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C922F" w14:textId="77777777" w:rsidR="00C423E5" w:rsidRPr="00047DE7" w:rsidRDefault="001375B7" w:rsidP="00A3435D">
      <w:pPr>
        <w:pStyle w:val="NoSpacing"/>
        <w:jc w:val="center"/>
        <w:rPr>
          <w:rFonts w:ascii="Times New Roman" w:hAnsi="Times New Roman"/>
          <w:b/>
          <w:color w:val="000000" w:themeColor="text1"/>
          <w:sz w:val="24"/>
        </w:rPr>
      </w:pPr>
      <w:r w:rsidRPr="00047DE7">
        <w:rPr>
          <w:rFonts w:ascii="Times New Roman" w:hAnsi="Times New Roman"/>
          <w:b/>
          <w:color w:val="000000" w:themeColor="text1"/>
          <w:sz w:val="24"/>
        </w:rPr>
        <w:t>New and Industrial Crop</w:t>
      </w:r>
      <w:r w:rsidR="004949DD" w:rsidRPr="00047DE7">
        <w:rPr>
          <w:rFonts w:ascii="Times New Roman" w:hAnsi="Times New Roman"/>
          <w:b/>
          <w:color w:val="000000" w:themeColor="text1"/>
          <w:sz w:val="24"/>
        </w:rPr>
        <w:t xml:space="preserve"> Vulnerability Report</w:t>
      </w:r>
    </w:p>
    <w:p w14:paraId="72D0FB46" w14:textId="77777777" w:rsidR="00C423E5" w:rsidRPr="00047DE7" w:rsidRDefault="00C423E5" w:rsidP="00FF6188">
      <w:pPr>
        <w:pStyle w:val="NoSpacing"/>
        <w:rPr>
          <w:rFonts w:ascii="Times New Roman" w:hAnsi="Times New Roman"/>
          <w:b/>
          <w:color w:val="000000" w:themeColor="text1"/>
          <w:sz w:val="24"/>
        </w:rPr>
      </w:pPr>
    </w:p>
    <w:p w14:paraId="5644A357" w14:textId="5B012AC6" w:rsidR="001925BB" w:rsidRPr="00047DE7" w:rsidRDefault="00A3435D" w:rsidP="00A3435D">
      <w:pPr>
        <w:pStyle w:val="NoSpacing"/>
        <w:jc w:val="center"/>
        <w:rPr>
          <w:rFonts w:ascii="Times New Roman" w:hAnsi="Times New Roman"/>
          <w:b/>
          <w:color w:val="000000" w:themeColor="text1"/>
          <w:sz w:val="24"/>
        </w:rPr>
      </w:pPr>
      <w:r w:rsidRPr="00047DE7">
        <w:rPr>
          <w:rFonts w:ascii="Times New Roman" w:hAnsi="Times New Roman"/>
          <w:b/>
          <w:color w:val="000000" w:themeColor="text1"/>
          <w:sz w:val="24"/>
        </w:rPr>
        <w:t xml:space="preserve">J. Bradley Morris, David Dierig, </w:t>
      </w:r>
      <w:r w:rsidR="00101362">
        <w:rPr>
          <w:rFonts w:ascii="Times New Roman" w:hAnsi="Times New Roman" w:cs="Times New Roman"/>
          <w:b/>
          <w:color w:val="000000" w:themeColor="text1"/>
          <w:sz w:val="24"/>
          <w:szCs w:val="24"/>
        </w:rPr>
        <w:t xml:space="preserve">Claire Heinitz, </w:t>
      </w:r>
      <w:r w:rsidR="00EA7EE5">
        <w:rPr>
          <w:rFonts w:ascii="Times New Roman" w:hAnsi="Times New Roman"/>
          <w:b/>
          <w:color w:val="000000" w:themeColor="text1"/>
          <w:sz w:val="24"/>
        </w:rPr>
        <w:t xml:space="preserve">Barbara Hellier, </w:t>
      </w:r>
      <w:r w:rsidRPr="00047DE7">
        <w:rPr>
          <w:rFonts w:ascii="Times New Roman" w:hAnsi="Times New Roman"/>
          <w:b/>
          <w:color w:val="000000" w:themeColor="text1"/>
          <w:sz w:val="24"/>
        </w:rPr>
        <w:t>Vicki Bradley</w:t>
      </w:r>
      <w:r w:rsidR="00EA7EE5">
        <w:rPr>
          <w:rFonts w:ascii="Times New Roman" w:hAnsi="Times New Roman"/>
          <w:b/>
          <w:color w:val="000000" w:themeColor="text1"/>
          <w:sz w:val="24"/>
        </w:rPr>
        <w:t>, and Laura Marek</w:t>
      </w:r>
    </w:p>
    <w:p w14:paraId="223B24A3" w14:textId="77777777" w:rsidR="00A3435D" w:rsidRPr="00047DE7" w:rsidRDefault="00A3435D" w:rsidP="00A3435D">
      <w:pPr>
        <w:pStyle w:val="NoSpacing"/>
        <w:rPr>
          <w:rFonts w:ascii="Times New Roman" w:hAnsi="Times New Roman"/>
          <w:b/>
          <w:color w:val="000000" w:themeColor="text1"/>
          <w:sz w:val="24"/>
        </w:rPr>
      </w:pPr>
    </w:p>
    <w:p w14:paraId="51F9477F" w14:textId="02932F71" w:rsidR="00FF6188" w:rsidRPr="00047DE7" w:rsidRDefault="00C915C3" w:rsidP="00846605">
      <w:pPr>
        <w:pStyle w:val="NoSpacing"/>
        <w:numPr>
          <w:ilvl w:val="0"/>
          <w:numId w:val="20"/>
        </w:numPr>
        <w:ind w:left="360"/>
        <w:rPr>
          <w:rFonts w:ascii="Times New Roman" w:hAnsi="Times New Roman"/>
          <w:b/>
          <w:color w:val="000000" w:themeColor="text1"/>
          <w:sz w:val="24"/>
          <w:u w:val="single"/>
        </w:rPr>
      </w:pPr>
      <w:r w:rsidRPr="00047DE7">
        <w:rPr>
          <w:rFonts w:ascii="Times New Roman" w:hAnsi="Times New Roman"/>
          <w:b/>
          <w:color w:val="000000" w:themeColor="text1"/>
          <w:sz w:val="24"/>
          <w:u w:val="single"/>
        </w:rPr>
        <w:t>Introduction</w:t>
      </w:r>
    </w:p>
    <w:p w14:paraId="6338BB83" w14:textId="55A89584" w:rsidR="00C915C3" w:rsidRPr="00047DE7" w:rsidRDefault="00C915C3" w:rsidP="00FF6188">
      <w:pPr>
        <w:pStyle w:val="NoSpacing"/>
        <w:rPr>
          <w:rFonts w:ascii="Times New Roman" w:hAnsi="Times New Roman"/>
          <w:b/>
          <w:color w:val="000000" w:themeColor="text1"/>
          <w:sz w:val="24"/>
        </w:rPr>
      </w:pPr>
    </w:p>
    <w:p w14:paraId="127E6B68" w14:textId="77777777" w:rsidR="00745B65" w:rsidRPr="00047DE7" w:rsidRDefault="00745B65" w:rsidP="00CB2408">
      <w:pPr>
        <w:pStyle w:val="NoSpacing"/>
        <w:rPr>
          <w:rFonts w:ascii="Times New Roman" w:hAnsi="Times New Roman"/>
          <w:color w:val="000000" w:themeColor="text1"/>
          <w:sz w:val="24"/>
        </w:rPr>
      </w:pPr>
      <w:r w:rsidRPr="00047DE7">
        <w:rPr>
          <w:rFonts w:ascii="Times New Roman" w:hAnsi="Times New Roman"/>
          <w:color w:val="000000" w:themeColor="text1"/>
          <w:sz w:val="24"/>
        </w:rPr>
        <w:t xml:space="preserve">The value of the new and industrial crops is very difficult </w:t>
      </w:r>
      <w:r w:rsidR="0071735F" w:rsidRPr="00047DE7">
        <w:rPr>
          <w:rFonts w:ascii="Times New Roman" w:hAnsi="Times New Roman"/>
          <w:color w:val="000000" w:themeColor="text1"/>
          <w:sz w:val="24"/>
        </w:rPr>
        <w:t>to d</w:t>
      </w:r>
      <w:bookmarkStart w:id="0" w:name="_GoBack"/>
      <w:bookmarkEnd w:id="0"/>
      <w:r w:rsidR="0071735F" w:rsidRPr="00047DE7">
        <w:rPr>
          <w:rFonts w:ascii="Times New Roman" w:hAnsi="Times New Roman"/>
          <w:color w:val="000000" w:themeColor="text1"/>
          <w:sz w:val="24"/>
        </w:rPr>
        <w:t>etermine since statistical</w:t>
      </w:r>
    </w:p>
    <w:p w14:paraId="30637840" w14:textId="293CC1A0" w:rsidR="00850656" w:rsidRDefault="0071735F" w:rsidP="00CB2408">
      <w:pPr>
        <w:pStyle w:val="NoSpacing"/>
        <w:rPr>
          <w:rFonts w:ascii="Times New Roman" w:hAnsi="Times New Roman"/>
          <w:color w:val="000000" w:themeColor="text1"/>
          <w:sz w:val="24"/>
        </w:rPr>
      </w:pPr>
      <w:r w:rsidRPr="00047DE7">
        <w:rPr>
          <w:rFonts w:ascii="Times New Roman" w:hAnsi="Times New Roman"/>
          <w:color w:val="000000" w:themeColor="text1"/>
          <w:sz w:val="24"/>
        </w:rPr>
        <w:t>reports are not updated for these species</w:t>
      </w:r>
      <w:r w:rsidR="004842A1" w:rsidRPr="00047DE7">
        <w:rPr>
          <w:rFonts w:ascii="Times New Roman" w:hAnsi="Times New Roman"/>
          <w:color w:val="000000" w:themeColor="text1"/>
          <w:sz w:val="24"/>
        </w:rPr>
        <w:t xml:space="preserve"> and new crops have little production data available</w:t>
      </w:r>
      <w:r w:rsidRPr="00047DE7">
        <w:rPr>
          <w:rFonts w:ascii="Times New Roman" w:hAnsi="Times New Roman"/>
          <w:color w:val="000000" w:themeColor="text1"/>
          <w:sz w:val="24"/>
        </w:rPr>
        <w:t>. However</w:t>
      </w:r>
      <w:r w:rsidR="00737BAF" w:rsidRPr="00047DE7">
        <w:rPr>
          <w:rFonts w:ascii="Times New Roman" w:hAnsi="Times New Roman"/>
          <w:color w:val="000000" w:themeColor="text1"/>
          <w:sz w:val="24"/>
        </w:rPr>
        <w:t>,</w:t>
      </w:r>
      <w:r w:rsidRPr="00047DE7">
        <w:rPr>
          <w:rFonts w:ascii="Times New Roman" w:hAnsi="Times New Roman"/>
          <w:color w:val="000000" w:themeColor="text1"/>
          <w:sz w:val="24"/>
        </w:rPr>
        <w:t xml:space="preserve"> the</w:t>
      </w:r>
      <w:r w:rsidR="00737BAF" w:rsidRPr="00047DE7">
        <w:rPr>
          <w:rFonts w:ascii="Times New Roman" w:hAnsi="Times New Roman"/>
          <w:color w:val="000000" w:themeColor="text1"/>
          <w:sz w:val="24"/>
        </w:rPr>
        <w:t>y</w:t>
      </w:r>
      <w:r w:rsidRPr="00047DE7">
        <w:rPr>
          <w:rFonts w:ascii="Times New Roman" w:hAnsi="Times New Roman"/>
          <w:color w:val="000000" w:themeColor="text1"/>
          <w:sz w:val="24"/>
        </w:rPr>
        <w:t xml:space="preserve"> remain </w:t>
      </w:r>
      <w:r w:rsidR="00850656" w:rsidRPr="00047DE7">
        <w:rPr>
          <w:rFonts w:ascii="Times New Roman" w:hAnsi="Times New Roman"/>
          <w:color w:val="000000" w:themeColor="text1"/>
          <w:sz w:val="24"/>
        </w:rPr>
        <w:t xml:space="preserve">potentially useful as </w:t>
      </w:r>
      <w:r w:rsidRPr="00047DE7">
        <w:rPr>
          <w:rFonts w:ascii="Times New Roman" w:hAnsi="Times New Roman"/>
          <w:color w:val="000000" w:themeColor="text1"/>
          <w:sz w:val="24"/>
        </w:rPr>
        <w:t>major components in</w:t>
      </w:r>
      <w:r w:rsidR="00D048C7" w:rsidRPr="00047DE7">
        <w:rPr>
          <w:rFonts w:ascii="Times New Roman" w:hAnsi="Times New Roman"/>
          <w:color w:val="000000" w:themeColor="text1"/>
          <w:sz w:val="24"/>
        </w:rPr>
        <w:t xml:space="preserve"> </w:t>
      </w:r>
      <w:r w:rsidRPr="00047DE7">
        <w:rPr>
          <w:rFonts w:ascii="Times New Roman" w:hAnsi="Times New Roman"/>
          <w:color w:val="000000" w:themeColor="text1"/>
          <w:sz w:val="24"/>
        </w:rPr>
        <w:t xml:space="preserve">industrial </w:t>
      </w:r>
      <w:r w:rsidR="00850656" w:rsidRPr="00047DE7">
        <w:rPr>
          <w:rFonts w:ascii="Times New Roman" w:hAnsi="Times New Roman"/>
          <w:color w:val="000000" w:themeColor="text1"/>
          <w:sz w:val="24"/>
        </w:rPr>
        <w:t xml:space="preserve">markets </w:t>
      </w:r>
      <w:r w:rsidRPr="00047DE7">
        <w:rPr>
          <w:rFonts w:ascii="Times New Roman" w:hAnsi="Times New Roman"/>
          <w:color w:val="000000" w:themeColor="text1"/>
          <w:sz w:val="24"/>
        </w:rPr>
        <w:t>such as edible oil, biofuel, medicinal products, nutritional products, fiber, gum, dyes, resins, rubber, cover crops</w:t>
      </w:r>
      <w:r w:rsidR="00C423E5" w:rsidRPr="00047DE7">
        <w:rPr>
          <w:rFonts w:ascii="Times New Roman" w:hAnsi="Times New Roman"/>
          <w:color w:val="000000" w:themeColor="text1"/>
          <w:sz w:val="24"/>
        </w:rPr>
        <w:t>, and other indus</w:t>
      </w:r>
      <w:r w:rsidRPr="00047DE7">
        <w:rPr>
          <w:rFonts w:ascii="Times New Roman" w:hAnsi="Times New Roman"/>
          <w:color w:val="000000" w:themeColor="text1"/>
          <w:sz w:val="24"/>
        </w:rPr>
        <w:t xml:space="preserve">trial uses. </w:t>
      </w:r>
      <w:r w:rsidR="00C423E5" w:rsidRPr="00047DE7">
        <w:rPr>
          <w:rFonts w:ascii="Times New Roman" w:hAnsi="Times New Roman"/>
          <w:color w:val="000000" w:themeColor="text1"/>
          <w:sz w:val="24"/>
        </w:rPr>
        <w:t>These</w:t>
      </w:r>
      <w:r w:rsidR="00CB2408" w:rsidRPr="00047DE7">
        <w:rPr>
          <w:rFonts w:ascii="Times New Roman" w:hAnsi="Times New Roman"/>
          <w:color w:val="000000" w:themeColor="text1"/>
          <w:sz w:val="24"/>
        </w:rPr>
        <w:t xml:space="preserve"> species are adapted to a wide </w:t>
      </w:r>
      <w:r w:rsidR="00C423E5" w:rsidRPr="00047DE7">
        <w:rPr>
          <w:rFonts w:ascii="Times New Roman" w:hAnsi="Times New Roman"/>
          <w:color w:val="000000" w:themeColor="text1"/>
          <w:sz w:val="24"/>
        </w:rPr>
        <w:t xml:space="preserve">range of soil and climatic conditions. </w:t>
      </w:r>
      <w:r w:rsidR="00032D4B" w:rsidRPr="00047DE7">
        <w:rPr>
          <w:rFonts w:ascii="Times New Roman" w:hAnsi="Times New Roman"/>
          <w:color w:val="000000" w:themeColor="text1"/>
          <w:sz w:val="24"/>
        </w:rPr>
        <w:t>These crops can have a significant economic impact for these multi-billion-dollar industries as well as social and environmental benefits.  Some</w:t>
      </w:r>
      <w:r w:rsidR="00032D4B" w:rsidRPr="00F160A3">
        <w:rPr>
          <w:rFonts w:ascii="Times New Roman" w:hAnsi="Times New Roman" w:cs="Times New Roman"/>
          <w:color w:val="000000" w:themeColor="text1"/>
          <w:sz w:val="24"/>
          <w:szCs w:val="24"/>
        </w:rPr>
        <w:t xml:space="preserve"> </w:t>
      </w:r>
      <w:r w:rsidR="003C5D54" w:rsidRPr="00F160A3">
        <w:rPr>
          <w:rFonts w:ascii="Times New Roman" w:hAnsi="Times New Roman" w:cs="Times New Roman"/>
          <w:color w:val="000000" w:themeColor="text1"/>
          <w:sz w:val="24"/>
          <w:szCs w:val="24"/>
        </w:rPr>
        <w:t>of</w:t>
      </w:r>
      <w:r w:rsidR="003C5D54" w:rsidRPr="00047DE7">
        <w:rPr>
          <w:rFonts w:ascii="Times New Roman" w:hAnsi="Times New Roman"/>
          <w:color w:val="000000" w:themeColor="text1"/>
          <w:sz w:val="24"/>
        </w:rPr>
        <w:t xml:space="preserve"> </w:t>
      </w:r>
      <w:r w:rsidR="00555FC5" w:rsidRPr="00047DE7">
        <w:rPr>
          <w:rFonts w:ascii="Times New Roman" w:hAnsi="Times New Roman"/>
          <w:color w:val="000000" w:themeColor="text1"/>
          <w:sz w:val="24"/>
        </w:rPr>
        <w:t>these benefits include water savings, replacement of petroleum pro</w:t>
      </w:r>
      <w:r w:rsidR="009308FA" w:rsidRPr="00047DE7">
        <w:rPr>
          <w:rFonts w:ascii="Times New Roman" w:hAnsi="Times New Roman"/>
          <w:color w:val="000000" w:themeColor="text1"/>
          <w:sz w:val="24"/>
        </w:rPr>
        <w:t xml:space="preserve">ducts, domestic sourcing, </w:t>
      </w:r>
      <w:r w:rsidR="00AA2C4D" w:rsidRPr="00047DE7">
        <w:rPr>
          <w:rFonts w:ascii="Times New Roman" w:hAnsi="Times New Roman"/>
          <w:color w:val="000000" w:themeColor="text1"/>
          <w:sz w:val="24"/>
        </w:rPr>
        <w:t xml:space="preserve">and </w:t>
      </w:r>
      <w:r w:rsidR="009308FA" w:rsidRPr="00047DE7">
        <w:rPr>
          <w:rFonts w:ascii="Times New Roman" w:hAnsi="Times New Roman"/>
          <w:color w:val="000000" w:themeColor="text1"/>
          <w:sz w:val="24"/>
        </w:rPr>
        <w:t xml:space="preserve">job creation.  </w:t>
      </w:r>
    </w:p>
    <w:p w14:paraId="1ADCD9E4" w14:textId="259FAD3D" w:rsidR="00846D96" w:rsidRDefault="00846D96" w:rsidP="00CB2408">
      <w:pPr>
        <w:pStyle w:val="NoSpacing"/>
        <w:rPr>
          <w:rFonts w:ascii="Times New Roman" w:hAnsi="Times New Roman"/>
          <w:color w:val="000000" w:themeColor="text1"/>
          <w:sz w:val="24"/>
        </w:rPr>
      </w:pPr>
    </w:p>
    <w:p w14:paraId="308369F9" w14:textId="22B01EEA" w:rsidR="00846D96" w:rsidRPr="00047DE7" w:rsidRDefault="00846D96" w:rsidP="00846D96">
      <w:pPr>
        <w:pStyle w:val="NoSpacing"/>
        <w:rPr>
          <w:rFonts w:ascii="Times New Roman" w:hAnsi="Times New Roman"/>
          <w:color w:val="000000" w:themeColor="text1"/>
          <w:sz w:val="24"/>
        </w:rPr>
      </w:pPr>
      <w:r w:rsidRPr="00047DE7">
        <w:rPr>
          <w:rFonts w:ascii="Times New Roman" w:hAnsi="Times New Roman"/>
          <w:color w:val="000000" w:themeColor="text1"/>
          <w:sz w:val="24"/>
        </w:rPr>
        <w:t>The New and Industrial Crop</w:t>
      </w:r>
      <w:r>
        <w:rPr>
          <w:rFonts w:ascii="Times New Roman" w:hAnsi="Times New Roman"/>
          <w:color w:val="000000" w:themeColor="text1"/>
          <w:sz w:val="24"/>
        </w:rPr>
        <w:t xml:space="preserve">s Crop Germplasm Committee (CGC) </w:t>
      </w:r>
      <w:r w:rsidRPr="00047DE7">
        <w:rPr>
          <w:rFonts w:ascii="Times New Roman" w:hAnsi="Times New Roman"/>
          <w:color w:val="000000" w:themeColor="text1"/>
          <w:sz w:val="24"/>
        </w:rPr>
        <w:t>is an advisory committee consisting of a group of scientists and industry representatives that provides analysis, data, and recommendations on genetic resources</w:t>
      </w:r>
      <w:r>
        <w:rPr>
          <w:rFonts w:ascii="Times New Roman" w:hAnsi="Times New Roman"/>
          <w:color w:val="000000" w:themeColor="text1"/>
          <w:sz w:val="24"/>
        </w:rPr>
        <w:t xml:space="preserve"> of new and industrial crops</w:t>
      </w:r>
      <w:r w:rsidRPr="00047DE7">
        <w:rPr>
          <w:rFonts w:ascii="Times New Roman" w:hAnsi="Times New Roman"/>
          <w:color w:val="000000" w:themeColor="text1"/>
          <w:sz w:val="24"/>
        </w:rPr>
        <w:t xml:space="preserve">. The CGC assists </w:t>
      </w:r>
      <w:r>
        <w:rPr>
          <w:rFonts w:ascii="Times New Roman" w:hAnsi="Times New Roman"/>
          <w:color w:val="000000" w:themeColor="text1"/>
          <w:sz w:val="24"/>
        </w:rPr>
        <w:t>NPGS curators</w:t>
      </w:r>
      <w:r w:rsidRPr="00047DE7">
        <w:rPr>
          <w:rFonts w:ascii="Times New Roman" w:hAnsi="Times New Roman"/>
          <w:color w:val="000000" w:themeColor="text1"/>
          <w:sz w:val="24"/>
        </w:rPr>
        <w:t xml:space="preserve"> in identifying gaps in the U.S. collections, helping to prioritize traits for evaluation, and assisting in regeneration activities</w:t>
      </w:r>
      <w:r>
        <w:rPr>
          <w:rFonts w:ascii="Times New Roman" w:hAnsi="Times New Roman"/>
          <w:color w:val="000000" w:themeColor="text1"/>
          <w:sz w:val="24"/>
        </w:rPr>
        <w:t>.</w:t>
      </w:r>
    </w:p>
    <w:p w14:paraId="4C021CCF" w14:textId="7BEA5D9A" w:rsidR="004D2537" w:rsidRPr="00047DE7" w:rsidRDefault="004D2537" w:rsidP="00CB2408">
      <w:pPr>
        <w:pStyle w:val="NoSpacing"/>
        <w:rPr>
          <w:rFonts w:ascii="Times New Roman" w:hAnsi="Times New Roman"/>
          <w:color w:val="000000" w:themeColor="text1"/>
          <w:sz w:val="24"/>
        </w:rPr>
      </w:pPr>
    </w:p>
    <w:p w14:paraId="6B1EB849" w14:textId="59B3516D" w:rsidR="00BF79A3" w:rsidRPr="00047DE7" w:rsidRDefault="00FF1890" w:rsidP="00BF79A3">
      <w:pPr>
        <w:pStyle w:val="NoSpacing"/>
        <w:rPr>
          <w:rFonts w:ascii="Times New Roman" w:hAnsi="Times New Roman"/>
          <w:color w:val="000000" w:themeColor="text1"/>
          <w:sz w:val="24"/>
        </w:rPr>
      </w:pPr>
      <w:r w:rsidRPr="00047DE7">
        <w:rPr>
          <w:rFonts w:ascii="Times New Roman" w:hAnsi="Times New Roman"/>
          <w:color w:val="000000" w:themeColor="text1"/>
          <w:sz w:val="24"/>
        </w:rPr>
        <w:t xml:space="preserve">New and industrial crop germplasm collections are maintained by the National Plant Germplasm System (NPGS) at several USDA-ARS sites throughout the US (see Table 1). The Plant Genetic Resources Conservation Unit (PGRCU) in Griffin, GA </w:t>
      </w:r>
      <w:r w:rsidR="008A52AC" w:rsidRPr="00047DE7">
        <w:rPr>
          <w:rFonts w:ascii="Times New Roman" w:hAnsi="Times New Roman"/>
          <w:color w:val="000000" w:themeColor="text1"/>
          <w:sz w:val="24"/>
        </w:rPr>
        <w:t xml:space="preserve">maintains the castor, guar, kenaf, roselle, sesame, and </w:t>
      </w:r>
      <w:proofErr w:type="spellStart"/>
      <w:r w:rsidR="008A52AC" w:rsidRPr="00047DE7">
        <w:rPr>
          <w:rFonts w:ascii="Times New Roman" w:hAnsi="Times New Roman"/>
          <w:color w:val="000000" w:themeColor="text1"/>
          <w:sz w:val="24"/>
        </w:rPr>
        <w:t>sunn</w:t>
      </w:r>
      <w:proofErr w:type="spellEnd"/>
      <w:r w:rsidR="008A52AC" w:rsidRPr="00047DE7">
        <w:rPr>
          <w:rFonts w:ascii="Times New Roman" w:hAnsi="Times New Roman"/>
          <w:color w:val="000000" w:themeColor="text1"/>
          <w:sz w:val="24"/>
        </w:rPr>
        <w:t xml:space="preserve"> hemp </w:t>
      </w:r>
      <w:r w:rsidR="00E94DB9" w:rsidRPr="00047DE7">
        <w:rPr>
          <w:rFonts w:ascii="Times New Roman" w:hAnsi="Times New Roman"/>
          <w:color w:val="000000" w:themeColor="text1"/>
          <w:sz w:val="24"/>
        </w:rPr>
        <w:t>collections under one curator and one technician. The PGRCU has greenhouse facilities, laboratories, and –18°C and 4°C storage freezers on site.</w:t>
      </w:r>
      <w:r w:rsidR="00BF79A3" w:rsidRPr="00047DE7">
        <w:rPr>
          <w:rFonts w:ascii="Times New Roman" w:hAnsi="Times New Roman"/>
          <w:color w:val="000000" w:themeColor="text1"/>
          <w:sz w:val="24"/>
        </w:rPr>
        <w:t xml:space="preserve"> Greenhouse, field, and lab resources are available for regenerating and conducting biochemical analysis on the germplasm. The Plant Germplasm Introduction and Testing Research Unit (PGITRU, also call the Western Regional Plant Introduction Station (WRPIS)) in Pullman, WA maintains the </w:t>
      </w:r>
      <w:proofErr w:type="spellStart"/>
      <w:r w:rsidR="00BF79A3" w:rsidRPr="00047DE7">
        <w:rPr>
          <w:rFonts w:ascii="Times New Roman" w:hAnsi="Times New Roman"/>
          <w:i/>
          <w:color w:val="000000" w:themeColor="text1"/>
          <w:sz w:val="24"/>
        </w:rPr>
        <w:t>Taraxacum</w:t>
      </w:r>
      <w:proofErr w:type="spellEnd"/>
      <w:r w:rsidR="00BF79A3" w:rsidRPr="00047DE7">
        <w:rPr>
          <w:rFonts w:ascii="Times New Roman" w:hAnsi="Times New Roman"/>
          <w:i/>
          <w:color w:val="000000" w:themeColor="text1"/>
          <w:sz w:val="24"/>
        </w:rPr>
        <w:t xml:space="preserve">, Grindelia </w:t>
      </w:r>
      <w:r w:rsidR="00BF79A3" w:rsidRPr="00047DE7">
        <w:rPr>
          <w:rFonts w:ascii="Times New Roman" w:hAnsi="Times New Roman"/>
          <w:color w:val="000000" w:themeColor="text1"/>
          <w:sz w:val="24"/>
        </w:rPr>
        <w:t xml:space="preserve">and </w:t>
      </w:r>
      <w:proofErr w:type="spellStart"/>
      <w:r w:rsidR="00BF79A3" w:rsidRPr="00047DE7">
        <w:rPr>
          <w:rFonts w:ascii="Times New Roman" w:hAnsi="Times New Roman"/>
          <w:i/>
          <w:color w:val="000000" w:themeColor="text1"/>
          <w:sz w:val="24"/>
        </w:rPr>
        <w:t>Carthamus</w:t>
      </w:r>
      <w:proofErr w:type="spellEnd"/>
      <w:r w:rsidR="00BF79A3" w:rsidRPr="00047DE7">
        <w:rPr>
          <w:rFonts w:ascii="Times New Roman" w:hAnsi="Times New Roman"/>
          <w:i/>
          <w:color w:val="000000" w:themeColor="text1"/>
          <w:sz w:val="24"/>
        </w:rPr>
        <w:t xml:space="preserve"> </w:t>
      </w:r>
      <w:r w:rsidR="00BF79A3" w:rsidRPr="00047DE7">
        <w:rPr>
          <w:rFonts w:ascii="Times New Roman" w:hAnsi="Times New Roman"/>
          <w:color w:val="000000" w:themeColor="text1"/>
          <w:sz w:val="24"/>
        </w:rPr>
        <w:t xml:space="preserve">collections in separate programs. </w:t>
      </w:r>
      <w:proofErr w:type="spellStart"/>
      <w:r w:rsidR="003051E4" w:rsidRPr="00047DE7">
        <w:rPr>
          <w:rFonts w:ascii="Times New Roman" w:hAnsi="Times New Roman"/>
          <w:i/>
          <w:color w:val="000000" w:themeColor="text1"/>
          <w:sz w:val="24"/>
        </w:rPr>
        <w:t>Taraxacum</w:t>
      </w:r>
      <w:proofErr w:type="spellEnd"/>
      <w:r w:rsidR="003051E4" w:rsidRPr="00047DE7">
        <w:rPr>
          <w:rFonts w:ascii="Times New Roman" w:hAnsi="Times New Roman"/>
          <w:i/>
          <w:color w:val="000000" w:themeColor="text1"/>
          <w:sz w:val="24"/>
        </w:rPr>
        <w:t xml:space="preserve"> </w:t>
      </w:r>
      <w:r w:rsidR="003051E4" w:rsidRPr="00047DE7">
        <w:rPr>
          <w:rFonts w:ascii="Times New Roman" w:hAnsi="Times New Roman"/>
          <w:color w:val="000000" w:themeColor="text1"/>
          <w:sz w:val="24"/>
        </w:rPr>
        <w:t xml:space="preserve">and </w:t>
      </w:r>
      <w:r w:rsidR="00BF79A3" w:rsidRPr="00047DE7">
        <w:rPr>
          <w:rFonts w:ascii="Times New Roman" w:hAnsi="Times New Roman"/>
          <w:i/>
          <w:color w:val="000000" w:themeColor="text1"/>
          <w:sz w:val="24"/>
        </w:rPr>
        <w:t xml:space="preserve">Grindelia </w:t>
      </w:r>
      <w:r w:rsidR="003051E4" w:rsidRPr="00047DE7">
        <w:rPr>
          <w:rFonts w:ascii="Times New Roman" w:hAnsi="Times New Roman"/>
          <w:color w:val="000000" w:themeColor="text1"/>
          <w:sz w:val="24"/>
        </w:rPr>
        <w:t>are</w:t>
      </w:r>
      <w:r w:rsidR="00BF79A3" w:rsidRPr="00047DE7">
        <w:rPr>
          <w:rFonts w:ascii="Times New Roman" w:hAnsi="Times New Roman"/>
          <w:color w:val="000000" w:themeColor="text1"/>
          <w:sz w:val="24"/>
        </w:rPr>
        <w:t xml:space="preserve"> under the curatorial management of the Horticulture Crops and </w:t>
      </w:r>
      <w:r w:rsidR="00BF79A3" w:rsidRPr="00047DE7">
        <w:rPr>
          <w:rFonts w:ascii="Times New Roman" w:hAnsi="Times New Roman"/>
          <w:i/>
          <w:color w:val="000000" w:themeColor="text1"/>
          <w:sz w:val="24"/>
        </w:rPr>
        <w:t>Beta</w:t>
      </w:r>
      <w:r w:rsidR="00BF79A3" w:rsidRPr="00047DE7">
        <w:rPr>
          <w:rFonts w:ascii="Times New Roman" w:hAnsi="Times New Roman"/>
          <w:color w:val="000000" w:themeColor="text1"/>
          <w:sz w:val="24"/>
        </w:rPr>
        <w:t xml:space="preserve"> Program, consisting of one curator and two technicians</w:t>
      </w:r>
      <w:r w:rsidR="00662FCB" w:rsidRPr="00F160A3">
        <w:rPr>
          <w:rFonts w:ascii="Times New Roman" w:hAnsi="Times New Roman" w:cs="Times New Roman"/>
          <w:color w:val="000000" w:themeColor="text1"/>
          <w:sz w:val="24"/>
          <w:szCs w:val="24"/>
        </w:rPr>
        <w:t xml:space="preserve"> who are responsible for 12,870 accessions in four inventory maintenance groups (Lettuce, </w:t>
      </w:r>
      <w:r w:rsidR="00662FCB" w:rsidRPr="00F160A3">
        <w:rPr>
          <w:rFonts w:ascii="Times New Roman" w:hAnsi="Times New Roman" w:cs="Times New Roman"/>
          <w:i/>
          <w:color w:val="000000" w:themeColor="text1"/>
          <w:sz w:val="24"/>
          <w:szCs w:val="24"/>
        </w:rPr>
        <w:t>Allium</w:t>
      </w:r>
      <w:r w:rsidR="00662FCB" w:rsidRPr="00F160A3">
        <w:rPr>
          <w:rFonts w:ascii="Times New Roman" w:hAnsi="Times New Roman" w:cs="Times New Roman"/>
          <w:color w:val="000000" w:themeColor="text1"/>
          <w:sz w:val="24"/>
          <w:szCs w:val="24"/>
        </w:rPr>
        <w:t xml:space="preserve">, Miscellaneous and </w:t>
      </w:r>
      <w:r w:rsidR="00662FCB" w:rsidRPr="00F160A3">
        <w:rPr>
          <w:rFonts w:ascii="Times New Roman" w:hAnsi="Times New Roman" w:cs="Times New Roman"/>
          <w:i/>
          <w:color w:val="000000" w:themeColor="text1"/>
          <w:sz w:val="24"/>
          <w:szCs w:val="24"/>
        </w:rPr>
        <w:t>Beta</w:t>
      </w:r>
      <w:r w:rsidR="00662FCB" w:rsidRPr="00F160A3">
        <w:rPr>
          <w:rFonts w:ascii="Times New Roman" w:hAnsi="Times New Roman" w:cs="Times New Roman"/>
          <w:color w:val="000000" w:themeColor="text1"/>
          <w:sz w:val="24"/>
          <w:szCs w:val="24"/>
        </w:rPr>
        <w:t>)</w:t>
      </w:r>
      <w:r w:rsidR="00BF79A3" w:rsidRPr="00047DE7">
        <w:rPr>
          <w:rFonts w:ascii="Times New Roman" w:hAnsi="Times New Roman"/>
          <w:color w:val="000000" w:themeColor="text1"/>
          <w:sz w:val="24"/>
        </w:rPr>
        <w:t xml:space="preserve"> with Unit staff support and seasonal help. </w:t>
      </w:r>
      <w:proofErr w:type="spellStart"/>
      <w:r w:rsidR="00BF79A3" w:rsidRPr="00047DE7">
        <w:rPr>
          <w:rFonts w:ascii="Times New Roman" w:hAnsi="Times New Roman"/>
          <w:i/>
          <w:color w:val="000000" w:themeColor="text1"/>
          <w:sz w:val="24"/>
        </w:rPr>
        <w:t>Carthamus</w:t>
      </w:r>
      <w:proofErr w:type="spellEnd"/>
      <w:r w:rsidR="00BF79A3" w:rsidRPr="00047DE7">
        <w:rPr>
          <w:rFonts w:ascii="Times New Roman" w:hAnsi="Times New Roman"/>
          <w:color w:val="000000" w:themeColor="text1"/>
          <w:sz w:val="24"/>
        </w:rPr>
        <w:t xml:space="preserve"> is part of the Agronomy Regeneration and Research Program at the PGITRU.  One curator and two technicians, with</w:t>
      </w:r>
      <w:r w:rsidR="00BF79A3" w:rsidRPr="00F160A3">
        <w:rPr>
          <w:rFonts w:ascii="Times New Roman" w:hAnsi="Times New Roman" w:cs="Times New Roman"/>
          <w:color w:val="000000" w:themeColor="text1"/>
          <w:sz w:val="24"/>
          <w:szCs w:val="24"/>
        </w:rPr>
        <w:t xml:space="preserve"> </w:t>
      </w:r>
      <w:r w:rsidR="003C5D54" w:rsidRPr="00F160A3">
        <w:rPr>
          <w:rFonts w:ascii="Times New Roman" w:hAnsi="Times New Roman" w:cs="Times New Roman"/>
          <w:color w:val="000000" w:themeColor="text1"/>
          <w:sz w:val="24"/>
          <w:szCs w:val="24"/>
        </w:rPr>
        <w:t>Unit</w:t>
      </w:r>
      <w:r w:rsidR="003C5D54" w:rsidRPr="00047DE7">
        <w:rPr>
          <w:rFonts w:ascii="Times New Roman" w:hAnsi="Times New Roman"/>
          <w:color w:val="000000" w:themeColor="text1"/>
          <w:sz w:val="24"/>
        </w:rPr>
        <w:t xml:space="preserve"> </w:t>
      </w:r>
      <w:r w:rsidR="00BF79A3" w:rsidRPr="00047DE7">
        <w:rPr>
          <w:rFonts w:ascii="Times New Roman" w:hAnsi="Times New Roman"/>
          <w:color w:val="000000" w:themeColor="text1"/>
          <w:sz w:val="24"/>
        </w:rPr>
        <w:t xml:space="preserve">staff support and seasonal help, manage these collections, which consist of more than 22,000 cool season </w:t>
      </w:r>
      <w:proofErr w:type="gramStart"/>
      <w:r w:rsidR="00BF79A3" w:rsidRPr="00047DE7">
        <w:rPr>
          <w:rFonts w:ascii="Times New Roman" w:hAnsi="Times New Roman"/>
          <w:color w:val="000000" w:themeColor="text1"/>
          <w:sz w:val="24"/>
        </w:rPr>
        <w:t>grass</w:t>
      </w:r>
      <w:proofErr w:type="gramEnd"/>
      <w:r w:rsidR="00BF79A3" w:rsidRPr="00047DE7">
        <w:rPr>
          <w:rFonts w:ascii="Times New Roman" w:hAnsi="Times New Roman"/>
          <w:color w:val="000000" w:themeColor="text1"/>
          <w:sz w:val="24"/>
        </w:rPr>
        <w:t xml:space="preserve"> and 2,400 </w:t>
      </w:r>
      <w:proofErr w:type="spellStart"/>
      <w:r w:rsidR="00BF79A3" w:rsidRPr="00047DE7">
        <w:rPr>
          <w:rFonts w:ascii="Times New Roman" w:hAnsi="Times New Roman"/>
          <w:i/>
          <w:color w:val="000000" w:themeColor="text1"/>
          <w:sz w:val="24"/>
        </w:rPr>
        <w:t>Carthamus</w:t>
      </w:r>
      <w:proofErr w:type="spellEnd"/>
      <w:r w:rsidR="00BF79A3" w:rsidRPr="00047DE7">
        <w:rPr>
          <w:rFonts w:ascii="Times New Roman" w:hAnsi="Times New Roman"/>
          <w:color w:val="000000" w:themeColor="text1"/>
          <w:sz w:val="24"/>
        </w:rPr>
        <w:t xml:space="preserve"> accessions. The PGITRU utilizes offices, laboratories, greenhouses, growth chambers, and seed storage facilities (4⁰C and -20⁰C) on the campus of Washington State University and 2 farms, one in Pullman, WA and the other at Central Ferry, WA. The facilities, greenhouse and farms, and resources of the PGITRU are sufficient to maintain the collections, except regeneration and evaluation of some species, especially the noxious weed </w:t>
      </w:r>
      <w:proofErr w:type="spellStart"/>
      <w:r w:rsidR="00BF79A3" w:rsidRPr="00047DE7">
        <w:rPr>
          <w:rFonts w:ascii="Times New Roman" w:hAnsi="Times New Roman"/>
          <w:i/>
          <w:color w:val="000000" w:themeColor="text1"/>
          <w:sz w:val="24"/>
        </w:rPr>
        <w:t>Carthamus</w:t>
      </w:r>
      <w:proofErr w:type="spellEnd"/>
      <w:r w:rsidR="00BF79A3" w:rsidRPr="00047DE7">
        <w:rPr>
          <w:rFonts w:ascii="Times New Roman" w:hAnsi="Times New Roman"/>
          <w:i/>
          <w:color w:val="000000" w:themeColor="text1"/>
          <w:sz w:val="24"/>
        </w:rPr>
        <w:t xml:space="preserve"> </w:t>
      </w:r>
      <w:proofErr w:type="spellStart"/>
      <w:r w:rsidR="00BF79A3" w:rsidRPr="00047DE7">
        <w:rPr>
          <w:rFonts w:ascii="Times New Roman" w:hAnsi="Times New Roman"/>
          <w:i/>
          <w:color w:val="000000" w:themeColor="text1"/>
          <w:sz w:val="24"/>
        </w:rPr>
        <w:t>oxyacantha</w:t>
      </w:r>
      <w:proofErr w:type="spellEnd"/>
      <w:r w:rsidR="00BF79A3" w:rsidRPr="00047DE7">
        <w:rPr>
          <w:rFonts w:ascii="Times New Roman" w:hAnsi="Times New Roman"/>
          <w:color w:val="000000" w:themeColor="text1"/>
          <w:sz w:val="24"/>
        </w:rPr>
        <w:t>, is not possible with existing facilities. Facilities and equipment are adequate for regeneration and collection of morphological descriptors for</w:t>
      </w:r>
      <w:r w:rsidR="005E6D49" w:rsidRPr="00047DE7">
        <w:rPr>
          <w:rFonts w:ascii="Times New Roman" w:hAnsi="Times New Roman"/>
          <w:color w:val="000000" w:themeColor="text1"/>
          <w:sz w:val="24"/>
        </w:rPr>
        <w:t xml:space="preserve"> </w:t>
      </w:r>
      <w:r w:rsidR="007531B3" w:rsidRPr="00F160A3">
        <w:rPr>
          <w:rFonts w:ascii="Times New Roman" w:hAnsi="Times New Roman" w:cs="Times New Roman"/>
          <w:color w:val="000000" w:themeColor="text1"/>
          <w:sz w:val="24"/>
          <w:szCs w:val="24"/>
        </w:rPr>
        <w:t>PGITRU crops</w:t>
      </w:r>
      <w:r w:rsidR="00BF79A3" w:rsidRPr="00047DE7">
        <w:rPr>
          <w:rFonts w:ascii="Times New Roman" w:hAnsi="Times New Roman"/>
          <w:color w:val="000000" w:themeColor="text1"/>
          <w:sz w:val="24"/>
        </w:rPr>
        <w:t xml:space="preserve">, but </w:t>
      </w:r>
      <w:r w:rsidR="003C5D54" w:rsidRPr="00F160A3">
        <w:rPr>
          <w:rFonts w:ascii="Times New Roman" w:hAnsi="Times New Roman" w:cs="Times New Roman"/>
          <w:color w:val="000000" w:themeColor="text1"/>
          <w:sz w:val="24"/>
          <w:szCs w:val="24"/>
        </w:rPr>
        <w:t>l</w:t>
      </w:r>
      <w:r w:rsidR="00BF79A3" w:rsidRPr="00F160A3">
        <w:rPr>
          <w:rFonts w:ascii="Times New Roman" w:hAnsi="Times New Roman" w:cs="Times New Roman"/>
          <w:color w:val="000000" w:themeColor="text1"/>
          <w:sz w:val="24"/>
          <w:szCs w:val="24"/>
        </w:rPr>
        <w:t>aboratory</w:t>
      </w:r>
      <w:r w:rsidR="00BF79A3" w:rsidRPr="00047DE7">
        <w:rPr>
          <w:rFonts w:ascii="Times New Roman" w:hAnsi="Times New Roman"/>
          <w:color w:val="000000" w:themeColor="text1"/>
          <w:sz w:val="24"/>
        </w:rPr>
        <w:t xml:space="preserve"> equipment for </w:t>
      </w:r>
      <w:r w:rsidR="007531B3" w:rsidRPr="00F160A3">
        <w:rPr>
          <w:rFonts w:ascii="Times New Roman" w:hAnsi="Times New Roman" w:cs="Times New Roman"/>
          <w:color w:val="000000" w:themeColor="text1"/>
          <w:sz w:val="24"/>
          <w:szCs w:val="24"/>
        </w:rPr>
        <w:t xml:space="preserve">rubber, </w:t>
      </w:r>
      <w:r w:rsidR="00BF79A3" w:rsidRPr="00047DE7">
        <w:rPr>
          <w:rFonts w:ascii="Times New Roman" w:hAnsi="Times New Roman"/>
          <w:color w:val="000000" w:themeColor="text1"/>
          <w:sz w:val="24"/>
        </w:rPr>
        <w:t xml:space="preserve">oil and fatty acid analysis is not available within the unit. </w:t>
      </w:r>
      <w:r w:rsidR="007531B3" w:rsidRPr="00F160A3">
        <w:rPr>
          <w:rFonts w:ascii="Times New Roman" w:hAnsi="Times New Roman" w:cs="Times New Roman"/>
          <w:color w:val="000000" w:themeColor="text1"/>
          <w:sz w:val="24"/>
          <w:szCs w:val="24"/>
        </w:rPr>
        <w:t>C</w:t>
      </w:r>
      <w:r w:rsidR="00BF79A3" w:rsidRPr="00F160A3">
        <w:rPr>
          <w:rFonts w:ascii="Times New Roman" w:hAnsi="Times New Roman" w:cs="Times New Roman"/>
          <w:color w:val="000000" w:themeColor="text1"/>
          <w:sz w:val="24"/>
          <w:szCs w:val="24"/>
        </w:rPr>
        <w:t>ollaboration</w:t>
      </w:r>
      <w:r w:rsidR="00BF79A3" w:rsidRPr="00047DE7">
        <w:rPr>
          <w:rFonts w:ascii="Times New Roman" w:hAnsi="Times New Roman"/>
          <w:color w:val="000000" w:themeColor="text1"/>
          <w:sz w:val="24"/>
        </w:rPr>
        <w:t xml:space="preserve"> with the Washington State University Browse Lab is ongoing and enables </w:t>
      </w:r>
      <w:proofErr w:type="spellStart"/>
      <w:r w:rsidR="007531B3" w:rsidRPr="00F160A3">
        <w:rPr>
          <w:rFonts w:ascii="Times New Roman" w:hAnsi="Times New Roman" w:cs="Times New Roman"/>
          <w:i/>
          <w:color w:val="000000" w:themeColor="text1"/>
          <w:sz w:val="24"/>
          <w:szCs w:val="24"/>
        </w:rPr>
        <w:t>Carthamus</w:t>
      </w:r>
      <w:proofErr w:type="spellEnd"/>
      <w:r w:rsidR="007531B3" w:rsidRPr="00F160A3">
        <w:rPr>
          <w:rFonts w:ascii="Times New Roman" w:hAnsi="Times New Roman" w:cs="Times New Roman"/>
          <w:i/>
          <w:color w:val="000000" w:themeColor="text1"/>
          <w:sz w:val="24"/>
          <w:szCs w:val="24"/>
        </w:rPr>
        <w:t xml:space="preserve"> </w:t>
      </w:r>
      <w:r w:rsidR="00BF79A3" w:rsidRPr="00047DE7">
        <w:rPr>
          <w:rFonts w:ascii="Times New Roman" w:hAnsi="Times New Roman"/>
          <w:color w:val="000000" w:themeColor="text1"/>
          <w:sz w:val="24"/>
        </w:rPr>
        <w:t xml:space="preserve">analysis to </w:t>
      </w:r>
      <w:r w:rsidR="00BF79A3" w:rsidRPr="00047DE7">
        <w:rPr>
          <w:rFonts w:ascii="Times New Roman" w:hAnsi="Times New Roman"/>
          <w:color w:val="000000" w:themeColor="text1"/>
          <w:sz w:val="24"/>
        </w:rPr>
        <w:lastRenderedPageBreak/>
        <w:t>continue.</w:t>
      </w:r>
      <w:r w:rsidR="00777B94" w:rsidRPr="00047DE7">
        <w:rPr>
          <w:rFonts w:ascii="Times New Roman" w:hAnsi="Times New Roman"/>
          <w:color w:val="000000" w:themeColor="text1"/>
          <w:sz w:val="24"/>
        </w:rPr>
        <w:t xml:space="preserve">  The National Arid Land Plant Genetic Resources Unit (NALPGRU) in Parlier, CA maintains the guayule collection along with several other arid land industrial crops under one curator and one technician.  The NALPGRU has access to </w:t>
      </w:r>
      <w:r w:rsidR="005F6D11" w:rsidRPr="00047DE7">
        <w:rPr>
          <w:rFonts w:ascii="Times New Roman" w:hAnsi="Times New Roman"/>
          <w:color w:val="000000" w:themeColor="text1"/>
          <w:sz w:val="24"/>
        </w:rPr>
        <w:t xml:space="preserve">field, greenhouse, </w:t>
      </w:r>
      <w:proofErr w:type="spellStart"/>
      <w:r w:rsidR="005F6D11" w:rsidRPr="00047DE7">
        <w:rPr>
          <w:rFonts w:ascii="Times New Roman" w:hAnsi="Times New Roman"/>
          <w:color w:val="000000" w:themeColor="text1"/>
          <w:sz w:val="24"/>
        </w:rPr>
        <w:t>shadehouse</w:t>
      </w:r>
      <w:proofErr w:type="spellEnd"/>
      <w:r w:rsidR="005F6D11" w:rsidRPr="00047DE7">
        <w:rPr>
          <w:rFonts w:ascii="Times New Roman" w:hAnsi="Times New Roman"/>
          <w:color w:val="000000" w:themeColor="text1"/>
          <w:sz w:val="24"/>
        </w:rPr>
        <w:t>, lab and office space, as well as seed storage facilities at 4C and -18C. Back-up seed lots for all NPGS collections are maintained by the National Laboratory for Genetic Resource Preservation (NLGRP) in Ft. Collins, CO.</w:t>
      </w:r>
    </w:p>
    <w:p w14:paraId="62856D96" w14:textId="33C9FAAB" w:rsidR="00E97B2A" w:rsidRPr="00047DE7" w:rsidRDefault="00E97B2A" w:rsidP="00CB2408">
      <w:pPr>
        <w:pStyle w:val="NoSpacing"/>
        <w:rPr>
          <w:rFonts w:ascii="Times New Roman" w:hAnsi="Times New Roman"/>
          <w:color w:val="000000" w:themeColor="text1"/>
          <w:sz w:val="24"/>
        </w:rPr>
      </w:pPr>
    </w:p>
    <w:p w14:paraId="3D5355C3" w14:textId="4F47A9EC" w:rsidR="00E97B2A" w:rsidRPr="00047DE7" w:rsidRDefault="00E97B2A" w:rsidP="00E97B2A">
      <w:pPr>
        <w:pStyle w:val="NoSpacing"/>
        <w:rPr>
          <w:rFonts w:ascii="Times New Roman" w:hAnsi="Times New Roman"/>
          <w:color w:val="000000" w:themeColor="text1"/>
          <w:sz w:val="24"/>
          <w:highlight w:val="yellow"/>
        </w:rPr>
      </w:pPr>
      <w:proofErr w:type="gramStart"/>
      <w:r w:rsidRPr="00047DE7">
        <w:rPr>
          <w:rFonts w:ascii="Times New Roman" w:hAnsi="Times New Roman"/>
          <w:color w:val="000000" w:themeColor="text1"/>
          <w:sz w:val="24"/>
        </w:rPr>
        <w:t>The majority of</w:t>
      </w:r>
      <w:proofErr w:type="gramEnd"/>
      <w:r w:rsidRPr="00047DE7">
        <w:rPr>
          <w:rFonts w:ascii="Times New Roman" w:hAnsi="Times New Roman"/>
          <w:color w:val="000000" w:themeColor="text1"/>
          <w:sz w:val="24"/>
        </w:rPr>
        <w:t xml:space="preserve"> industrial crop accessions are acquired either from donations or through plant collection trips (</w:t>
      </w:r>
      <w:r w:rsidR="002969EA">
        <w:rPr>
          <w:rFonts w:ascii="Times New Roman" w:hAnsi="Times New Roman"/>
          <w:color w:val="000000" w:themeColor="text1"/>
          <w:sz w:val="24"/>
        </w:rPr>
        <w:t>USDA 2020a</w:t>
      </w:r>
      <w:r w:rsidRPr="00047DE7">
        <w:rPr>
          <w:rFonts w:ascii="Times New Roman" w:hAnsi="Times New Roman"/>
          <w:color w:val="000000" w:themeColor="text1"/>
          <w:sz w:val="24"/>
        </w:rPr>
        <w:t>). Collection size and priority is based on the curator’s judgement, with advice provided by the New and Industrial Crop Germplasm Committee (CGC). Passport data are recorded in GRIN</w:t>
      </w:r>
      <w:r w:rsidR="002969EA">
        <w:rPr>
          <w:rFonts w:ascii="Times New Roman" w:hAnsi="Times New Roman"/>
          <w:color w:val="000000" w:themeColor="text1"/>
          <w:sz w:val="24"/>
        </w:rPr>
        <w:t>-Global</w:t>
      </w:r>
      <w:r w:rsidRPr="00047DE7">
        <w:rPr>
          <w:rFonts w:ascii="Times New Roman" w:hAnsi="Times New Roman"/>
          <w:color w:val="000000" w:themeColor="text1"/>
          <w:sz w:val="24"/>
        </w:rPr>
        <w:t xml:space="preserve"> and are publicly available</w:t>
      </w:r>
      <w:r w:rsidR="002969EA">
        <w:rPr>
          <w:rFonts w:ascii="Times New Roman" w:hAnsi="Times New Roman"/>
          <w:color w:val="000000" w:themeColor="text1"/>
          <w:sz w:val="24"/>
        </w:rPr>
        <w:t>, along with characterization data</w:t>
      </w:r>
      <w:r w:rsidRPr="00047DE7">
        <w:rPr>
          <w:rFonts w:ascii="Times New Roman" w:hAnsi="Times New Roman"/>
          <w:color w:val="000000" w:themeColor="text1"/>
          <w:sz w:val="24"/>
        </w:rPr>
        <w:t xml:space="preserve"> (</w:t>
      </w:r>
      <w:hyperlink r:id="rId8" w:history="1">
        <w:r w:rsidR="002969EA" w:rsidRPr="002969EA">
          <w:rPr>
            <w:rStyle w:val="Hyperlink"/>
            <w:rFonts w:ascii="Times New Roman" w:hAnsi="Times New Roman"/>
            <w:sz w:val="24"/>
          </w:rPr>
          <w:t>https://npgsweb.ars-grin.gov/gringlobal/search.aspx</w:t>
        </w:r>
      </w:hyperlink>
      <w:r w:rsidRPr="00047DE7">
        <w:rPr>
          <w:rFonts w:ascii="Times New Roman" w:hAnsi="Times New Roman"/>
          <w:color w:val="000000" w:themeColor="text1"/>
          <w:sz w:val="24"/>
        </w:rPr>
        <w:t xml:space="preserve">). If available, passport data usually </w:t>
      </w:r>
      <w:r w:rsidR="00110D71" w:rsidRPr="00846605">
        <w:rPr>
          <w:rFonts w:ascii="Times New Roman" w:hAnsi="Times New Roman"/>
          <w:color w:val="000000" w:themeColor="text1"/>
          <w:sz w:val="24"/>
        </w:rPr>
        <w:t>include</w:t>
      </w:r>
      <w:r w:rsidRPr="00047DE7">
        <w:rPr>
          <w:rFonts w:ascii="Times New Roman" w:hAnsi="Times New Roman"/>
          <w:color w:val="000000" w:themeColor="text1"/>
          <w:sz w:val="24"/>
        </w:rPr>
        <w:t xml:space="preserve"> collection site, general description of the site and the accessions, latitude, longitude, GPS coordinates, elevation, and habitat information. Other information recorded in GRIN include accession number (PI and/or </w:t>
      </w:r>
      <w:r w:rsidR="00E94DB9" w:rsidRPr="00047DE7">
        <w:rPr>
          <w:rFonts w:ascii="Times New Roman" w:hAnsi="Times New Roman"/>
          <w:color w:val="000000" w:themeColor="text1"/>
          <w:sz w:val="24"/>
        </w:rPr>
        <w:t>local number</w:t>
      </w:r>
      <w:r w:rsidRPr="00047DE7">
        <w:rPr>
          <w:rFonts w:ascii="Times New Roman" w:hAnsi="Times New Roman"/>
          <w:color w:val="000000" w:themeColor="text1"/>
          <w:sz w:val="24"/>
        </w:rPr>
        <w:t>), collector (if from an exploration), date when accession was received, backup status, accession name, availability, narrative (about the accession), source history (development or collection information), pedigree, and observation (phenotypic and genotypic data).</w:t>
      </w:r>
      <w:r w:rsidR="002969EA">
        <w:rPr>
          <w:rFonts w:ascii="Times New Roman" w:hAnsi="Times New Roman"/>
          <w:color w:val="000000" w:themeColor="text1"/>
          <w:sz w:val="24"/>
        </w:rPr>
        <w:t xml:space="preserve">  </w:t>
      </w:r>
      <w:r w:rsidRPr="00047DE7">
        <w:rPr>
          <w:rFonts w:ascii="Times New Roman" w:hAnsi="Times New Roman"/>
          <w:color w:val="000000" w:themeColor="text1"/>
          <w:sz w:val="24"/>
        </w:rPr>
        <w:t xml:space="preserve">Seed requests for all industrial crops are received </w:t>
      </w:r>
      <w:r w:rsidR="005F6D11" w:rsidRPr="00047DE7">
        <w:rPr>
          <w:rFonts w:ascii="Times New Roman" w:hAnsi="Times New Roman"/>
          <w:color w:val="000000" w:themeColor="text1"/>
          <w:sz w:val="24"/>
        </w:rPr>
        <w:t xml:space="preserve">through the GRIN-Global web platform </w:t>
      </w:r>
      <w:r w:rsidRPr="00047DE7">
        <w:rPr>
          <w:rFonts w:ascii="Times New Roman" w:hAnsi="Times New Roman"/>
          <w:color w:val="000000" w:themeColor="text1"/>
          <w:sz w:val="24"/>
        </w:rPr>
        <w:t xml:space="preserve">from worldwide researchers. After receipt of each request, the curator determines its feasibility and approval. Then the request is prepared for distribution. See Table 1 for </w:t>
      </w:r>
      <w:r w:rsidR="005E6D49" w:rsidRPr="00047DE7">
        <w:rPr>
          <w:rFonts w:ascii="Times New Roman" w:hAnsi="Times New Roman"/>
          <w:color w:val="000000" w:themeColor="text1"/>
          <w:sz w:val="24"/>
        </w:rPr>
        <w:t>5</w:t>
      </w:r>
      <w:r w:rsidR="005E6D49" w:rsidRPr="00F160A3">
        <w:rPr>
          <w:rFonts w:ascii="Times New Roman" w:hAnsi="Times New Roman" w:cs="Times New Roman"/>
          <w:color w:val="000000" w:themeColor="text1"/>
          <w:sz w:val="24"/>
          <w:szCs w:val="24"/>
        </w:rPr>
        <w:t>-</w:t>
      </w:r>
      <w:r w:rsidR="005E6D49" w:rsidRPr="00047DE7">
        <w:rPr>
          <w:rFonts w:ascii="Times New Roman" w:hAnsi="Times New Roman"/>
          <w:color w:val="000000" w:themeColor="text1"/>
          <w:sz w:val="24"/>
        </w:rPr>
        <w:t>year</w:t>
      </w:r>
      <w:r w:rsidRPr="00047DE7">
        <w:rPr>
          <w:rFonts w:ascii="Times New Roman" w:hAnsi="Times New Roman"/>
          <w:color w:val="000000" w:themeColor="text1"/>
          <w:sz w:val="24"/>
        </w:rPr>
        <w:t xml:space="preserve"> annual average distributions for new and industrial crops. </w:t>
      </w:r>
    </w:p>
    <w:p w14:paraId="66A25087" w14:textId="77777777" w:rsidR="00E97B2A" w:rsidRPr="00047DE7" w:rsidRDefault="00E97B2A" w:rsidP="00CB2408">
      <w:pPr>
        <w:pStyle w:val="NoSpacing"/>
        <w:rPr>
          <w:rFonts w:ascii="Times New Roman" w:hAnsi="Times New Roman"/>
          <w:color w:val="000000" w:themeColor="text1"/>
          <w:sz w:val="24"/>
        </w:rPr>
      </w:pPr>
    </w:p>
    <w:p w14:paraId="352E63A2" w14:textId="0B4EAF16" w:rsidR="00A747BE" w:rsidRPr="00047DE7" w:rsidRDefault="00E97B2A" w:rsidP="00A747BE">
      <w:pPr>
        <w:spacing w:line="276" w:lineRule="auto"/>
        <w:rPr>
          <w:rFonts w:ascii="Times New Roman" w:hAnsi="Times New Roman"/>
          <w:color w:val="000000" w:themeColor="text1"/>
          <w:sz w:val="24"/>
        </w:rPr>
      </w:pPr>
      <w:r w:rsidRPr="00047DE7">
        <w:rPr>
          <w:rFonts w:ascii="Times New Roman" w:hAnsi="Times New Roman"/>
          <w:color w:val="000000" w:themeColor="text1"/>
          <w:sz w:val="24"/>
        </w:rPr>
        <w:t xml:space="preserve">The curatorial goals for these collections are to continue providing seed to the research community, add accessions of elite lines or varieties when they are made available, identify and fill critical gaps in the collections, continually improve the quality of associated data including taxonomy, and provide new characterization data as available. </w:t>
      </w:r>
      <w:proofErr w:type="gramStart"/>
      <w:r w:rsidR="00A747BE" w:rsidRPr="00047DE7">
        <w:rPr>
          <w:rFonts w:ascii="Times New Roman" w:hAnsi="Times New Roman"/>
          <w:color w:val="000000" w:themeColor="text1"/>
          <w:sz w:val="24"/>
        </w:rPr>
        <w:t>In order to</w:t>
      </w:r>
      <w:proofErr w:type="gramEnd"/>
      <w:r w:rsidR="00A747BE" w:rsidRPr="00047DE7">
        <w:rPr>
          <w:rFonts w:ascii="Times New Roman" w:hAnsi="Times New Roman"/>
          <w:color w:val="000000" w:themeColor="text1"/>
          <w:sz w:val="24"/>
        </w:rPr>
        <w:t xml:space="preserve"> assist scientists in making informed decisions regarding new and industrial crop germplasm, NPGS </w:t>
      </w:r>
      <w:r w:rsidR="005E6D49" w:rsidRPr="00047DE7">
        <w:rPr>
          <w:rFonts w:ascii="Times New Roman" w:hAnsi="Times New Roman"/>
          <w:color w:val="000000" w:themeColor="text1"/>
          <w:sz w:val="24"/>
        </w:rPr>
        <w:t>curators collaborate</w:t>
      </w:r>
      <w:r w:rsidR="00A747BE" w:rsidRPr="00047DE7">
        <w:rPr>
          <w:rFonts w:ascii="Times New Roman" w:hAnsi="Times New Roman"/>
          <w:color w:val="000000" w:themeColor="text1"/>
          <w:sz w:val="24"/>
        </w:rPr>
        <w:t xml:space="preserve"> with various external research programs to develop genetic knowledge about the collections and important traits. When resources permit, in-house research projects are performed </w:t>
      </w:r>
      <w:r w:rsidR="0058508A" w:rsidRPr="00846605">
        <w:rPr>
          <w:rFonts w:ascii="Times New Roman" w:hAnsi="Times New Roman"/>
          <w:color w:val="000000" w:themeColor="text1"/>
          <w:sz w:val="24"/>
        </w:rPr>
        <w:t>and, in both cases, all</w:t>
      </w:r>
      <w:r w:rsidR="00A747BE" w:rsidRPr="00047DE7">
        <w:rPr>
          <w:rFonts w:ascii="Times New Roman" w:hAnsi="Times New Roman"/>
          <w:color w:val="000000" w:themeColor="text1"/>
          <w:sz w:val="24"/>
        </w:rPr>
        <w:t xml:space="preserve"> resulting data is published and linked to the collections via GRIN-Global.</w:t>
      </w:r>
    </w:p>
    <w:p w14:paraId="1F666FE4" w14:textId="2A4626FE" w:rsidR="00C2455A" w:rsidRPr="00047DE7" w:rsidRDefault="00E97B2A" w:rsidP="00C2455A">
      <w:pPr>
        <w:pStyle w:val="NoSpacing"/>
        <w:rPr>
          <w:rFonts w:ascii="Times New Roman" w:hAnsi="Times New Roman"/>
          <w:color w:val="000000" w:themeColor="text1"/>
          <w:sz w:val="24"/>
        </w:rPr>
      </w:pPr>
      <w:r w:rsidRPr="00047DE7">
        <w:rPr>
          <w:rFonts w:ascii="Times New Roman" w:hAnsi="Times New Roman"/>
          <w:color w:val="000000" w:themeColor="text1"/>
          <w:sz w:val="24"/>
        </w:rPr>
        <w:t xml:space="preserve">The objective of this document is to provide background, benefits and the </w:t>
      </w:r>
      <w:proofErr w:type="gramStart"/>
      <w:r w:rsidRPr="00047DE7">
        <w:rPr>
          <w:rFonts w:ascii="Times New Roman" w:hAnsi="Times New Roman"/>
          <w:color w:val="000000" w:themeColor="text1"/>
          <w:sz w:val="24"/>
        </w:rPr>
        <w:t>current status</w:t>
      </w:r>
      <w:proofErr w:type="gramEnd"/>
      <w:r w:rsidRPr="00047DE7">
        <w:rPr>
          <w:rFonts w:ascii="Times New Roman" w:hAnsi="Times New Roman"/>
          <w:color w:val="000000" w:themeColor="text1"/>
          <w:sz w:val="24"/>
        </w:rPr>
        <w:t xml:space="preserve"> of each crop in order to determine curatorial needs and projections for future action to preserve these crops and their relatives.</w:t>
      </w:r>
      <w:r w:rsidR="00C2455A" w:rsidRPr="00047DE7">
        <w:rPr>
          <w:rFonts w:ascii="Times New Roman" w:hAnsi="Times New Roman"/>
          <w:color w:val="000000" w:themeColor="text1"/>
          <w:sz w:val="24"/>
        </w:rPr>
        <w:t xml:space="preserve">  Not all crops from the New and Industrial Crop Germplasm Committee are treated in detail here, please see Quads for additional important new and industrial crops.</w:t>
      </w:r>
    </w:p>
    <w:p w14:paraId="3D020051" w14:textId="79469E43" w:rsidR="00E97B2A" w:rsidRPr="00047DE7" w:rsidRDefault="00E97B2A" w:rsidP="00E97B2A">
      <w:pPr>
        <w:spacing w:line="276" w:lineRule="auto"/>
        <w:rPr>
          <w:rFonts w:ascii="Times New Roman" w:hAnsi="Times New Roman"/>
          <w:color w:val="000000" w:themeColor="text1"/>
          <w:sz w:val="24"/>
        </w:rPr>
      </w:pPr>
    </w:p>
    <w:p w14:paraId="253278F0" w14:textId="701E4E23" w:rsidR="00C2455A" w:rsidRPr="00047DE7" w:rsidRDefault="00C2455A" w:rsidP="00E97B2A">
      <w:pPr>
        <w:spacing w:line="276" w:lineRule="auto"/>
        <w:rPr>
          <w:rFonts w:ascii="Times New Roman" w:hAnsi="Times New Roman"/>
          <w:color w:val="000000" w:themeColor="text1"/>
          <w:sz w:val="24"/>
        </w:rPr>
      </w:pPr>
      <w:r w:rsidRPr="00047DE7">
        <w:rPr>
          <w:rFonts w:ascii="Times New Roman" w:hAnsi="Times New Roman"/>
          <w:color w:val="000000" w:themeColor="text1"/>
          <w:sz w:val="24"/>
        </w:rPr>
        <w:t>Table</w:t>
      </w:r>
      <w:r w:rsidR="00242213">
        <w:rPr>
          <w:rFonts w:ascii="Times New Roman" w:hAnsi="Times New Roman"/>
          <w:color w:val="000000" w:themeColor="text1"/>
          <w:sz w:val="24"/>
        </w:rPr>
        <w:t>: Summary of main crops in New and Industrial Crops CGC</w:t>
      </w:r>
    </w:p>
    <w:tbl>
      <w:tblPr>
        <w:tblStyle w:val="TableGrid"/>
        <w:tblW w:w="0" w:type="auto"/>
        <w:tblLook w:val="04A0" w:firstRow="1" w:lastRow="0" w:firstColumn="1" w:lastColumn="0" w:noHBand="0" w:noVBand="1"/>
      </w:tblPr>
      <w:tblGrid>
        <w:gridCol w:w="1467"/>
        <w:gridCol w:w="1885"/>
        <w:gridCol w:w="1773"/>
        <w:gridCol w:w="1685"/>
        <w:gridCol w:w="1170"/>
        <w:gridCol w:w="1370"/>
      </w:tblGrid>
      <w:tr w:rsidR="00F160A3" w:rsidRPr="0058508A" w14:paraId="1ED04171" w14:textId="77777777" w:rsidTr="0058508A">
        <w:trPr>
          <w:trHeight w:val="1020"/>
        </w:trPr>
        <w:tc>
          <w:tcPr>
            <w:tcW w:w="1467" w:type="dxa"/>
            <w:hideMark/>
          </w:tcPr>
          <w:p w14:paraId="42657D62" w14:textId="77777777" w:rsidR="00C2455A" w:rsidRPr="00047DE7" w:rsidRDefault="00C2455A" w:rsidP="00C2455A">
            <w:pPr>
              <w:spacing w:line="276" w:lineRule="auto"/>
              <w:rPr>
                <w:rFonts w:ascii="Times New Roman" w:hAnsi="Times New Roman"/>
                <w:b/>
                <w:color w:val="000000" w:themeColor="text1"/>
              </w:rPr>
            </w:pPr>
            <w:r w:rsidRPr="00047DE7">
              <w:rPr>
                <w:rFonts w:ascii="Times New Roman" w:hAnsi="Times New Roman"/>
                <w:b/>
                <w:color w:val="000000" w:themeColor="text1"/>
              </w:rPr>
              <w:t>Crop Name</w:t>
            </w:r>
          </w:p>
        </w:tc>
        <w:tc>
          <w:tcPr>
            <w:tcW w:w="1885" w:type="dxa"/>
            <w:hideMark/>
          </w:tcPr>
          <w:p w14:paraId="4A87DDC3" w14:textId="2FE19898" w:rsidR="00C2455A" w:rsidRPr="00047DE7" w:rsidRDefault="0058508A" w:rsidP="00C2455A">
            <w:pPr>
              <w:spacing w:line="276" w:lineRule="auto"/>
              <w:rPr>
                <w:rFonts w:ascii="Times New Roman" w:hAnsi="Times New Roman"/>
                <w:b/>
                <w:color w:val="000000" w:themeColor="text1"/>
              </w:rPr>
            </w:pPr>
            <w:r w:rsidRPr="0058508A">
              <w:rPr>
                <w:rFonts w:ascii="Times New Roman" w:hAnsi="Times New Roman"/>
                <w:b/>
                <w:color w:val="000000" w:themeColor="text1"/>
              </w:rPr>
              <w:t>Scientific Name</w:t>
            </w:r>
          </w:p>
        </w:tc>
        <w:tc>
          <w:tcPr>
            <w:tcW w:w="1773" w:type="dxa"/>
            <w:hideMark/>
          </w:tcPr>
          <w:p w14:paraId="59534E6A" w14:textId="14F25399" w:rsidR="00C2455A" w:rsidRPr="00047DE7" w:rsidRDefault="00C2455A" w:rsidP="00C2455A">
            <w:pPr>
              <w:spacing w:line="276" w:lineRule="auto"/>
              <w:rPr>
                <w:rFonts w:ascii="Times New Roman" w:hAnsi="Times New Roman"/>
                <w:b/>
                <w:color w:val="000000" w:themeColor="text1"/>
              </w:rPr>
            </w:pPr>
            <w:r w:rsidRPr="00047DE7">
              <w:rPr>
                <w:rFonts w:ascii="Times New Roman" w:hAnsi="Times New Roman"/>
                <w:b/>
                <w:color w:val="000000" w:themeColor="text1"/>
              </w:rPr>
              <w:t xml:space="preserve">Primary use(s) </w:t>
            </w:r>
          </w:p>
        </w:tc>
        <w:tc>
          <w:tcPr>
            <w:tcW w:w="1685" w:type="dxa"/>
            <w:hideMark/>
          </w:tcPr>
          <w:p w14:paraId="6BF42AC5" w14:textId="77777777" w:rsidR="00C2455A" w:rsidRPr="00047DE7" w:rsidRDefault="00C2455A" w:rsidP="00C2455A">
            <w:pPr>
              <w:spacing w:line="276" w:lineRule="auto"/>
              <w:rPr>
                <w:rFonts w:ascii="Times New Roman" w:hAnsi="Times New Roman"/>
                <w:b/>
                <w:color w:val="000000" w:themeColor="text1"/>
              </w:rPr>
            </w:pPr>
            <w:r w:rsidRPr="00047DE7">
              <w:rPr>
                <w:rFonts w:ascii="Times New Roman" w:hAnsi="Times New Roman"/>
                <w:b/>
                <w:color w:val="000000" w:themeColor="text1"/>
              </w:rPr>
              <w:t>NPGS site (curator)</w:t>
            </w:r>
          </w:p>
        </w:tc>
        <w:tc>
          <w:tcPr>
            <w:tcW w:w="1170" w:type="dxa"/>
            <w:hideMark/>
          </w:tcPr>
          <w:p w14:paraId="1119C7D9" w14:textId="0E33475E" w:rsidR="00C2455A" w:rsidRPr="00047DE7" w:rsidRDefault="0058508A" w:rsidP="00C2455A">
            <w:pPr>
              <w:spacing w:line="276" w:lineRule="auto"/>
              <w:rPr>
                <w:rFonts w:ascii="Times New Roman" w:hAnsi="Times New Roman"/>
                <w:b/>
                <w:color w:val="000000" w:themeColor="text1"/>
              </w:rPr>
            </w:pPr>
            <w:r w:rsidRPr="0058508A">
              <w:rPr>
                <w:rFonts w:ascii="Times New Roman" w:hAnsi="Times New Roman"/>
                <w:b/>
                <w:color w:val="000000" w:themeColor="text1"/>
              </w:rPr>
              <w:t xml:space="preserve">NPGS accessions </w:t>
            </w:r>
          </w:p>
        </w:tc>
        <w:tc>
          <w:tcPr>
            <w:tcW w:w="1370" w:type="dxa"/>
            <w:hideMark/>
          </w:tcPr>
          <w:p w14:paraId="2514821C" w14:textId="4CAFF261" w:rsidR="00C2455A" w:rsidRPr="00047DE7" w:rsidRDefault="0058508A" w:rsidP="00C2455A">
            <w:pPr>
              <w:spacing w:line="276" w:lineRule="auto"/>
              <w:rPr>
                <w:rFonts w:ascii="Times New Roman" w:hAnsi="Times New Roman"/>
                <w:b/>
                <w:color w:val="000000" w:themeColor="text1"/>
              </w:rPr>
            </w:pPr>
            <w:r w:rsidRPr="0058508A">
              <w:rPr>
                <w:rFonts w:ascii="Times New Roman" w:hAnsi="Times New Roman"/>
                <w:b/>
                <w:color w:val="000000" w:themeColor="text1"/>
              </w:rPr>
              <w:t>NPGS annual distribution (</w:t>
            </w:r>
            <w:proofErr w:type="gramStart"/>
            <w:r w:rsidRPr="0058508A">
              <w:rPr>
                <w:rFonts w:ascii="Times New Roman" w:hAnsi="Times New Roman"/>
                <w:b/>
                <w:color w:val="000000" w:themeColor="text1"/>
              </w:rPr>
              <w:t>5 year</w:t>
            </w:r>
            <w:proofErr w:type="gramEnd"/>
            <w:r w:rsidRPr="0058508A">
              <w:rPr>
                <w:rFonts w:ascii="Times New Roman" w:hAnsi="Times New Roman"/>
                <w:b/>
                <w:color w:val="000000" w:themeColor="text1"/>
              </w:rPr>
              <w:t xml:space="preserve"> average)</w:t>
            </w:r>
          </w:p>
        </w:tc>
      </w:tr>
      <w:tr w:rsidR="00F160A3" w:rsidRPr="0058508A" w14:paraId="11E07D0B" w14:textId="77777777" w:rsidTr="0058508A">
        <w:trPr>
          <w:trHeight w:val="320"/>
        </w:trPr>
        <w:tc>
          <w:tcPr>
            <w:tcW w:w="1467" w:type="dxa"/>
            <w:noWrap/>
            <w:hideMark/>
          </w:tcPr>
          <w:p w14:paraId="308B9DD4" w14:textId="77777777" w:rsidR="00C2455A" w:rsidRPr="00047DE7" w:rsidRDefault="00C2455A" w:rsidP="00C2455A">
            <w:pPr>
              <w:spacing w:line="276" w:lineRule="auto"/>
              <w:rPr>
                <w:rFonts w:ascii="Times New Roman" w:hAnsi="Times New Roman"/>
                <w:color w:val="000000" w:themeColor="text1"/>
              </w:rPr>
            </w:pPr>
            <w:r w:rsidRPr="00047DE7">
              <w:rPr>
                <w:rFonts w:ascii="Times New Roman" w:hAnsi="Times New Roman"/>
                <w:color w:val="000000" w:themeColor="text1"/>
              </w:rPr>
              <w:lastRenderedPageBreak/>
              <w:t>Castor</w:t>
            </w:r>
          </w:p>
        </w:tc>
        <w:tc>
          <w:tcPr>
            <w:tcW w:w="1885" w:type="dxa"/>
            <w:noWrap/>
            <w:hideMark/>
          </w:tcPr>
          <w:p w14:paraId="77328BC1" w14:textId="77777777" w:rsidR="00C2455A" w:rsidRPr="00047DE7" w:rsidRDefault="00C2455A" w:rsidP="00C2455A">
            <w:pPr>
              <w:spacing w:line="276" w:lineRule="auto"/>
              <w:rPr>
                <w:rFonts w:ascii="Times New Roman" w:hAnsi="Times New Roman"/>
                <w:i/>
                <w:color w:val="000000" w:themeColor="text1"/>
              </w:rPr>
            </w:pPr>
            <w:r w:rsidRPr="00047DE7">
              <w:rPr>
                <w:rFonts w:ascii="Times New Roman" w:hAnsi="Times New Roman"/>
                <w:i/>
                <w:color w:val="000000" w:themeColor="text1"/>
              </w:rPr>
              <w:t xml:space="preserve">Ricinus </w:t>
            </w:r>
            <w:proofErr w:type="spellStart"/>
            <w:r w:rsidRPr="00047DE7">
              <w:rPr>
                <w:rFonts w:ascii="Times New Roman" w:hAnsi="Times New Roman"/>
                <w:i/>
                <w:color w:val="000000" w:themeColor="text1"/>
              </w:rPr>
              <w:t>communis</w:t>
            </w:r>
            <w:proofErr w:type="spellEnd"/>
          </w:p>
        </w:tc>
        <w:tc>
          <w:tcPr>
            <w:tcW w:w="1773" w:type="dxa"/>
            <w:noWrap/>
            <w:hideMark/>
          </w:tcPr>
          <w:p w14:paraId="69285EBA" w14:textId="77777777" w:rsidR="00C2455A" w:rsidRPr="00047DE7" w:rsidRDefault="00C2455A" w:rsidP="00C2455A">
            <w:pPr>
              <w:spacing w:line="276" w:lineRule="auto"/>
              <w:rPr>
                <w:rFonts w:ascii="Times New Roman" w:hAnsi="Times New Roman"/>
                <w:color w:val="000000" w:themeColor="text1"/>
              </w:rPr>
            </w:pPr>
            <w:r w:rsidRPr="00047DE7">
              <w:rPr>
                <w:rFonts w:ascii="Times New Roman" w:hAnsi="Times New Roman"/>
                <w:color w:val="000000" w:themeColor="text1"/>
              </w:rPr>
              <w:t>industrial oil, biodiesel, lubricant</w:t>
            </w:r>
          </w:p>
        </w:tc>
        <w:tc>
          <w:tcPr>
            <w:tcW w:w="1685" w:type="dxa"/>
            <w:noWrap/>
            <w:hideMark/>
          </w:tcPr>
          <w:p w14:paraId="4CC6E9E6" w14:textId="77777777" w:rsidR="00C2455A" w:rsidRPr="00047DE7" w:rsidRDefault="00C2455A" w:rsidP="00C2455A">
            <w:pPr>
              <w:spacing w:line="276" w:lineRule="auto"/>
              <w:rPr>
                <w:rFonts w:ascii="Times New Roman" w:hAnsi="Times New Roman"/>
                <w:color w:val="000000" w:themeColor="text1"/>
              </w:rPr>
            </w:pPr>
            <w:r w:rsidRPr="00047DE7">
              <w:rPr>
                <w:rFonts w:ascii="Times New Roman" w:hAnsi="Times New Roman"/>
                <w:color w:val="000000" w:themeColor="text1"/>
              </w:rPr>
              <w:t>Griffin, GA (Bradley Morris)</w:t>
            </w:r>
          </w:p>
        </w:tc>
        <w:tc>
          <w:tcPr>
            <w:tcW w:w="1170" w:type="dxa"/>
            <w:noWrap/>
            <w:hideMark/>
          </w:tcPr>
          <w:p w14:paraId="0607FEB7" w14:textId="649F8521" w:rsidR="00C2455A" w:rsidRPr="00047DE7" w:rsidRDefault="00600151" w:rsidP="00C2455A">
            <w:pPr>
              <w:spacing w:line="276" w:lineRule="auto"/>
              <w:rPr>
                <w:rFonts w:ascii="Times New Roman" w:hAnsi="Times New Roman"/>
                <w:color w:val="000000" w:themeColor="text1"/>
              </w:rPr>
            </w:pPr>
            <w:r w:rsidRPr="0058508A">
              <w:rPr>
                <w:rFonts w:ascii="Times New Roman" w:hAnsi="Times New Roman" w:cs="Times New Roman"/>
                <w:bCs/>
                <w:color w:val="000000" w:themeColor="text1"/>
              </w:rPr>
              <w:t>1,004</w:t>
            </w:r>
          </w:p>
        </w:tc>
        <w:tc>
          <w:tcPr>
            <w:tcW w:w="1370" w:type="dxa"/>
            <w:noWrap/>
            <w:hideMark/>
          </w:tcPr>
          <w:p w14:paraId="7BC36401" w14:textId="56C32E49" w:rsidR="00C2455A" w:rsidRPr="00047DE7" w:rsidRDefault="00600151" w:rsidP="00C2455A">
            <w:pPr>
              <w:spacing w:line="276" w:lineRule="auto"/>
              <w:rPr>
                <w:rFonts w:ascii="Times New Roman" w:hAnsi="Times New Roman"/>
                <w:color w:val="000000" w:themeColor="text1"/>
              </w:rPr>
            </w:pPr>
            <w:r w:rsidRPr="0058508A">
              <w:rPr>
                <w:rFonts w:ascii="Times New Roman" w:hAnsi="Times New Roman" w:cs="Times New Roman"/>
                <w:bCs/>
                <w:color w:val="000000" w:themeColor="text1"/>
              </w:rPr>
              <w:t>246</w:t>
            </w:r>
          </w:p>
        </w:tc>
      </w:tr>
      <w:tr w:rsidR="003E0204" w:rsidRPr="0058508A" w14:paraId="59667CE7" w14:textId="77777777" w:rsidTr="002969EA">
        <w:trPr>
          <w:trHeight w:val="320"/>
        </w:trPr>
        <w:tc>
          <w:tcPr>
            <w:tcW w:w="1467" w:type="dxa"/>
            <w:noWrap/>
            <w:hideMark/>
          </w:tcPr>
          <w:p w14:paraId="6F30A952" w14:textId="77777777" w:rsidR="003E0204" w:rsidRPr="00047DE7" w:rsidRDefault="003E0204" w:rsidP="002969EA">
            <w:pPr>
              <w:spacing w:line="276" w:lineRule="auto"/>
              <w:rPr>
                <w:rFonts w:ascii="Times New Roman" w:hAnsi="Times New Roman"/>
                <w:color w:val="000000" w:themeColor="text1"/>
              </w:rPr>
            </w:pPr>
            <w:r w:rsidRPr="00047DE7">
              <w:rPr>
                <w:rFonts w:ascii="Times New Roman" w:hAnsi="Times New Roman"/>
                <w:color w:val="000000" w:themeColor="text1"/>
              </w:rPr>
              <w:t>Gumweed</w:t>
            </w:r>
          </w:p>
        </w:tc>
        <w:tc>
          <w:tcPr>
            <w:tcW w:w="1885" w:type="dxa"/>
            <w:noWrap/>
            <w:hideMark/>
          </w:tcPr>
          <w:p w14:paraId="38DC9FB5" w14:textId="77777777" w:rsidR="003E0204" w:rsidRPr="00047DE7" w:rsidRDefault="003E0204" w:rsidP="002969EA">
            <w:pPr>
              <w:spacing w:line="276" w:lineRule="auto"/>
              <w:rPr>
                <w:rFonts w:ascii="Times New Roman" w:hAnsi="Times New Roman"/>
                <w:i/>
                <w:color w:val="000000" w:themeColor="text1"/>
              </w:rPr>
            </w:pPr>
            <w:r w:rsidRPr="00047DE7">
              <w:rPr>
                <w:rFonts w:ascii="Times New Roman" w:hAnsi="Times New Roman"/>
                <w:i/>
                <w:color w:val="000000" w:themeColor="text1"/>
              </w:rPr>
              <w:t>Grindelia</w:t>
            </w:r>
          </w:p>
        </w:tc>
        <w:tc>
          <w:tcPr>
            <w:tcW w:w="1773" w:type="dxa"/>
            <w:noWrap/>
            <w:hideMark/>
          </w:tcPr>
          <w:p w14:paraId="02E7B268" w14:textId="77777777" w:rsidR="003E0204" w:rsidRPr="00047DE7" w:rsidRDefault="003E0204" w:rsidP="002969EA">
            <w:pPr>
              <w:spacing w:line="276" w:lineRule="auto"/>
              <w:rPr>
                <w:rFonts w:ascii="Times New Roman" w:hAnsi="Times New Roman"/>
                <w:color w:val="000000" w:themeColor="text1"/>
              </w:rPr>
            </w:pPr>
            <w:r w:rsidRPr="00047DE7">
              <w:rPr>
                <w:rFonts w:ascii="Times New Roman" w:hAnsi="Times New Roman"/>
                <w:color w:val="000000" w:themeColor="text1"/>
              </w:rPr>
              <w:t>essential oils, industrial resin, ornamental</w:t>
            </w:r>
          </w:p>
        </w:tc>
        <w:tc>
          <w:tcPr>
            <w:tcW w:w="1685" w:type="dxa"/>
            <w:noWrap/>
            <w:hideMark/>
          </w:tcPr>
          <w:p w14:paraId="0DB3F67B" w14:textId="77777777" w:rsidR="003E0204" w:rsidRPr="00047DE7" w:rsidRDefault="003E0204" w:rsidP="002969EA">
            <w:pPr>
              <w:spacing w:line="276" w:lineRule="auto"/>
              <w:rPr>
                <w:rFonts w:ascii="Times New Roman" w:hAnsi="Times New Roman"/>
                <w:color w:val="000000" w:themeColor="text1"/>
              </w:rPr>
            </w:pPr>
            <w:r w:rsidRPr="00047DE7">
              <w:rPr>
                <w:rFonts w:ascii="Times New Roman" w:hAnsi="Times New Roman"/>
                <w:color w:val="000000" w:themeColor="text1"/>
              </w:rPr>
              <w:t>Pullman, WA (Barbara Hellier)</w:t>
            </w:r>
          </w:p>
        </w:tc>
        <w:tc>
          <w:tcPr>
            <w:tcW w:w="1170" w:type="dxa"/>
            <w:noWrap/>
            <w:hideMark/>
          </w:tcPr>
          <w:p w14:paraId="4C039717" w14:textId="18D3848F" w:rsidR="003E0204" w:rsidRPr="00047DE7" w:rsidRDefault="003E0204" w:rsidP="002969EA">
            <w:pPr>
              <w:spacing w:line="276" w:lineRule="auto"/>
              <w:rPr>
                <w:rFonts w:ascii="Times New Roman" w:hAnsi="Times New Roman"/>
                <w:color w:val="000000" w:themeColor="text1"/>
              </w:rPr>
            </w:pPr>
            <w:r w:rsidRPr="0058508A">
              <w:rPr>
                <w:rFonts w:ascii="Times New Roman" w:hAnsi="Times New Roman" w:cs="Times New Roman"/>
                <w:color w:val="000000" w:themeColor="text1"/>
              </w:rPr>
              <w:t>55</w:t>
            </w:r>
          </w:p>
        </w:tc>
        <w:tc>
          <w:tcPr>
            <w:tcW w:w="1370" w:type="dxa"/>
            <w:noWrap/>
            <w:hideMark/>
          </w:tcPr>
          <w:p w14:paraId="40C825FF" w14:textId="059113DB" w:rsidR="003E0204" w:rsidRPr="00047DE7" w:rsidRDefault="003E0204" w:rsidP="002969EA">
            <w:pPr>
              <w:spacing w:line="276" w:lineRule="auto"/>
              <w:rPr>
                <w:rFonts w:ascii="Times New Roman" w:hAnsi="Times New Roman"/>
                <w:color w:val="000000" w:themeColor="text1"/>
              </w:rPr>
            </w:pPr>
            <w:r w:rsidRPr="0058508A">
              <w:rPr>
                <w:rFonts w:ascii="Times New Roman" w:hAnsi="Times New Roman" w:cs="Times New Roman"/>
                <w:color w:val="000000" w:themeColor="text1"/>
              </w:rPr>
              <w:t>1-2</w:t>
            </w:r>
          </w:p>
        </w:tc>
      </w:tr>
      <w:tr w:rsidR="00F160A3" w:rsidRPr="0058508A" w14:paraId="52F3F380" w14:textId="77777777" w:rsidTr="0058508A">
        <w:trPr>
          <w:trHeight w:val="320"/>
        </w:trPr>
        <w:tc>
          <w:tcPr>
            <w:tcW w:w="1467" w:type="dxa"/>
            <w:noWrap/>
            <w:hideMark/>
          </w:tcPr>
          <w:p w14:paraId="6C29BA14" w14:textId="77777777" w:rsidR="00C2455A" w:rsidRPr="00047DE7" w:rsidRDefault="00C2455A" w:rsidP="00C2455A">
            <w:pPr>
              <w:spacing w:line="276" w:lineRule="auto"/>
              <w:rPr>
                <w:rFonts w:ascii="Times New Roman" w:hAnsi="Times New Roman"/>
                <w:color w:val="000000" w:themeColor="text1"/>
              </w:rPr>
            </w:pPr>
            <w:r w:rsidRPr="00047DE7">
              <w:rPr>
                <w:rFonts w:ascii="Times New Roman" w:hAnsi="Times New Roman"/>
                <w:color w:val="000000" w:themeColor="text1"/>
              </w:rPr>
              <w:t>Guar</w:t>
            </w:r>
          </w:p>
        </w:tc>
        <w:tc>
          <w:tcPr>
            <w:tcW w:w="1885" w:type="dxa"/>
            <w:noWrap/>
            <w:hideMark/>
          </w:tcPr>
          <w:p w14:paraId="17D47C1E" w14:textId="77777777" w:rsidR="00C2455A" w:rsidRPr="00047DE7" w:rsidRDefault="00C2455A" w:rsidP="00C2455A">
            <w:pPr>
              <w:spacing w:line="276" w:lineRule="auto"/>
              <w:rPr>
                <w:rFonts w:ascii="Times New Roman" w:hAnsi="Times New Roman"/>
                <w:i/>
                <w:color w:val="000000" w:themeColor="text1"/>
              </w:rPr>
            </w:pPr>
            <w:proofErr w:type="spellStart"/>
            <w:r w:rsidRPr="00047DE7">
              <w:rPr>
                <w:rFonts w:ascii="Times New Roman" w:hAnsi="Times New Roman"/>
                <w:i/>
                <w:color w:val="000000" w:themeColor="text1"/>
              </w:rPr>
              <w:t>Cyamopsis</w:t>
            </w:r>
            <w:proofErr w:type="spellEnd"/>
            <w:r w:rsidRPr="00047DE7">
              <w:rPr>
                <w:rFonts w:ascii="Times New Roman" w:hAnsi="Times New Roman"/>
                <w:i/>
                <w:color w:val="000000" w:themeColor="text1"/>
              </w:rPr>
              <w:t xml:space="preserve"> </w:t>
            </w:r>
            <w:proofErr w:type="spellStart"/>
            <w:r w:rsidRPr="00047DE7">
              <w:rPr>
                <w:rFonts w:ascii="Times New Roman" w:hAnsi="Times New Roman"/>
                <w:i/>
                <w:color w:val="000000" w:themeColor="text1"/>
              </w:rPr>
              <w:t>tetragonoloba</w:t>
            </w:r>
            <w:proofErr w:type="spellEnd"/>
          </w:p>
        </w:tc>
        <w:tc>
          <w:tcPr>
            <w:tcW w:w="1773" w:type="dxa"/>
            <w:noWrap/>
            <w:hideMark/>
          </w:tcPr>
          <w:p w14:paraId="4DAA3F46" w14:textId="77777777" w:rsidR="00C2455A" w:rsidRPr="00047DE7" w:rsidRDefault="00C2455A" w:rsidP="00C2455A">
            <w:pPr>
              <w:spacing w:line="276" w:lineRule="auto"/>
              <w:rPr>
                <w:rFonts w:ascii="Times New Roman" w:hAnsi="Times New Roman"/>
                <w:color w:val="000000" w:themeColor="text1"/>
              </w:rPr>
            </w:pPr>
            <w:r w:rsidRPr="00047DE7">
              <w:rPr>
                <w:rFonts w:ascii="Times New Roman" w:hAnsi="Times New Roman"/>
                <w:color w:val="000000" w:themeColor="text1"/>
              </w:rPr>
              <w:t>food/beverage additive, industrial additive</w:t>
            </w:r>
          </w:p>
        </w:tc>
        <w:tc>
          <w:tcPr>
            <w:tcW w:w="1685" w:type="dxa"/>
            <w:noWrap/>
            <w:hideMark/>
          </w:tcPr>
          <w:p w14:paraId="174A38FF" w14:textId="77777777" w:rsidR="00C2455A" w:rsidRPr="00047DE7" w:rsidRDefault="00C2455A" w:rsidP="00C2455A">
            <w:pPr>
              <w:spacing w:line="276" w:lineRule="auto"/>
              <w:rPr>
                <w:rFonts w:ascii="Times New Roman" w:hAnsi="Times New Roman"/>
                <w:color w:val="000000" w:themeColor="text1"/>
              </w:rPr>
            </w:pPr>
            <w:r w:rsidRPr="00047DE7">
              <w:rPr>
                <w:rFonts w:ascii="Times New Roman" w:hAnsi="Times New Roman"/>
                <w:color w:val="000000" w:themeColor="text1"/>
              </w:rPr>
              <w:t>Griffin, GA (Bradley Morris)</w:t>
            </w:r>
          </w:p>
        </w:tc>
        <w:tc>
          <w:tcPr>
            <w:tcW w:w="1170" w:type="dxa"/>
            <w:noWrap/>
            <w:hideMark/>
          </w:tcPr>
          <w:p w14:paraId="15795CF1" w14:textId="29B36AFD" w:rsidR="00C2455A" w:rsidRPr="00047DE7" w:rsidRDefault="00600151" w:rsidP="00C2455A">
            <w:pPr>
              <w:spacing w:line="276" w:lineRule="auto"/>
              <w:rPr>
                <w:rFonts w:ascii="Times New Roman" w:hAnsi="Times New Roman"/>
                <w:color w:val="000000" w:themeColor="text1"/>
              </w:rPr>
            </w:pPr>
            <w:r w:rsidRPr="0058508A">
              <w:rPr>
                <w:rFonts w:ascii="Times New Roman" w:hAnsi="Times New Roman" w:cs="Times New Roman"/>
                <w:bCs/>
                <w:color w:val="000000" w:themeColor="text1"/>
              </w:rPr>
              <w:t>1,300</w:t>
            </w:r>
          </w:p>
        </w:tc>
        <w:tc>
          <w:tcPr>
            <w:tcW w:w="1370" w:type="dxa"/>
            <w:noWrap/>
            <w:hideMark/>
          </w:tcPr>
          <w:p w14:paraId="6BEF35E8" w14:textId="631C28C0" w:rsidR="00C2455A" w:rsidRPr="00047DE7" w:rsidRDefault="00600151" w:rsidP="00C2455A">
            <w:pPr>
              <w:spacing w:line="276" w:lineRule="auto"/>
              <w:rPr>
                <w:rFonts w:ascii="Times New Roman" w:hAnsi="Times New Roman"/>
                <w:color w:val="000000" w:themeColor="text1"/>
              </w:rPr>
            </w:pPr>
            <w:r w:rsidRPr="0058508A">
              <w:rPr>
                <w:rFonts w:ascii="Times New Roman" w:hAnsi="Times New Roman" w:cs="Times New Roman"/>
                <w:bCs/>
                <w:color w:val="000000" w:themeColor="text1"/>
              </w:rPr>
              <w:t>299</w:t>
            </w:r>
          </w:p>
        </w:tc>
      </w:tr>
      <w:tr w:rsidR="003E0204" w:rsidRPr="0058508A" w14:paraId="2FA39E7A" w14:textId="77777777" w:rsidTr="002969EA">
        <w:trPr>
          <w:trHeight w:val="320"/>
        </w:trPr>
        <w:tc>
          <w:tcPr>
            <w:tcW w:w="1467" w:type="dxa"/>
            <w:noWrap/>
            <w:hideMark/>
          </w:tcPr>
          <w:p w14:paraId="593F1E48" w14:textId="77777777" w:rsidR="003E0204" w:rsidRPr="00047DE7" w:rsidRDefault="003E0204" w:rsidP="002969EA">
            <w:pPr>
              <w:spacing w:line="276" w:lineRule="auto"/>
              <w:rPr>
                <w:rFonts w:ascii="Times New Roman" w:hAnsi="Times New Roman"/>
                <w:color w:val="000000" w:themeColor="text1"/>
              </w:rPr>
            </w:pPr>
            <w:r w:rsidRPr="00047DE7">
              <w:rPr>
                <w:rFonts w:ascii="Times New Roman" w:hAnsi="Times New Roman"/>
                <w:color w:val="000000" w:themeColor="text1"/>
              </w:rPr>
              <w:t>Guayule</w:t>
            </w:r>
          </w:p>
        </w:tc>
        <w:tc>
          <w:tcPr>
            <w:tcW w:w="1885" w:type="dxa"/>
            <w:noWrap/>
            <w:hideMark/>
          </w:tcPr>
          <w:p w14:paraId="65798E44" w14:textId="77777777" w:rsidR="003E0204" w:rsidRPr="00047DE7" w:rsidRDefault="003E0204" w:rsidP="002969EA">
            <w:pPr>
              <w:spacing w:line="276" w:lineRule="auto"/>
              <w:rPr>
                <w:rFonts w:ascii="Times New Roman" w:hAnsi="Times New Roman"/>
                <w:i/>
                <w:color w:val="000000" w:themeColor="text1"/>
              </w:rPr>
            </w:pPr>
            <w:r w:rsidRPr="00047DE7">
              <w:rPr>
                <w:rFonts w:ascii="Times New Roman" w:hAnsi="Times New Roman"/>
                <w:i/>
                <w:color w:val="000000" w:themeColor="text1"/>
              </w:rPr>
              <w:t>Parthenium</w:t>
            </w:r>
          </w:p>
        </w:tc>
        <w:tc>
          <w:tcPr>
            <w:tcW w:w="1773" w:type="dxa"/>
            <w:noWrap/>
            <w:hideMark/>
          </w:tcPr>
          <w:p w14:paraId="0353BCF2" w14:textId="77777777" w:rsidR="003E0204" w:rsidRPr="00047DE7" w:rsidRDefault="003E0204" w:rsidP="002969EA">
            <w:pPr>
              <w:spacing w:line="276" w:lineRule="auto"/>
              <w:rPr>
                <w:rFonts w:ascii="Times New Roman" w:hAnsi="Times New Roman"/>
                <w:color w:val="000000" w:themeColor="text1"/>
              </w:rPr>
            </w:pPr>
            <w:r w:rsidRPr="00047DE7">
              <w:rPr>
                <w:rFonts w:ascii="Times New Roman" w:hAnsi="Times New Roman"/>
                <w:color w:val="000000" w:themeColor="text1"/>
              </w:rPr>
              <w:t>rubber, resin, latex</w:t>
            </w:r>
          </w:p>
        </w:tc>
        <w:tc>
          <w:tcPr>
            <w:tcW w:w="1685" w:type="dxa"/>
            <w:noWrap/>
            <w:hideMark/>
          </w:tcPr>
          <w:p w14:paraId="3E843527" w14:textId="77777777" w:rsidR="003E0204" w:rsidRPr="00047DE7" w:rsidRDefault="003E0204" w:rsidP="002969EA">
            <w:pPr>
              <w:spacing w:line="276" w:lineRule="auto"/>
              <w:rPr>
                <w:rFonts w:ascii="Times New Roman" w:hAnsi="Times New Roman"/>
                <w:color w:val="000000" w:themeColor="text1"/>
              </w:rPr>
            </w:pPr>
            <w:r w:rsidRPr="00047DE7">
              <w:rPr>
                <w:rFonts w:ascii="Times New Roman" w:hAnsi="Times New Roman"/>
                <w:color w:val="000000" w:themeColor="text1"/>
              </w:rPr>
              <w:t>Parlier, CA (Claire Heinitz)</w:t>
            </w:r>
          </w:p>
        </w:tc>
        <w:tc>
          <w:tcPr>
            <w:tcW w:w="1170" w:type="dxa"/>
            <w:noWrap/>
            <w:hideMark/>
          </w:tcPr>
          <w:p w14:paraId="70F7FD92" w14:textId="4A543A78" w:rsidR="003E0204" w:rsidRPr="00047DE7" w:rsidRDefault="003E0204" w:rsidP="002969EA">
            <w:pPr>
              <w:spacing w:line="276" w:lineRule="auto"/>
              <w:rPr>
                <w:rFonts w:ascii="Times New Roman" w:hAnsi="Times New Roman"/>
                <w:color w:val="000000" w:themeColor="text1"/>
              </w:rPr>
            </w:pPr>
            <w:r w:rsidRPr="0058508A">
              <w:rPr>
                <w:rFonts w:ascii="Times New Roman" w:hAnsi="Times New Roman" w:cs="Times New Roman"/>
              </w:rPr>
              <w:t>137</w:t>
            </w:r>
          </w:p>
        </w:tc>
        <w:tc>
          <w:tcPr>
            <w:tcW w:w="1370" w:type="dxa"/>
            <w:noWrap/>
            <w:hideMark/>
          </w:tcPr>
          <w:p w14:paraId="74C7CA2A" w14:textId="1C53FCF1" w:rsidR="003E0204" w:rsidRPr="00047DE7" w:rsidRDefault="003E0204" w:rsidP="002969EA">
            <w:pPr>
              <w:spacing w:line="276" w:lineRule="auto"/>
              <w:rPr>
                <w:rFonts w:ascii="Times New Roman" w:hAnsi="Times New Roman"/>
                <w:color w:val="000000" w:themeColor="text1"/>
              </w:rPr>
            </w:pPr>
            <w:r w:rsidRPr="0058508A">
              <w:rPr>
                <w:rFonts w:ascii="Times New Roman" w:hAnsi="Times New Roman" w:cs="Times New Roman"/>
              </w:rPr>
              <w:t>200</w:t>
            </w:r>
          </w:p>
        </w:tc>
      </w:tr>
      <w:tr w:rsidR="00F160A3" w:rsidRPr="0058508A" w14:paraId="394A35ED" w14:textId="77777777" w:rsidTr="0058508A">
        <w:trPr>
          <w:trHeight w:val="320"/>
        </w:trPr>
        <w:tc>
          <w:tcPr>
            <w:tcW w:w="1467" w:type="dxa"/>
            <w:noWrap/>
            <w:hideMark/>
          </w:tcPr>
          <w:p w14:paraId="73D156D4" w14:textId="77777777" w:rsidR="00C2455A" w:rsidRPr="00047DE7" w:rsidRDefault="00C2455A" w:rsidP="00C2455A">
            <w:pPr>
              <w:spacing w:line="276" w:lineRule="auto"/>
              <w:rPr>
                <w:rFonts w:ascii="Times New Roman" w:hAnsi="Times New Roman"/>
                <w:color w:val="000000" w:themeColor="text1"/>
              </w:rPr>
            </w:pPr>
            <w:r w:rsidRPr="00047DE7">
              <w:rPr>
                <w:rFonts w:ascii="Times New Roman" w:hAnsi="Times New Roman"/>
                <w:color w:val="000000" w:themeColor="text1"/>
              </w:rPr>
              <w:t>Kenaf</w:t>
            </w:r>
          </w:p>
        </w:tc>
        <w:tc>
          <w:tcPr>
            <w:tcW w:w="1885" w:type="dxa"/>
            <w:noWrap/>
            <w:hideMark/>
          </w:tcPr>
          <w:p w14:paraId="40FD0158" w14:textId="77777777" w:rsidR="00C2455A" w:rsidRPr="00047DE7" w:rsidRDefault="00C2455A" w:rsidP="00C2455A">
            <w:pPr>
              <w:spacing w:line="276" w:lineRule="auto"/>
              <w:rPr>
                <w:rFonts w:ascii="Times New Roman" w:hAnsi="Times New Roman"/>
                <w:i/>
                <w:color w:val="000000" w:themeColor="text1"/>
              </w:rPr>
            </w:pPr>
            <w:r w:rsidRPr="00047DE7">
              <w:rPr>
                <w:rFonts w:ascii="Times New Roman" w:hAnsi="Times New Roman"/>
                <w:i/>
                <w:color w:val="000000" w:themeColor="text1"/>
              </w:rPr>
              <w:t xml:space="preserve">Hibiscus </w:t>
            </w:r>
            <w:proofErr w:type="spellStart"/>
            <w:r w:rsidRPr="00047DE7">
              <w:rPr>
                <w:rFonts w:ascii="Times New Roman" w:hAnsi="Times New Roman"/>
                <w:i/>
                <w:color w:val="000000" w:themeColor="text1"/>
              </w:rPr>
              <w:t>cannabinus</w:t>
            </w:r>
            <w:proofErr w:type="spellEnd"/>
          </w:p>
        </w:tc>
        <w:tc>
          <w:tcPr>
            <w:tcW w:w="1773" w:type="dxa"/>
            <w:noWrap/>
            <w:hideMark/>
          </w:tcPr>
          <w:p w14:paraId="45297066" w14:textId="77777777" w:rsidR="00C2455A" w:rsidRPr="00047DE7" w:rsidRDefault="00C2455A" w:rsidP="00C2455A">
            <w:pPr>
              <w:spacing w:line="276" w:lineRule="auto"/>
              <w:rPr>
                <w:rFonts w:ascii="Times New Roman" w:hAnsi="Times New Roman"/>
                <w:color w:val="000000" w:themeColor="text1"/>
              </w:rPr>
            </w:pPr>
            <w:r w:rsidRPr="00047DE7">
              <w:rPr>
                <w:rFonts w:ascii="Times New Roman" w:hAnsi="Times New Roman"/>
                <w:color w:val="000000" w:themeColor="text1"/>
              </w:rPr>
              <w:t>fiber</w:t>
            </w:r>
          </w:p>
        </w:tc>
        <w:tc>
          <w:tcPr>
            <w:tcW w:w="1685" w:type="dxa"/>
            <w:noWrap/>
            <w:hideMark/>
          </w:tcPr>
          <w:p w14:paraId="61C9D451" w14:textId="77777777" w:rsidR="00C2455A" w:rsidRPr="00047DE7" w:rsidRDefault="00C2455A" w:rsidP="00C2455A">
            <w:pPr>
              <w:spacing w:line="276" w:lineRule="auto"/>
              <w:rPr>
                <w:rFonts w:ascii="Times New Roman" w:hAnsi="Times New Roman"/>
                <w:color w:val="000000" w:themeColor="text1"/>
              </w:rPr>
            </w:pPr>
            <w:r w:rsidRPr="00047DE7">
              <w:rPr>
                <w:rFonts w:ascii="Times New Roman" w:hAnsi="Times New Roman"/>
                <w:color w:val="000000" w:themeColor="text1"/>
              </w:rPr>
              <w:t>Griffin, GA (Bradley Morris)</w:t>
            </w:r>
          </w:p>
        </w:tc>
        <w:tc>
          <w:tcPr>
            <w:tcW w:w="1170" w:type="dxa"/>
            <w:noWrap/>
            <w:hideMark/>
          </w:tcPr>
          <w:p w14:paraId="16E30A69" w14:textId="5D1B59E1" w:rsidR="00C2455A" w:rsidRPr="00047DE7" w:rsidRDefault="00600151" w:rsidP="00C2455A">
            <w:pPr>
              <w:spacing w:line="276" w:lineRule="auto"/>
              <w:rPr>
                <w:rFonts w:ascii="Times New Roman" w:hAnsi="Times New Roman"/>
                <w:color w:val="000000" w:themeColor="text1"/>
              </w:rPr>
            </w:pPr>
            <w:r w:rsidRPr="0058508A">
              <w:rPr>
                <w:rFonts w:ascii="Times New Roman" w:hAnsi="Times New Roman" w:cs="Times New Roman"/>
                <w:bCs/>
                <w:color w:val="000000" w:themeColor="text1"/>
              </w:rPr>
              <w:t>286</w:t>
            </w:r>
          </w:p>
        </w:tc>
        <w:tc>
          <w:tcPr>
            <w:tcW w:w="1370" w:type="dxa"/>
            <w:noWrap/>
            <w:hideMark/>
          </w:tcPr>
          <w:p w14:paraId="1F130F99" w14:textId="7D53ECA5" w:rsidR="00C2455A" w:rsidRPr="00047DE7" w:rsidRDefault="00600151" w:rsidP="00C2455A">
            <w:pPr>
              <w:spacing w:line="276" w:lineRule="auto"/>
              <w:rPr>
                <w:rFonts w:ascii="Times New Roman" w:hAnsi="Times New Roman"/>
                <w:color w:val="000000" w:themeColor="text1"/>
              </w:rPr>
            </w:pPr>
            <w:r w:rsidRPr="0058508A">
              <w:rPr>
                <w:rFonts w:ascii="Times New Roman" w:hAnsi="Times New Roman" w:cs="Times New Roman"/>
                <w:bCs/>
                <w:color w:val="000000" w:themeColor="text1"/>
              </w:rPr>
              <w:t>205</w:t>
            </w:r>
          </w:p>
        </w:tc>
      </w:tr>
      <w:tr w:rsidR="00F160A3" w:rsidRPr="0058508A" w14:paraId="694EEC73" w14:textId="77777777" w:rsidTr="0058508A">
        <w:trPr>
          <w:trHeight w:val="320"/>
        </w:trPr>
        <w:tc>
          <w:tcPr>
            <w:tcW w:w="1467" w:type="dxa"/>
            <w:noWrap/>
            <w:hideMark/>
          </w:tcPr>
          <w:p w14:paraId="6F039AAA" w14:textId="77777777" w:rsidR="00C2455A" w:rsidRPr="00047DE7" w:rsidRDefault="00C2455A" w:rsidP="00C2455A">
            <w:pPr>
              <w:spacing w:line="276" w:lineRule="auto"/>
              <w:rPr>
                <w:rFonts w:ascii="Times New Roman" w:hAnsi="Times New Roman"/>
                <w:color w:val="000000" w:themeColor="text1"/>
              </w:rPr>
            </w:pPr>
            <w:r w:rsidRPr="00047DE7">
              <w:rPr>
                <w:rFonts w:ascii="Times New Roman" w:hAnsi="Times New Roman"/>
                <w:color w:val="000000" w:themeColor="text1"/>
              </w:rPr>
              <w:t>Roselle</w:t>
            </w:r>
          </w:p>
        </w:tc>
        <w:tc>
          <w:tcPr>
            <w:tcW w:w="1885" w:type="dxa"/>
            <w:noWrap/>
            <w:hideMark/>
          </w:tcPr>
          <w:p w14:paraId="7851563A" w14:textId="77777777" w:rsidR="00C2455A" w:rsidRPr="00047DE7" w:rsidRDefault="00C2455A" w:rsidP="00C2455A">
            <w:pPr>
              <w:spacing w:line="276" w:lineRule="auto"/>
              <w:rPr>
                <w:rFonts w:ascii="Times New Roman" w:hAnsi="Times New Roman"/>
                <w:i/>
                <w:color w:val="000000" w:themeColor="text1"/>
              </w:rPr>
            </w:pPr>
            <w:r w:rsidRPr="00047DE7">
              <w:rPr>
                <w:rFonts w:ascii="Times New Roman" w:hAnsi="Times New Roman"/>
                <w:i/>
                <w:color w:val="000000" w:themeColor="text1"/>
              </w:rPr>
              <w:t>Hibiscus sabdariffa</w:t>
            </w:r>
          </w:p>
        </w:tc>
        <w:tc>
          <w:tcPr>
            <w:tcW w:w="1773" w:type="dxa"/>
            <w:noWrap/>
            <w:hideMark/>
          </w:tcPr>
          <w:p w14:paraId="6365F39E" w14:textId="77777777" w:rsidR="00C2455A" w:rsidRPr="00047DE7" w:rsidRDefault="00C2455A" w:rsidP="00C2455A">
            <w:pPr>
              <w:spacing w:line="276" w:lineRule="auto"/>
              <w:rPr>
                <w:rFonts w:ascii="Times New Roman" w:hAnsi="Times New Roman"/>
                <w:color w:val="000000" w:themeColor="text1"/>
              </w:rPr>
            </w:pPr>
            <w:r w:rsidRPr="00047DE7">
              <w:rPr>
                <w:rFonts w:ascii="Times New Roman" w:hAnsi="Times New Roman"/>
                <w:color w:val="000000" w:themeColor="text1"/>
              </w:rPr>
              <w:t>specialty foods, ornamental</w:t>
            </w:r>
          </w:p>
        </w:tc>
        <w:tc>
          <w:tcPr>
            <w:tcW w:w="1685" w:type="dxa"/>
            <w:noWrap/>
            <w:hideMark/>
          </w:tcPr>
          <w:p w14:paraId="593FDAAD" w14:textId="77777777" w:rsidR="00C2455A" w:rsidRPr="00047DE7" w:rsidRDefault="00C2455A" w:rsidP="00C2455A">
            <w:pPr>
              <w:spacing w:line="276" w:lineRule="auto"/>
              <w:rPr>
                <w:rFonts w:ascii="Times New Roman" w:hAnsi="Times New Roman"/>
                <w:color w:val="000000" w:themeColor="text1"/>
              </w:rPr>
            </w:pPr>
            <w:r w:rsidRPr="00047DE7">
              <w:rPr>
                <w:rFonts w:ascii="Times New Roman" w:hAnsi="Times New Roman"/>
                <w:color w:val="000000" w:themeColor="text1"/>
              </w:rPr>
              <w:t>Griffin, GA (Bradley Morris)</w:t>
            </w:r>
          </w:p>
        </w:tc>
        <w:tc>
          <w:tcPr>
            <w:tcW w:w="1170" w:type="dxa"/>
            <w:noWrap/>
            <w:hideMark/>
          </w:tcPr>
          <w:p w14:paraId="01B4F65E" w14:textId="17AA62F7" w:rsidR="00C2455A" w:rsidRPr="00047DE7" w:rsidRDefault="00600151" w:rsidP="00C2455A">
            <w:pPr>
              <w:spacing w:line="276" w:lineRule="auto"/>
              <w:rPr>
                <w:rFonts w:ascii="Times New Roman" w:hAnsi="Times New Roman"/>
                <w:color w:val="000000" w:themeColor="text1"/>
              </w:rPr>
            </w:pPr>
            <w:r w:rsidRPr="0058508A">
              <w:rPr>
                <w:rFonts w:ascii="Times New Roman" w:hAnsi="Times New Roman" w:cs="Times New Roman"/>
                <w:color w:val="000000" w:themeColor="text1"/>
              </w:rPr>
              <w:t>139</w:t>
            </w:r>
          </w:p>
        </w:tc>
        <w:tc>
          <w:tcPr>
            <w:tcW w:w="1370" w:type="dxa"/>
            <w:noWrap/>
            <w:hideMark/>
          </w:tcPr>
          <w:p w14:paraId="165C2D9F" w14:textId="7EA35C4B" w:rsidR="00C2455A" w:rsidRPr="00047DE7" w:rsidRDefault="00600151" w:rsidP="00C2455A">
            <w:pPr>
              <w:spacing w:line="276" w:lineRule="auto"/>
              <w:rPr>
                <w:rFonts w:ascii="Times New Roman" w:hAnsi="Times New Roman"/>
                <w:color w:val="000000" w:themeColor="text1"/>
              </w:rPr>
            </w:pPr>
            <w:r w:rsidRPr="0058508A">
              <w:rPr>
                <w:rFonts w:ascii="Times New Roman" w:hAnsi="Times New Roman" w:cs="Times New Roman"/>
                <w:color w:val="000000" w:themeColor="text1"/>
              </w:rPr>
              <w:t>73</w:t>
            </w:r>
          </w:p>
        </w:tc>
      </w:tr>
      <w:tr w:rsidR="003E0204" w:rsidRPr="0058508A" w14:paraId="289FFE6E" w14:textId="77777777" w:rsidTr="002969EA">
        <w:trPr>
          <w:trHeight w:val="320"/>
        </w:trPr>
        <w:tc>
          <w:tcPr>
            <w:tcW w:w="1467" w:type="dxa"/>
            <w:noWrap/>
            <w:hideMark/>
          </w:tcPr>
          <w:p w14:paraId="1731BC85" w14:textId="77777777" w:rsidR="003E0204" w:rsidRPr="00047DE7" w:rsidRDefault="003E0204" w:rsidP="002969EA">
            <w:pPr>
              <w:spacing w:line="276" w:lineRule="auto"/>
              <w:rPr>
                <w:rFonts w:ascii="Times New Roman" w:hAnsi="Times New Roman"/>
                <w:color w:val="000000" w:themeColor="text1"/>
              </w:rPr>
            </w:pPr>
            <w:r w:rsidRPr="00047DE7">
              <w:rPr>
                <w:rFonts w:ascii="Times New Roman" w:hAnsi="Times New Roman"/>
                <w:color w:val="000000" w:themeColor="text1"/>
              </w:rPr>
              <w:t>Safflower</w:t>
            </w:r>
          </w:p>
        </w:tc>
        <w:tc>
          <w:tcPr>
            <w:tcW w:w="1885" w:type="dxa"/>
            <w:noWrap/>
            <w:hideMark/>
          </w:tcPr>
          <w:p w14:paraId="6A19F728" w14:textId="77777777" w:rsidR="003E0204" w:rsidRPr="00047DE7" w:rsidRDefault="003E0204" w:rsidP="002969EA">
            <w:pPr>
              <w:spacing w:line="276" w:lineRule="auto"/>
              <w:rPr>
                <w:rFonts w:ascii="Times New Roman" w:hAnsi="Times New Roman"/>
                <w:i/>
                <w:color w:val="000000" w:themeColor="text1"/>
              </w:rPr>
            </w:pPr>
            <w:proofErr w:type="spellStart"/>
            <w:r w:rsidRPr="00047DE7">
              <w:rPr>
                <w:rFonts w:ascii="Times New Roman" w:hAnsi="Times New Roman"/>
                <w:i/>
                <w:color w:val="000000" w:themeColor="text1"/>
              </w:rPr>
              <w:t>Carthamus</w:t>
            </w:r>
            <w:proofErr w:type="spellEnd"/>
            <w:r w:rsidRPr="00047DE7">
              <w:rPr>
                <w:rFonts w:ascii="Times New Roman" w:hAnsi="Times New Roman"/>
                <w:i/>
                <w:color w:val="000000" w:themeColor="text1"/>
              </w:rPr>
              <w:t xml:space="preserve"> </w:t>
            </w:r>
            <w:proofErr w:type="spellStart"/>
            <w:r w:rsidRPr="00047DE7">
              <w:rPr>
                <w:rFonts w:ascii="Times New Roman" w:hAnsi="Times New Roman"/>
                <w:i/>
                <w:color w:val="000000" w:themeColor="text1"/>
              </w:rPr>
              <w:t>tinctorius</w:t>
            </w:r>
            <w:proofErr w:type="spellEnd"/>
          </w:p>
        </w:tc>
        <w:tc>
          <w:tcPr>
            <w:tcW w:w="1773" w:type="dxa"/>
            <w:noWrap/>
            <w:hideMark/>
          </w:tcPr>
          <w:p w14:paraId="012BA642" w14:textId="77777777" w:rsidR="003E0204" w:rsidRPr="00047DE7" w:rsidRDefault="003E0204" w:rsidP="002969EA">
            <w:pPr>
              <w:spacing w:line="276" w:lineRule="auto"/>
              <w:rPr>
                <w:rFonts w:ascii="Times New Roman" w:hAnsi="Times New Roman"/>
                <w:color w:val="000000" w:themeColor="text1"/>
              </w:rPr>
            </w:pPr>
            <w:r w:rsidRPr="00047DE7">
              <w:rPr>
                <w:rFonts w:ascii="Times New Roman" w:hAnsi="Times New Roman"/>
                <w:color w:val="000000" w:themeColor="text1"/>
              </w:rPr>
              <w:t>edible seed oil, florets for edible herb and dye, birdseed</w:t>
            </w:r>
          </w:p>
        </w:tc>
        <w:tc>
          <w:tcPr>
            <w:tcW w:w="1685" w:type="dxa"/>
            <w:noWrap/>
            <w:hideMark/>
          </w:tcPr>
          <w:p w14:paraId="0295D499" w14:textId="77777777" w:rsidR="003E0204" w:rsidRPr="00047DE7" w:rsidRDefault="003E0204" w:rsidP="002969EA">
            <w:pPr>
              <w:spacing w:line="276" w:lineRule="auto"/>
              <w:rPr>
                <w:rFonts w:ascii="Times New Roman" w:hAnsi="Times New Roman"/>
                <w:color w:val="000000" w:themeColor="text1"/>
              </w:rPr>
            </w:pPr>
            <w:r w:rsidRPr="00047DE7">
              <w:rPr>
                <w:rFonts w:ascii="Times New Roman" w:hAnsi="Times New Roman"/>
                <w:color w:val="000000" w:themeColor="text1"/>
              </w:rPr>
              <w:t>Pullman, WA (Vicki Bradley</w:t>
            </w:r>
            <w:r>
              <w:rPr>
                <w:rFonts w:ascii="Times New Roman" w:hAnsi="Times New Roman"/>
                <w:color w:val="000000" w:themeColor="text1"/>
              </w:rPr>
              <w:t xml:space="preserve"> – ret.</w:t>
            </w:r>
            <w:r w:rsidRPr="00047DE7">
              <w:rPr>
                <w:rFonts w:ascii="Times New Roman" w:hAnsi="Times New Roman"/>
                <w:color w:val="000000" w:themeColor="text1"/>
              </w:rPr>
              <w:t>)</w:t>
            </w:r>
          </w:p>
        </w:tc>
        <w:tc>
          <w:tcPr>
            <w:tcW w:w="1170" w:type="dxa"/>
            <w:noWrap/>
            <w:hideMark/>
          </w:tcPr>
          <w:p w14:paraId="4909A1E9" w14:textId="77777777" w:rsidR="003E0204" w:rsidRPr="00047DE7" w:rsidRDefault="003E0204" w:rsidP="002969EA">
            <w:pPr>
              <w:spacing w:line="276" w:lineRule="auto"/>
              <w:rPr>
                <w:rFonts w:ascii="Times New Roman" w:hAnsi="Times New Roman"/>
                <w:color w:val="000000" w:themeColor="text1"/>
              </w:rPr>
            </w:pPr>
            <w:r>
              <w:rPr>
                <w:rFonts w:ascii="Times New Roman" w:hAnsi="Times New Roman"/>
                <w:color w:val="000000" w:themeColor="text1"/>
              </w:rPr>
              <w:t>2396</w:t>
            </w:r>
          </w:p>
        </w:tc>
        <w:tc>
          <w:tcPr>
            <w:tcW w:w="1370" w:type="dxa"/>
            <w:noWrap/>
            <w:hideMark/>
          </w:tcPr>
          <w:p w14:paraId="1195530E" w14:textId="77777777" w:rsidR="003E0204" w:rsidRPr="00047DE7" w:rsidRDefault="003E0204" w:rsidP="002969EA">
            <w:pPr>
              <w:spacing w:line="276" w:lineRule="auto"/>
              <w:rPr>
                <w:rFonts w:ascii="Times New Roman" w:hAnsi="Times New Roman"/>
                <w:color w:val="000000" w:themeColor="text1"/>
              </w:rPr>
            </w:pPr>
            <w:r>
              <w:rPr>
                <w:rFonts w:ascii="Times New Roman" w:hAnsi="Times New Roman"/>
                <w:color w:val="000000" w:themeColor="text1"/>
              </w:rPr>
              <w:t>900</w:t>
            </w:r>
          </w:p>
        </w:tc>
      </w:tr>
      <w:tr w:rsidR="00F160A3" w:rsidRPr="0058508A" w14:paraId="23918FB4" w14:textId="77777777" w:rsidTr="0058508A">
        <w:trPr>
          <w:trHeight w:val="320"/>
        </w:trPr>
        <w:tc>
          <w:tcPr>
            <w:tcW w:w="1467" w:type="dxa"/>
            <w:noWrap/>
            <w:hideMark/>
          </w:tcPr>
          <w:p w14:paraId="13D1F7C2" w14:textId="77777777" w:rsidR="00C2455A" w:rsidRPr="00047DE7" w:rsidRDefault="00C2455A" w:rsidP="00C2455A">
            <w:pPr>
              <w:spacing w:line="276" w:lineRule="auto"/>
              <w:rPr>
                <w:rFonts w:ascii="Times New Roman" w:hAnsi="Times New Roman"/>
                <w:color w:val="000000" w:themeColor="text1"/>
              </w:rPr>
            </w:pPr>
            <w:r w:rsidRPr="00047DE7">
              <w:rPr>
                <w:rFonts w:ascii="Times New Roman" w:hAnsi="Times New Roman"/>
                <w:color w:val="000000" w:themeColor="text1"/>
              </w:rPr>
              <w:t>Sesame</w:t>
            </w:r>
          </w:p>
        </w:tc>
        <w:tc>
          <w:tcPr>
            <w:tcW w:w="1885" w:type="dxa"/>
            <w:noWrap/>
            <w:hideMark/>
          </w:tcPr>
          <w:p w14:paraId="791A8A3E" w14:textId="77777777" w:rsidR="00C2455A" w:rsidRPr="00047DE7" w:rsidRDefault="00C2455A" w:rsidP="00C2455A">
            <w:pPr>
              <w:spacing w:line="276" w:lineRule="auto"/>
              <w:rPr>
                <w:rFonts w:ascii="Times New Roman" w:hAnsi="Times New Roman"/>
                <w:i/>
                <w:color w:val="000000" w:themeColor="text1"/>
              </w:rPr>
            </w:pPr>
            <w:proofErr w:type="spellStart"/>
            <w:r w:rsidRPr="00047DE7">
              <w:rPr>
                <w:rFonts w:ascii="Times New Roman" w:hAnsi="Times New Roman"/>
                <w:i/>
                <w:color w:val="000000" w:themeColor="text1"/>
              </w:rPr>
              <w:t>Sesamum</w:t>
            </w:r>
            <w:proofErr w:type="spellEnd"/>
            <w:r w:rsidRPr="00047DE7">
              <w:rPr>
                <w:rFonts w:ascii="Times New Roman" w:hAnsi="Times New Roman"/>
                <w:i/>
                <w:color w:val="000000" w:themeColor="text1"/>
              </w:rPr>
              <w:t xml:space="preserve"> </w:t>
            </w:r>
            <w:proofErr w:type="spellStart"/>
            <w:r w:rsidRPr="00047DE7">
              <w:rPr>
                <w:rFonts w:ascii="Times New Roman" w:hAnsi="Times New Roman"/>
                <w:i/>
                <w:color w:val="000000" w:themeColor="text1"/>
              </w:rPr>
              <w:t>indicum</w:t>
            </w:r>
            <w:proofErr w:type="spellEnd"/>
          </w:p>
        </w:tc>
        <w:tc>
          <w:tcPr>
            <w:tcW w:w="1773" w:type="dxa"/>
            <w:noWrap/>
            <w:hideMark/>
          </w:tcPr>
          <w:p w14:paraId="0A365248" w14:textId="77777777" w:rsidR="00C2455A" w:rsidRPr="00047DE7" w:rsidRDefault="00C2455A" w:rsidP="00C2455A">
            <w:pPr>
              <w:spacing w:line="276" w:lineRule="auto"/>
              <w:rPr>
                <w:rFonts w:ascii="Times New Roman" w:hAnsi="Times New Roman"/>
                <w:color w:val="000000" w:themeColor="text1"/>
              </w:rPr>
            </w:pPr>
            <w:r w:rsidRPr="00047DE7">
              <w:rPr>
                <w:rFonts w:ascii="Times New Roman" w:hAnsi="Times New Roman"/>
                <w:color w:val="000000" w:themeColor="text1"/>
              </w:rPr>
              <w:t>Edible oil and seeds</w:t>
            </w:r>
          </w:p>
        </w:tc>
        <w:tc>
          <w:tcPr>
            <w:tcW w:w="1685" w:type="dxa"/>
            <w:noWrap/>
            <w:hideMark/>
          </w:tcPr>
          <w:p w14:paraId="60FF3B0B" w14:textId="77777777" w:rsidR="00C2455A" w:rsidRPr="00047DE7" w:rsidRDefault="00C2455A" w:rsidP="00C2455A">
            <w:pPr>
              <w:spacing w:line="276" w:lineRule="auto"/>
              <w:rPr>
                <w:rFonts w:ascii="Times New Roman" w:hAnsi="Times New Roman"/>
                <w:color w:val="000000" w:themeColor="text1"/>
              </w:rPr>
            </w:pPr>
            <w:r w:rsidRPr="00047DE7">
              <w:rPr>
                <w:rFonts w:ascii="Times New Roman" w:hAnsi="Times New Roman"/>
                <w:color w:val="000000" w:themeColor="text1"/>
              </w:rPr>
              <w:t>Griffin, GA (Bradley Morris)</w:t>
            </w:r>
          </w:p>
        </w:tc>
        <w:tc>
          <w:tcPr>
            <w:tcW w:w="1170" w:type="dxa"/>
            <w:noWrap/>
            <w:hideMark/>
          </w:tcPr>
          <w:p w14:paraId="3A88F940" w14:textId="5C189CC9" w:rsidR="00C2455A" w:rsidRPr="00047DE7" w:rsidRDefault="00600151" w:rsidP="00C2455A">
            <w:pPr>
              <w:spacing w:line="276" w:lineRule="auto"/>
              <w:rPr>
                <w:rFonts w:ascii="Times New Roman" w:hAnsi="Times New Roman"/>
                <w:color w:val="000000" w:themeColor="text1"/>
              </w:rPr>
            </w:pPr>
            <w:r w:rsidRPr="0058508A">
              <w:rPr>
                <w:rFonts w:ascii="Times New Roman" w:hAnsi="Times New Roman" w:cs="Times New Roman"/>
                <w:color w:val="000000" w:themeColor="text1"/>
              </w:rPr>
              <w:t>1,300</w:t>
            </w:r>
          </w:p>
        </w:tc>
        <w:tc>
          <w:tcPr>
            <w:tcW w:w="1370" w:type="dxa"/>
            <w:noWrap/>
            <w:hideMark/>
          </w:tcPr>
          <w:p w14:paraId="081A4AF6" w14:textId="3743A875" w:rsidR="00C2455A" w:rsidRPr="0058508A" w:rsidRDefault="00600151" w:rsidP="00C2455A">
            <w:pPr>
              <w:spacing w:line="276" w:lineRule="auto"/>
              <w:rPr>
                <w:rFonts w:ascii="Times New Roman" w:hAnsi="Times New Roman" w:cs="Times New Roman"/>
                <w:color w:val="000000" w:themeColor="text1"/>
              </w:rPr>
            </w:pPr>
            <w:r w:rsidRPr="0058508A">
              <w:rPr>
                <w:rFonts w:ascii="Times New Roman" w:hAnsi="Times New Roman" w:cs="Times New Roman"/>
                <w:color w:val="000000" w:themeColor="text1"/>
              </w:rPr>
              <w:t>792</w:t>
            </w:r>
          </w:p>
          <w:p w14:paraId="33CEE770" w14:textId="32F1FA40" w:rsidR="00600151" w:rsidRPr="00047DE7" w:rsidRDefault="00600151" w:rsidP="00C2455A">
            <w:pPr>
              <w:spacing w:line="276" w:lineRule="auto"/>
              <w:rPr>
                <w:rFonts w:ascii="Times New Roman" w:hAnsi="Times New Roman"/>
                <w:color w:val="000000" w:themeColor="text1"/>
              </w:rPr>
            </w:pPr>
          </w:p>
        </w:tc>
      </w:tr>
      <w:tr w:rsidR="003E0204" w:rsidRPr="0058508A" w14:paraId="17CBE79E" w14:textId="77777777" w:rsidTr="001838FD">
        <w:trPr>
          <w:trHeight w:val="737"/>
        </w:trPr>
        <w:tc>
          <w:tcPr>
            <w:tcW w:w="1467" w:type="dxa"/>
            <w:noWrap/>
            <w:hideMark/>
          </w:tcPr>
          <w:p w14:paraId="7C5FC1CB" w14:textId="77777777" w:rsidR="003E0204" w:rsidRPr="00047DE7" w:rsidRDefault="003E0204" w:rsidP="002969EA">
            <w:pPr>
              <w:spacing w:line="276" w:lineRule="auto"/>
              <w:rPr>
                <w:rFonts w:ascii="Times New Roman" w:hAnsi="Times New Roman"/>
                <w:color w:val="000000" w:themeColor="text1"/>
              </w:rPr>
            </w:pPr>
            <w:proofErr w:type="spellStart"/>
            <w:r w:rsidRPr="00047DE7">
              <w:rPr>
                <w:rFonts w:ascii="Times New Roman" w:hAnsi="Times New Roman"/>
                <w:color w:val="000000" w:themeColor="text1"/>
              </w:rPr>
              <w:t>Sunn</w:t>
            </w:r>
            <w:proofErr w:type="spellEnd"/>
            <w:r w:rsidRPr="00047DE7">
              <w:rPr>
                <w:rFonts w:ascii="Times New Roman" w:hAnsi="Times New Roman"/>
                <w:color w:val="000000" w:themeColor="text1"/>
              </w:rPr>
              <w:t xml:space="preserve"> Hemp</w:t>
            </w:r>
          </w:p>
        </w:tc>
        <w:tc>
          <w:tcPr>
            <w:tcW w:w="1885" w:type="dxa"/>
            <w:noWrap/>
            <w:hideMark/>
          </w:tcPr>
          <w:p w14:paraId="009A7BB1" w14:textId="77777777" w:rsidR="003E0204" w:rsidRPr="00047DE7" w:rsidRDefault="003E0204" w:rsidP="002969EA">
            <w:pPr>
              <w:spacing w:line="276" w:lineRule="auto"/>
              <w:rPr>
                <w:rFonts w:ascii="Times New Roman" w:hAnsi="Times New Roman"/>
                <w:i/>
                <w:color w:val="000000" w:themeColor="text1"/>
              </w:rPr>
            </w:pPr>
            <w:r w:rsidRPr="00047DE7">
              <w:rPr>
                <w:rFonts w:ascii="Times New Roman" w:hAnsi="Times New Roman"/>
                <w:i/>
                <w:color w:val="000000" w:themeColor="text1"/>
              </w:rPr>
              <w:t xml:space="preserve">Crotalaria </w:t>
            </w:r>
            <w:proofErr w:type="spellStart"/>
            <w:r w:rsidRPr="00047DE7">
              <w:rPr>
                <w:rFonts w:ascii="Times New Roman" w:hAnsi="Times New Roman"/>
                <w:i/>
                <w:color w:val="000000" w:themeColor="text1"/>
              </w:rPr>
              <w:t>juncea</w:t>
            </w:r>
            <w:proofErr w:type="spellEnd"/>
          </w:p>
        </w:tc>
        <w:tc>
          <w:tcPr>
            <w:tcW w:w="1773" w:type="dxa"/>
            <w:noWrap/>
            <w:hideMark/>
          </w:tcPr>
          <w:p w14:paraId="4187DAFD" w14:textId="77777777" w:rsidR="003E0204" w:rsidRPr="00047DE7" w:rsidRDefault="003E0204" w:rsidP="002969EA">
            <w:pPr>
              <w:spacing w:line="276" w:lineRule="auto"/>
              <w:rPr>
                <w:rFonts w:ascii="Times New Roman" w:hAnsi="Times New Roman"/>
                <w:color w:val="000000" w:themeColor="text1"/>
              </w:rPr>
            </w:pPr>
            <w:r w:rsidRPr="00047DE7">
              <w:rPr>
                <w:rFonts w:ascii="Times New Roman" w:hAnsi="Times New Roman"/>
                <w:color w:val="000000" w:themeColor="text1"/>
              </w:rPr>
              <w:t>cover crop</w:t>
            </w:r>
          </w:p>
        </w:tc>
        <w:tc>
          <w:tcPr>
            <w:tcW w:w="1685" w:type="dxa"/>
            <w:noWrap/>
            <w:hideMark/>
          </w:tcPr>
          <w:p w14:paraId="13E903C4" w14:textId="77777777" w:rsidR="003E0204" w:rsidRPr="00047DE7" w:rsidRDefault="003E0204" w:rsidP="002969EA">
            <w:pPr>
              <w:spacing w:line="276" w:lineRule="auto"/>
              <w:rPr>
                <w:rFonts w:ascii="Times New Roman" w:hAnsi="Times New Roman"/>
                <w:color w:val="000000" w:themeColor="text1"/>
              </w:rPr>
            </w:pPr>
            <w:r w:rsidRPr="00047DE7">
              <w:rPr>
                <w:rFonts w:ascii="Times New Roman" w:hAnsi="Times New Roman"/>
                <w:color w:val="000000" w:themeColor="text1"/>
              </w:rPr>
              <w:t>Griffin, GA (Bradley Morris)</w:t>
            </w:r>
          </w:p>
        </w:tc>
        <w:tc>
          <w:tcPr>
            <w:tcW w:w="1170" w:type="dxa"/>
            <w:noWrap/>
            <w:hideMark/>
          </w:tcPr>
          <w:p w14:paraId="6D422BB3" w14:textId="39A25763" w:rsidR="003E0204" w:rsidRPr="00047DE7" w:rsidRDefault="003E0204" w:rsidP="002969EA">
            <w:pPr>
              <w:spacing w:line="276" w:lineRule="auto"/>
              <w:rPr>
                <w:rFonts w:ascii="Times New Roman" w:hAnsi="Times New Roman"/>
                <w:color w:val="000000" w:themeColor="text1"/>
              </w:rPr>
            </w:pPr>
            <w:r w:rsidRPr="0058508A">
              <w:rPr>
                <w:rFonts w:ascii="Times New Roman" w:hAnsi="Times New Roman" w:cs="Times New Roman"/>
                <w:color w:val="000000" w:themeColor="text1"/>
              </w:rPr>
              <w:t>22</w:t>
            </w:r>
          </w:p>
        </w:tc>
        <w:tc>
          <w:tcPr>
            <w:tcW w:w="1370" w:type="dxa"/>
            <w:noWrap/>
            <w:hideMark/>
          </w:tcPr>
          <w:p w14:paraId="1E936665" w14:textId="23FF445D" w:rsidR="003E0204" w:rsidRPr="00047DE7" w:rsidRDefault="003E0204" w:rsidP="002969EA">
            <w:pPr>
              <w:spacing w:line="276" w:lineRule="auto"/>
              <w:rPr>
                <w:rFonts w:ascii="Times New Roman" w:hAnsi="Times New Roman"/>
                <w:color w:val="000000" w:themeColor="text1"/>
              </w:rPr>
            </w:pPr>
            <w:r w:rsidRPr="0058508A">
              <w:rPr>
                <w:rFonts w:ascii="Times New Roman" w:hAnsi="Times New Roman" w:cs="Times New Roman"/>
                <w:bCs/>
                <w:color w:val="000000" w:themeColor="text1"/>
              </w:rPr>
              <w:t>34</w:t>
            </w:r>
          </w:p>
        </w:tc>
      </w:tr>
      <w:tr w:rsidR="00F160A3" w:rsidRPr="0058508A" w14:paraId="6F3B3254" w14:textId="77777777" w:rsidTr="0058508A">
        <w:trPr>
          <w:trHeight w:val="320"/>
        </w:trPr>
        <w:tc>
          <w:tcPr>
            <w:tcW w:w="1467" w:type="dxa"/>
            <w:noWrap/>
            <w:hideMark/>
          </w:tcPr>
          <w:p w14:paraId="000FAE53" w14:textId="77777777" w:rsidR="00C2455A" w:rsidRPr="00047DE7" w:rsidRDefault="00C2455A" w:rsidP="00C2455A">
            <w:pPr>
              <w:spacing w:line="276" w:lineRule="auto"/>
              <w:rPr>
                <w:rFonts w:ascii="Times New Roman" w:hAnsi="Times New Roman"/>
                <w:color w:val="000000" w:themeColor="text1"/>
              </w:rPr>
            </w:pPr>
            <w:r w:rsidRPr="00047DE7">
              <w:rPr>
                <w:rFonts w:ascii="Times New Roman" w:hAnsi="Times New Roman"/>
                <w:color w:val="000000" w:themeColor="text1"/>
              </w:rPr>
              <w:t>Rubber dandelion</w:t>
            </w:r>
          </w:p>
        </w:tc>
        <w:tc>
          <w:tcPr>
            <w:tcW w:w="1885" w:type="dxa"/>
            <w:noWrap/>
            <w:hideMark/>
          </w:tcPr>
          <w:p w14:paraId="749F4578" w14:textId="77777777" w:rsidR="00C2455A" w:rsidRPr="00047DE7" w:rsidRDefault="00C2455A" w:rsidP="00C2455A">
            <w:pPr>
              <w:spacing w:line="276" w:lineRule="auto"/>
              <w:rPr>
                <w:rFonts w:ascii="Times New Roman" w:hAnsi="Times New Roman"/>
                <w:i/>
                <w:color w:val="000000" w:themeColor="text1"/>
              </w:rPr>
            </w:pPr>
            <w:proofErr w:type="spellStart"/>
            <w:r w:rsidRPr="00047DE7">
              <w:rPr>
                <w:rFonts w:ascii="Times New Roman" w:hAnsi="Times New Roman"/>
                <w:i/>
                <w:color w:val="000000" w:themeColor="text1"/>
              </w:rPr>
              <w:t>Taraxacum</w:t>
            </w:r>
            <w:proofErr w:type="spellEnd"/>
            <w:r w:rsidRPr="00047DE7">
              <w:rPr>
                <w:rFonts w:ascii="Times New Roman" w:hAnsi="Times New Roman"/>
                <w:i/>
                <w:color w:val="000000" w:themeColor="text1"/>
              </w:rPr>
              <w:t xml:space="preserve"> </w:t>
            </w:r>
            <w:proofErr w:type="spellStart"/>
            <w:r w:rsidRPr="00047DE7">
              <w:rPr>
                <w:rFonts w:ascii="Times New Roman" w:hAnsi="Times New Roman"/>
                <w:i/>
                <w:color w:val="000000" w:themeColor="text1"/>
              </w:rPr>
              <w:t>kok-saghyz</w:t>
            </w:r>
            <w:proofErr w:type="spellEnd"/>
          </w:p>
        </w:tc>
        <w:tc>
          <w:tcPr>
            <w:tcW w:w="1773" w:type="dxa"/>
            <w:noWrap/>
            <w:hideMark/>
          </w:tcPr>
          <w:p w14:paraId="1D3909F4" w14:textId="77777777" w:rsidR="00C2455A" w:rsidRPr="00047DE7" w:rsidRDefault="00C2455A" w:rsidP="00C2455A">
            <w:pPr>
              <w:spacing w:line="276" w:lineRule="auto"/>
              <w:rPr>
                <w:rFonts w:ascii="Times New Roman" w:hAnsi="Times New Roman"/>
                <w:color w:val="000000" w:themeColor="text1"/>
              </w:rPr>
            </w:pPr>
            <w:r w:rsidRPr="00047DE7">
              <w:rPr>
                <w:rFonts w:ascii="Times New Roman" w:hAnsi="Times New Roman"/>
                <w:color w:val="000000" w:themeColor="text1"/>
              </w:rPr>
              <w:t>rubber, inulin</w:t>
            </w:r>
          </w:p>
        </w:tc>
        <w:tc>
          <w:tcPr>
            <w:tcW w:w="1685" w:type="dxa"/>
            <w:noWrap/>
            <w:hideMark/>
          </w:tcPr>
          <w:p w14:paraId="303F9269" w14:textId="77777777" w:rsidR="00C2455A" w:rsidRPr="00047DE7" w:rsidRDefault="00C2455A" w:rsidP="00C2455A">
            <w:pPr>
              <w:spacing w:line="276" w:lineRule="auto"/>
              <w:rPr>
                <w:rFonts w:ascii="Times New Roman" w:hAnsi="Times New Roman"/>
                <w:color w:val="000000" w:themeColor="text1"/>
              </w:rPr>
            </w:pPr>
            <w:r w:rsidRPr="00047DE7">
              <w:rPr>
                <w:rFonts w:ascii="Times New Roman" w:hAnsi="Times New Roman"/>
                <w:color w:val="000000" w:themeColor="text1"/>
              </w:rPr>
              <w:t>Pullman, WA (Barbara Hellier)</w:t>
            </w:r>
          </w:p>
        </w:tc>
        <w:tc>
          <w:tcPr>
            <w:tcW w:w="1170" w:type="dxa"/>
            <w:noWrap/>
            <w:hideMark/>
          </w:tcPr>
          <w:p w14:paraId="11E08589" w14:textId="12EE5DA2" w:rsidR="00C2455A" w:rsidRPr="00047DE7" w:rsidRDefault="0013273B" w:rsidP="00C2455A">
            <w:pPr>
              <w:spacing w:line="276" w:lineRule="auto"/>
              <w:rPr>
                <w:rFonts w:ascii="Times New Roman" w:hAnsi="Times New Roman"/>
                <w:color w:val="000000" w:themeColor="text1"/>
              </w:rPr>
            </w:pPr>
            <w:r w:rsidRPr="0058508A">
              <w:rPr>
                <w:rFonts w:ascii="Times New Roman" w:hAnsi="Times New Roman" w:cs="Times New Roman"/>
                <w:color w:val="000000" w:themeColor="text1"/>
              </w:rPr>
              <w:t>20</w:t>
            </w:r>
          </w:p>
        </w:tc>
        <w:tc>
          <w:tcPr>
            <w:tcW w:w="1370" w:type="dxa"/>
            <w:noWrap/>
            <w:hideMark/>
          </w:tcPr>
          <w:p w14:paraId="6D6FA5DE" w14:textId="5D8ACC04" w:rsidR="00C2455A" w:rsidRPr="00047DE7" w:rsidRDefault="0013273B" w:rsidP="00C2455A">
            <w:pPr>
              <w:spacing w:line="276" w:lineRule="auto"/>
              <w:rPr>
                <w:rFonts w:ascii="Times New Roman" w:hAnsi="Times New Roman"/>
                <w:color w:val="000000" w:themeColor="text1"/>
              </w:rPr>
            </w:pPr>
            <w:r w:rsidRPr="0058508A">
              <w:rPr>
                <w:rFonts w:ascii="Times New Roman" w:hAnsi="Times New Roman" w:cs="Times New Roman"/>
                <w:color w:val="000000" w:themeColor="text1"/>
              </w:rPr>
              <w:t>101</w:t>
            </w:r>
          </w:p>
        </w:tc>
      </w:tr>
      <w:tr w:rsidR="001838FD" w:rsidRPr="0058508A" w14:paraId="3F369E4B" w14:textId="77777777" w:rsidTr="0058508A">
        <w:trPr>
          <w:trHeight w:val="320"/>
        </w:trPr>
        <w:tc>
          <w:tcPr>
            <w:tcW w:w="1467" w:type="dxa"/>
            <w:noWrap/>
          </w:tcPr>
          <w:p w14:paraId="1B2C5E57" w14:textId="6F58ADA9" w:rsidR="001838FD" w:rsidRPr="00047DE7" w:rsidRDefault="001838FD" w:rsidP="00C2455A">
            <w:pPr>
              <w:spacing w:line="276" w:lineRule="auto"/>
              <w:rPr>
                <w:rFonts w:ascii="Times New Roman" w:hAnsi="Times New Roman"/>
                <w:color w:val="000000" w:themeColor="text1"/>
              </w:rPr>
            </w:pPr>
            <w:r>
              <w:rPr>
                <w:rFonts w:ascii="Times New Roman" w:hAnsi="Times New Roman"/>
                <w:color w:val="000000" w:themeColor="text1"/>
              </w:rPr>
              <w:t>Vernonia (previous name)</w:t>
            </w:r>
          </w:p>
        </w:tc>
        <w:tc>
          <w:tcPr>
            <w:tcW w:w="1885" w:type="dxa"/>
            <w:noWrap/>
          </w:tcPr>
          <w:p w14:paraId="102BE4CF" w14:textId="15D4E8BF" w:rsidR="001838FD" w:rsidRPr="00541019" w:rsidRDefault="001838FD" w:rsidP="00C2455A">
            <w:pPr>
              <w:spacing w:line="276" w:lineRule="auto"/>
              <w:rPr>
                <w:rFonts w:ascii="Times New Roman" w:hAnsi="Times New Roman" w:cs="Times New Roman"/>
                <w:i/>
                <w:color w:val="000000" w:themeColor="text1"/>
                <w:sz w:val="24"/>
                <w:szCs w:val="24"/>
              </w:rPr>
            </w:pPr>
            <w:proofErr w:type="spellStart"/>
            <w:r w:rsidRPr="00541019">
              <w:rPr>
                <w:rFonts w:ascii="Times New Roman" w:eastAsia="Calibri" w:hAnsi="Times New Roman" w:cs="Times New Roman"/>
                <w:i/>
                <w:iCs/>
                <w:sz w:val="24"/>
                <w:szCs w:val="24"/>
              </w:rPr>
              <w:t>Centrapalus</w:t>
            </w:r>
            <w:proofErr w:type="spellEnd"/>
            <w:r w:rsidRPr="00541019">
              <w:rPr>
                <w:rFonts w:ascii="Times New Roman" w:eastAsia="Calibri" w:hAnsi="Times New Roman" w:cs="Times New Roman"/>
                <w:i/>
                <w:iCs/>
                <w:sz w:val="24"/>
                <w:szCs w:val="24"/>
              </w:rPr>
              <w:t xml:space="preserve"> </w:t>
            </w:r>
            <w:proofErr w:type="spellStart"/>
            <w:r w:rsidRPr="00541019">
              <w:rPr>
                <w:rFonts w:ascii="Times New Roman" w:eastAsia="Calibri" w:hAnsi="Times New Roman" w:cs="Times New Roman"/>
                <w:i/>
                <w:iCs/>
                <w:sz w:val="24"/>
                <w:szCs w:val="24"/>
              </w:rPr>
              <w:t>pauciflorus</w:t>
            </w:r>
            <w:proofErr w:type="spellEnd"/>
          </w:p>
        </w:tc>
        <w:tc>
          <w:tcPr>
            <w:tcW w:w="1773" w:type="dxa"/>
            <w:noWrap/>
          </w:tcPr>
          <w:p w14:paraId="7EF58B53" w14:textId="4B418B80" w:rsidR="001838FD" w:rsidRPr="00047DE7" w:rsidRDefault="00541019" w:rsidP="00C2455A">
            <w:pPr>
              <w:spacing w:line="276" w:lineRule="auto"/>
              <w:rPr>
                <w:rFonts w:ascii="Times New Roman" w:hAnsi="Times New Roman"/>
                <w:color w:val="000000" w:themeColor="text1"/>
              </w:rPr>
            </w:pPr>
            <w:r>
              <w:rPr>
                <w:rFonts w:ascii="Times New Roman" w:hAnsi="Times New Roman"/>
                <w:color w:val="000000" w:themeColor="text1"/>
              </w:rPr>
              <w:t>industrial oil (</w:t>
            </w:r>
            <w:proofErr w:type="spellStart"/>
            <w:r>
              <w:rPr>
                <w:rFonts w:ascii="Times New Roman" w:hAnsi="Times New Roman"/>
                <w:color w:val="000000" w:themeColor="text1"/>
              </w:rPr>
              <w:t>v</w:t>
            </w:r>
            <w:r w:rsidR="001838FD">
              <w:rPr>
                <w:rFonts w:ascii="Times New Roman" w:hAnsi="Times New Roman"/>
                <w:color w:val="000000" w:themeColor="text1"/>
              </w:rPr>
              <w:t>ernolic</w:t>
            </w:r>
            <w:proofErr w:type="spellEnd"/>
            <w:r w:rsidR="001838FD">
              <w:rPr>
                <w:rFonts w:ascii="Times New Roman" w:hAnsi="Times New Roman"/>
                <w:color w:val="000000" w:themeColor="text1"/>
              </w:rPr>
              <w:t xml:space="preserve"> acid</w:t>
            </w:r>
            <w:r>
              <w:rPr>
                <w:rFonts w:ascii="Times New Roman" w:hAnsi="Times New Roman"/>
                <w:color w:val="000000" w:themeColor="text1"/>
              </w:rPr>
              <w:t>)</w:t>
            </w:r>
          </w:p>
        </w:tc>
        <w:tc>
          <w:tcPr>
            <w:tcW w:w="1685" w:type="dxa"/>
            <w:noWrap/>
          </w:tcPr>
          <w:p w14:paraId="2CEEDCD9" w14:textId="7326E27C" w:rsidR="001838FD" w:rsidRPr="00047DE7" w:rsidRDefault="00703CD5" w:rsidP="00C2455A">
            <w:pPr>
              <w:spacing w:line="276" w:lineRule="auto"/>
              <w:rPr>
                <w:rFonts w:ascii="Times New Roman" w:hAnsi="Times New Roman"/>
                <w:color w:val="000000" w:themeColor="text1"/>
              </w:rPr>
            </w:pPr>
            <w:r>
              <w:rPr>
                <w:rFonts w:ascii="Times New Roman" w:hAnsi="Times New Roman"/>
                <w:color w:val="000000" w:themeColor="text1"/>
              </w:rPr>
              <w:t>Ames, IA (Laura Ma</w:t>
            </w:r>
            <w:r w:rsidR="001838FD">
              <w:rPr>
                <w:rFonts w:ascii="Times New Roman" w:hAnsi="Times New Roman"/>
                <w:color w:val="000000" w:themeColor="text1"/>
              </w:rPr>
              <w:t>rek)</w:t>
            </w:r>
          </w:p>
        </w:tc>
        <w:tc>
          <w:tcPr>
            <w:tcW w:w="1170" w:type="dxa"/>
            <w:noWrap/>
          </w:tcPr>
          <w:p w14:paraId="629B47AC" w14:textId="34607267" w:rsidR="001838FD" w:rsidRPr="0058508A" w:rsidRDefault="00541019" w:rsidP="00C2455A">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64 (4 inactive)</w:t>
            </w:r>
          </w:p>
        </w:tc>
        <w:tc>
          <w:tcPr>
            <w:tcW w:w="1370" w:type="dxa"/>
            <w:noWrap/>
          </w:tcPr>
          <w:p w14:paraId="7A197F53" w14:textId="0733D261" w:rsidR="001838FD" w:rsidRPr="0058508A" w:rsidRDefault="00541019" w:rsidP="00C2455A">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16</w:t>
            </w:r>
          </w:p>
        </w:tc>
      </w:tr>
    </w:tbl>
    <w:p w14:paraId="7308ED96" w14:textId="2E03FB18" w:rsidR="00B92EC8" w:rsidRPr="00047DE7" w:rsidRDefault="00B92EC8" w:rsidP="00CB2408">
      <w:pPr>
        <w:pStyle w:val="NoSpacing"/>
        <w:rPr>
          <w:rFonts w:ascii="Times New Roman" w:hAnsi="Times New Roman"/>
          <w:color w:val="000000" w:themeColor="text1"/>
          <w:sz w:val="24"/>
        </w:rPr>
      </w:pPr>
    </w:p>
    <w:p w14:paraId="69C4A022" w14:textId="5DC2C6A5" w:rsidR="00CB2408" w:rsidRPr="00047DE7" w:rsidRDefault="00CB2408" w:rsidP="00846605">
      <w:pPr>
        <w:pStyle w:val="NoSpacing"/>
        <w:numPr>
          <w:ilvl w:val="0"/>
          <w:numId w:val="20"/>
        </w:numPr>
        <w:ind w:left="360"/>
        <w:rPr>
          <w:rFonts w:ascii="Times New Roman" w:hAnsi="Times New Roman"/>
          <w:b/>
          <w:color w:val="000000" w:themeColor="text1"/>
          <w:sz w:val="24"/>
          <w:u w:val="single"/>
        </w:rPr>
      </w:pPr>
      <w:r w:rsidRPr="00047DE7">
        <w:rPr>
          <w:rFonts w:ascii="Times New Roman" w:hAnsi="Times New Roman"/>
          <w:b/>
          <w:color w:val="000000" w:themeColor="text1"/>
          <w:sz w:val="24"/>
          <w:u w:val="single"/>
        </w:rPr>
        <w:t>Crops</w:t>
      </w:r>
    </w:p>
    <w:p w14:paraId="7A1569F0" w14:textId="228E2815" w:rsidR="00CB2408" w:rsidRPr="00047DE7" w:rsidRDefault="00CB2408" w:rsidP="00CB2408">
      <w:pPr>
        <w:pStyle w:val="NoSpacing"/>
        <w:rPr>
          <w:rFonts w:ascii="Times New Roman" w:hAnsi="Times New Roman"/>
          <w:color w:val="000000" w:themeColor="text1"/>
          <w:sz w:val="24"/>
        </w:rPr>
      </w:pPr>
    </w:p>
    <w:p w14:paraId="56B6C117" w14:textId="582FF1F2" w:rsidR="00846605" w:rsidRPr="0029149B" w:rsidRDefault="00CB2408" w:rsidP="00846605">
      <w:pPr>
        <w:pStyle w:val="NoSpacing"/>
        <w:numPr>
          <w:ilvl w:val="1"/>
          <w:numId w:val="20"/>
        </w:numPr>
        <w:rPr>
          <w:rFonts w:ascii="Times New Roman" w:hAnsi="Times New Roman"/>
          <w:b/>
          <w:i/>
          <w:color w:val="000000" w:themeColor="text1"/>
          <w:sz w:val="24"/>
        </w:rPr>
      </w:pPr>
      <w:bookmarkStart w:id="1" w:name="_Hlk40367191"/>
      <w:r w:rsidRPr="00047DE7">
        <w:rPr>
          <w:rFonts w:ascii="Times New Roman" w:hAnsi="Times New Roman"/>
          <w:b/>
          <w:i/>
          <w:color w:val="000000" w:themeColor="text1"/>
          <w:sz w:val="24"/>
        </w:rPr>
        <w:t xml:space="preserve">Castor </w:t>
      </w:r>
    </w:p>
    <w:p w14:paraId="4261C08F" w14:textId="3B24FA27" w:rsidR="0029149B" w:rsidRDefault="0029149B" w:rsidP="0029149B">
      <w:pPr>
        <w:pStyle w:val="NoSpacing"/>
        <w:rPr>
          <w:rFonts w:ascii="Times New Roman" w:hAnsi="Times New Roman"/>
          <w:b/>
          <w:i/>
          <w:color w:val="000000" w:themeColor="text1"/>
          <w:sz w:val="24"/>
        </w:rPr>
      </w:pPr>
    </w:p>
    <w:p w14:paraId="149D7998" w14:textId="40E1DDF3" w:rsidR="0029149B" w:rsidRPr="00047DE7" w:rsidRDefault="0029149B" w:rsidP="0029149B">
      <w:pPr>
        <w:pStyle w:val="NoSpacing"/>
        <w:rPr>
          <w:rFonts w:ascii="Times New Roman" w:hAnsi="Times New Roman"/>
          <w:b/>
          <w:iCs/>
          <w:color w:val="000000" w:themeColor="text1"/>
          <w:sz w:val="24"/>
        </w:rPr>
      </w:pPr>
      <w:r>
        <w:rPr>
          <w:rFonts w:ascii="Times New Roman" w:hAnsi="Times New Roman"/>
          <w:b/>
          <w:iCs/>
          <w:color w:val="000000" w:themeColor="text1"/>
          <w:sz w:val="24"/>
        </w:rPr>
        <w:t>2.1.1 Castor - Introduction</w:t>
      </w:r>
    </w:p>
    <w:p w14:paraId="6FCB4B96" w14:textId="1190E926" w:rsidR="0071735F" w:rsidRDefault="00246A69" w:rsidP="00CB2408">
      <w:pPr>
        <w:pStyle w:val="NoSpacing"/>
        <w:rPr>
          <w:rFonts w:ascii="Times New Roman" w:hAnsi="Times New Roman"/>
          <w:color w:val="000000" w:themeColor="text1"/>
          <w:sz w:val="24"/>
        </w:rPr>
      </w:pPr>
      <w:r w:rsidRPr="00047DE7">
        <w:rPr>
          <w:rFonts w:ascii="Times New Roman" w:hAnsi="Times New Roman"/>
          <w:b/>
          <w:color w:val="000000" w:themeColor="text1"/>
          <w:sz w:val="24"/>
        </w:rPr>
        <w:t>Origin</w:t>
      </w:r>
      <w:r w:rsidRPr="00047DE7">
        <w:rPr>
          <w:rFonts w:ascii="Times New Roman" w:hAnsi="Times New Roman"/>
          <w:color w:val="000000" w:themeColor="text1"/>
          <w:sz w:val="24"/>
        </w:rPr>
        <w:t xml:space="preserve">: </w:t>
      </w:r>
      <w:r w:rsidR="00124761" w:rsidRPr="00047DE7">
        <w:rPr>
          <w:rFonts w:ascii="Times New Roman" w:hAnsi="Times New Roman"/>
          <w:b/>
          <w:i/>
          <w:color w:val="000000" w:themeColor="text1"/>
          <w:sz w:val="24"/>
        </w:rPr>
        <w:t xml:space="preserve"> </w:t>
      </w:r>
      <w:r w:rsidR="00124761" w:rsidRPr="00047DE7">
        <w:rPr>
          <w:rFonts w:ascii="Times New Roman" w:hAnsi="Times New Roman"/>
          <w:color w:val="000000" w:themeColor="text1"/>
          <w:sz w:val="24"/>
        </w:rPr>
        <w:t xml:space="preserve">Castor bean plants grow wild in Ethiopian desert areas; inner-Mongolian region in China; and in Indian forests, sand dunes, coastal areas, river beds, hill tops, valleys, roadsides, tropical, and wasteland </w:t>
      </w:r>
      <w:r w:rsidR="00846605">
        <w:rPr>
          <w:rFonts w:ascii="Times New Roman" w:hAnsi="Times New Roman"/>
          <w:color w:val="000000" w:themeColor="text1"/>
          <w:sz w:val="24"/>
        </w:rPr>
        <w:fldChar w:fldCharType="begin" w:fldLock="1"/>
      </w:r>
      <w:r w:rsidR="00846605">
        <w:rPr>
          <w:rFonts w:ascii="Times New Roman" w:hAnsi="Times New Roman"/>
          <w:color w:val="000000" w:themeColor="text1"/>
          <w:sz w:val="24"/>
        </w:rPr>
        <w:instrText>ADDIN CSL_CITATION {"citationItems":[{"id":"ITEM-1","itemData":{"author":[{"dropping-particle":"","family":"Anjani","given":"K","non-dropping-particle":"","parse-names":false,"suffix":""}],"container-title":"Industrial crops and products","id":"ITEM-1","issue":"1","issued":{"date-parts":[["2012"]]},"page":"1-14","publisher":"Elsevier","title":"Castor genetic resources: a primary gene pool for exploitation","type":"article-journal","volume":"35"},"uris":["http://www.mendeley.com/documents/?uuid=c2f242ea-9de4-4582-91f2-6e07a7d92000"]}],"mendeley":{"formattedCitation":"(Anjani 2012)","plainTextFormattedCitation":"(Anjani 2012)","previouslyFormattedCitation":"(Anjani 2012)"},"properties":{"noteIndex":0},"schema":"https://github.com/citation-style-language/schema/raw/master/csl-citation.json"}</w:instrText>
      </w:r>
      <w:r w:rsidR="00846605">
        <w:rPr>
          <w:rFonts w:ascii="Times New Roman" w:hAnsi="Times New Roman"/>
          <w:color w:val="000000" w:themeColor="text1"/>
          <w:sz w:val="24"/>
        </w:rPr>
        <w:fldChar w:fldCharType="separate"/>
      </w:r>
      <w:r w:rsidR="00846605" w:rsidRPr="00846605">
        <w:rPr>
          <w:rFonts w:ascii="Times New Roman" w:hAnsi="Times New Roman"/>
          <w:noProof/>
          <w:color w:val="000000" w:themeColor="text1"/>
          <w:sz w:val="24"/>
        </w:rPr>
        <w:t>(Anjani 2012)</w:t>
      </w:r>
      <w:r w:rsidR="00846605">
        <w:rPr>
          <w:rFonts w:ascii="Times New Roman" w:hAnsi="Times New Roman"/>
          <w:color w:val="000000" w:themeColor="text1"/>
          <w:sz w:val="24"/>
        </w:rPr>
        <w:fldChar w:fldCharType="end"/>
      </w:r>
      <w:r w:rsidR="00846605">
        <w:rPr>
          <w:rFonts w:ascii="Times New Roman" w:hAnsi="Times New Roman"/>
          <w:color w:val="000000" w:themeColor="text1"/>
          <w:sz w:val="24"/>
        </w:rPr>
        <w:t>.</w:t>
      </w:r>
      <w:r w:rsidR="00124761" w:rsidRPr="00047DE7">
        <w:rPr>
          <w:rFonts w:ascii="Times New Roman" w:hAnsi="Times New Roman"/>
          <w:color w:val="000000" w:themeColor="text1"/>
          <w:sz w:val="24"/>
        </w:rPr>
        <w:t xml:space="preserve"> The wild types in Bihar, Uttar Pradesh, and Madhya Pradesh were tall, woody, perennial, and had large leaves</w:t>
      </w:r>
      <w:r w:rsidR="00846605">
        <w:rPr>
          <w:rFonts w:ascii="Times New Roman" w:hAnsi="Times New Roman"/>
          <w:color w:val="000000" w:themeColor="text1"/>
          <w:sz w:val="24"/>
        </w:rPr>
        <w:t xml:space="preserve"> </w:t>
      </w:r>
      <w:r w:rsidR="00846605">
        <w:rPr>
          <w:rFonts w:ascii="Times New Roman" w:hAnsi="Times New Roman"/>
          <w:color w:val="000000" w:themeColor="text1"/>
          <w:sz w:val="24"/>
        </w:rPr>
        <w:fldChar w:fldCharType="begin" w:fldLock="1"/>
      </w:r>
      <w:r w:rsidR="00846605">
        <w:rPr>
          <w:rFonts w:ascii="Times New Roman" w:hAnsi="Times New Roman"/>
          <w:color w:val="000000" w:themeColor="text1"/>
          <w:sz w:val="24"/>
        </w:rPr>
        <w:instrText>ADDIN CSL_CITATION {"citationItems":[{"id":"ITEM-1","itemData":{"author":[{"dropping-particle":"","family":"Anjani","given":"K","non-dropping-particle":"","parse-names":false,"suffix":""}],"container-title":"Industrial crops and products","id":"ITEM-1","issue":"1","issued":{"date-parts":[["2012"]]},"page":"1-14","publisher":"Elsevier","title":"Castor genetic resources: a primary gene pool for exploitation","type":"article-journal","volume":"35"},"uris":["http://www.mendeley.com/documents/?uuid=c2f242ea-9de4-4582-91f2-6e07a7d92000"]}],"mendeley":{"formattedCitation":"(Anjani 2012)","plainTextFormattedCitation":"(Anjani 2012)","previouslyFormattedCitation":"(Anjani 2012)"},"properties":{"noteIndex":0},"schema":"https://github.com/citation-style-language/schema/raw/master/csl-citation.json"}</w:instrText>
      </w:r>
      <w:r w:rsidR="00846605">
        <w:rPr>
          <w:rFonts w:ascii="Times New Roman" w:hAnsi="Times New Roman"/>
          <w:color w:val="000000" w:themeColor="text1"/>
          <w:sz w:val="24"/>
        </w:rPr>
        <w:fldChar w:fldCharType="separate"/>
      </w:r>
      <w:r w:rsidR="00846605" w:rsidRPr="00846605">
        <w:rPr>
          <w:rFonts w:ascii="Times New Roman" w:hAnsi="Times New Roman"/>
          <w:noProof/>
          <w:color w:val="000000" w:themeColor="text1"/>
          <w:sz w:val="24"/>
        </w:rPr>
        <w:t>(Anjani 2012)</w:t>
      </w:r>
      <w:r w:rsidR="00846605">
        <w:rPr>
          <w:rFonts w:ascii="Times New Roman" w:hAnsi="Times New Roman"/>
          <w:color w:val="000000" w:themeColor="text1"/>
          <w:sz w:val="24"/>
        </w:rPr>
        <w:fldChar w:fldCharType="end"/>
      </w:r>
      <w:r w:rsidR="00124761" w:rsidRPr="00047DE7">
        <w:rPr>
          <w:rFonts w:ascii="Times New Roman" w:hAnsi="Times New Roman"/>
          <w:color w:val="000000" w:themeColor="text1"/>
          <w:sz w:val="24"/>
        </w:rPr>
        <w:t xml:space="preserve">. </w:t>
      </w:r>
    </w:p>
    <w:p w14:paraId="651F9D12" w14:textId="3690B852" w:rsidR="00745B65" w:rsidRDefault="00084E47" w:rsidP="00084E47">
      <w:pPr>
        <w:pStyle w:val="NoSpacing"/>
        <w:rPr>
          <w:rFonts w:ascii="Times New Roman" w:hAnsi="Times New Roman"/>
          <w:color w:val="000000" w:themeColor="text1"/>
          <w:sz w:val="24"/>
        </w:rPr>
      </w:pPr>
      <w:r w:rsidRPr="00047DE7">
        <w:rPr>
          <w:rFonts w:ascii="Times New Roman" w:hAnsi="Times New Roman"/>
          <w:b/>
          <w:color w:val="000000" w:themeColor="text1"/>
          <w:sz w:val="24"/>
        </w:rPr>
        <w:lastRenderedPageBreak/>
        <w:t>Primary Crop Products and Value</w:t>
      </w:r>
      <w:r w:rsidR="005E60EE" w:rsidRPr="00047DE7">
        <w:rPr>
          <w:rFonts w:ascii="Times New Roman" w:hAnsi="Times New Roman"/>
          <w:b/>
          <w:color w:val="000000" w:themeColor="text1"/>
          <w:sz w:val="24"/>
        </w:rPr>
        <w:t>:</w:t>
      </w:r>
      <w:r w:rsidRPr="00047DE7">
        <w:rPr>
          <w:rFonts w:ascii="Times New Roman" w:hAnsi="Times New Roman"/>
          <w:color w:val="000000" w:themeColor="text1"/>
          <w:sz w:val="24"/>
        </w:rPr>
        <w:t xml:space="preserve"> Castor bean has several industrial uses including oil as biodiesel </w:t>
      </w:r>
      <w:r w:rsidR="00846605">
        <w:rPr>
          <w:rFonts w:ascii="Times New Roman" w:hAnsi="Times New Roman"/>
          <w:color w:val="000000" w:themeColor="text1"/>
          <w:sz w:val="24"/>
        </w:rPr>
        <w:fldChar w:fldCharType="begin" w:fldLock="1"/>
      </w:r>
      <w:r w:rsidR="00846605">
        <w:rPr>
          <w:rFonts w:ascii="Times New Roman" w:hAnsi="Times New Roman"/>
          <w:color w:val="000000" w:themeColor="text1"/>
          <w:sz w:val="24"/>
        </w:rPr>
        <w:instrText>ADDIN CSL_CITATION {"citationItems":[{"id":"ITEM-1","itemData":{"author":[{"dropping-particle":"","family":"Severino","given":"Liv S","non-dropping-particle":"","parse-names":false,"suffix":""},{"dropping-particle":"","family":"Auld","given":"Dick L","non-dropping-particle":"","parse-names":false,"suffix":""},{"dropping-particle":"","family":"Baldanzi","given":"Marco","non-dropping-particle":"","parse-names":false,"suffix":""},{"dropping-particle":"","family":"Cândido","given":"Magno J D","non-dropping-particle":"","parse-names":false,"suffix":""},{"dropping-particle":"","family":"Chen","given":"Grace","non-dropping-particle":"","parse-names":false,"suffix":""},{"dropping-particle":"","family":"Crosby","given":"William","non-dropping-particle":"","parse-names":false,"suffix":""},{"dropping-particle":"","family":"Tan","given":"D","non-dropping-particle":"","parse-names":false,"suffix":""},{"dropping-particle":"","family":"He","given":"Xiaohua","non-dropping-particle":"","parse-names":false,"suffix":""},{"dropping-particle":"","family":"Lakshmamma","given":"P","non-dropping-particle":"","parse-names":false,"suffix":""},{"dropping-particle":"","family":"Lavanya","given":"C","non-dropping-particle":"","parse-names":false,"suffix":""},{"dropping-particle":"","family":"others","given":"","non-dropping-particle":"","parse-names":false,"suffix":""}],"container-title":"Agronomy journal","id":"ITEM-1","issue":"4","issued":{"date-parts":[["2012"]]},"page":"853-880","publisher":"The American Society of Agronomy, Inc.","title":"A review on the challenges for increased production of castor","type":"article-journal","volume":"104"},"uris":["http://www.mendeley.com/documents/?uuid=bfe5f245-ac12-4d14-929e-0406672e2661"]}],"mendeley":{"formattedCitation":"(Severino et al. 2012)","plainTextFormattedCitation":"(Severino et al. 2012)","previouslyFormattedCitation":"(Severino et al. 2012)"},"properties":{"noteIndex":0},"schema":"https://github.com/citation-style-language/schema/raw/master/csl-citation.json"}</w:instrText>
      </w:r>
      <w:r w:rsidR="00846605">
        <w:rPr>
          <w:rFonts w:ascii="Times New Roman" w:hAnsi="Times New Roman"/>
          <w:color w:val="000000" w:themeColor="text1"/>
          <w:sz w:val="24"/>
        </w:rPr>
        <w:fldChar w:fldCharType="separate"/>
      </w:r>
      <w:r w:rsidR="00846605" w:rsidRPr="00846605">
        <w:rPr>
          <w:rFonts w:ascii="Times New Roman" w:hAnsi="Times New Roman"/>
          <w:noProof/>
          <w:color w:val="000000" w:themeColor="text1"/>
          <w:sz w:val="24"/>
        </w:rPr>
        <w:t>(Severino et al. 2012)</w:t>
      </w:r>
      <w:r w:rsidR="00846605">
        <w:rPr>
          <w:rFonts w:ascii="Times New Roman" w:hAnsi="Times New Roman"/>
          <w:color w:val="000000" w:themeColor="text1"/>
          <w:sz w:val="24"/>
        </w:rPr>
        <w:fldChar w:fldCharType="end"/>
      </w:r>
      <w:r w:rsidR="00846605">
        <w:rPr>
          <w:rFonts w:ascii="Times New Roman" w:hAnsi="Times New Roman"/>
          <w:color w:val="000000" w:themeColor="text1"/>
          <w:sz w:val="24"/>
        </w:rPr>
        <w:t xml:space="preserve"> </w:t>
      </w:r>
      <w:r w:rsidRPr="00047DE7">
        <w:rPr>
          <w:rFonts w:ascii="Times New Roman" w:hAnsi="Times New Roman"/>
          <w:color w:val="000000" w:themeColor="text1"/>
          <w:sz w:val="24"/>
        </w:rPr>
        <w:t xml:space="preserve">or for human consumption as a laxative. Castor oil consists of the important fatty acid, </w:t>
      </w:r>
      <w:proofErr w:type="spellStart"/>
      <w:r w:rsidRPr="00047DE7">
        <w:rPr>
          <w:rFonts w:ascii="Times New Roman" w:hAnsi="Times New Roman"/>
          <w:color w:val="000000" w:themeColor="text1"/>
          <w:sz w:val="24"/>
        </w:rPr>
        <w:t>ricinoleic</w:t>
      </w:r>
      <w:proofErr w:type="spellEnd"/>
      <w:r w:rsidRPr="00047DE7">
        <w:rPr>
          <w:rFonts w:ascii="Times New Roman" w:hAnsi="Times New Roman"/>
          <w:color w:val="000000" w:themeColor="text1"/>
          <w:sz w:val="24"/>
        </w:rPr>
        <w:t xml:space="preserve"> acid which has use in lubricants </w:t>
      </w:r>
      <w:r w:rsidR="00846605">
        <w:rPr>
          <w:rFonts w:ascii="Times New Roman" w:hAnsi="Times New Roman"/>
          <w:color w:val="000000" w:themeColor="text1"/>
          <w:sz w:val="24"/>
        </w:rPr>
        <w:fldChar w:fldCharType="begin" w:fldLock="1"/>
      </w:r>
      <w:r w:rsidR="00846605">
        <w:rPr>
          <w:rFonts w:ascii="Times New Roman" w:hAnsi="Times New Roman"/>
          <w:color w:val="000000" w:themeColor="text1"/>
          <w:sz w:val="24"/>
        </w:rPr>
        <w:instrText>ADDIN CSL_CITATION {"citationItems":[{"id":"ITEM-1","itemData":{"author":[{"dropping-particle":"","family":"Severino","given":"Liv S","non-dropping-particle":"","parse-names":false,"suffix":""},{"dropping-particle":"","family":"Auld","given":"Dick L","non-dropping-particle":"","parse-names":false,"suffix":""},{"dropping-particle":"","family":"Baldanzi","given":"Marco","non-dropping-particle":"","parse-names":false,"suffix":""},{"dropping-particle":"","family":"Cândido","given":"Magno J D","non-dropping-particle":"","parse-names":false,"suffix":""},{"dropping-particle":"","family":"Chen","given":"Grace","non-dropping-particle":"","parse-names":false,"suffix":""},{"dropping-particle":"","family":"Crosby","given":"William","non-dropping-particle":"","parse-names":false,"suffix":""},{"dropping-particle":"","family":"Tan","given":"D","non-dropping-particle":"","parse-names":false,"suffix":""},{"dropping-particle":"","family":"He","given":"Xiaohua","non-dropping-particle":"","parse-names":false,"suffix":""},{"dropping-particle":"","family":"Lakshmamma","given":"P","non-dropping-particle":"","parse-names":false,"suffix":""},{"dropping-particle":"","family":"Lavanya","given":"C","non-dropping-particle":"","parse-names":false,"suffix":""},{"dropping-particle":"","family":"others","given":"","non-dropping-particle":"","parse-names":false,"suffix":""}],"container-title":"Agronomy journal","id":"ITEM-1","issue":"4","issued":{"date-parts":[["2012"]]},"page":"853-880","publisher":"The American Society of Agronomy, Inc.","title":"A review on the challenges for increased production of castor","type":"article-journal","volume":"104"},"uris":["http://www.mendeley.com/documents/?uuid=bfe5f245-ac12-4d14-929e-0406672e2661"]}],"mendeley":{"formattedCitation":"(Severino et al. 2012)","plainTextFormattedCitation":"(Severino et al. 2012)","previouslyFormattedCitation":"(Severino et al. 2012)"},"properties":{"noteIndex":0},"schema":"https://github.com/citation-style-language/schema/raw/master/csl-citation.json"}</w:instrText>
      </w:r>
      <w:r w:rsidR="00846605">
        <w:rPr>
          <w:rFonts w:ascii="Times New Roman" w:hAnsi="Times New Roman"/>
          <w:color w:val="000000" w:themeColor="text1"/>
          <w:sz w:val="24"/>
        </w:rPr>
        <w:fldChar w:fldCharType="separate"/>
      </w:r>
      <w:r w:rsidR="00846605" w:rsidRPr="00846605">
        <w:rPr>
          <w:rFonts w:ascii="Times New Roman" w:hAnsi="Times New Roman"/>
          <w:noProof/>
          <w:color w:val="000000" w:themeColor="text1"/>
          <w:sz w:val="24"/>
        </w:rPr>
        <w:t>(Severino et al. 2012)</w:t>
      </w:r>
      <w:r w:rsidR="00846605">
        <w:rPr>
          <w:rFonts w:ascii="Times New Roman" w:hAnsi="Times New Roman"/>
          <w:color w:val="000000" w:themeColor="text1"/>
          <w:sz w:val="24"/>
        </w:rPr>
        <w:fldChar w:fldCharType="end"/>
      </w:r>
      <w:r w:rsidRPr="00047DE7">
        <w:rPr>
          <w:rFonts w:ascii="Times New Roman" w:hAnsi="Times New Roman"/>
          <w:color w:val="000000" w:themeColor="text1"/>
          <w:sz w:val="24"/>
        </w:rPr>
        <w:t>. Castor oil value is not stable, since oil prices can be volatile (</w:t>
      </w:r>
      <w:proofErr w:type="spellStart"/>
      <w:r w:rsidRPr="00047DE7">
        <w:rPr>
          <w:rFonts w:ascii="Times New Roman" w:hAnsi="Times New Roman"/>
          <w:color w:val="000000" w:themeColor="text1"/>
          <w:sz w:val="24"/>
        </w:rPr>
        <w:t>Roetheli</w:t>
      </w:r>
      <w:proofErr w:type="spellEnd"/>
      <w:r w:rsidRPr="00047DE7">
        <w:rPr>
          <w:rFonts w:ascii="Times New Roman" w:hAnsi="Times New Roman"/>
          <w:color w:val="000000" w:themeColor="text1"/>
          <w:sz w:val="24"/>
        </w:rPr>
        <w:t xml:space="preserve"> et al. 1990).</w:t>
      </w:r>
    </w:p>
    <w:p w14:paraId="76DC22A1" w14:textId="74D98026" w:rsidR="00846605" w:rsidRDefault="003A6264" w:rsidP="003A6264">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Breeding Programs in the U.S.:  </w:t>
      </w:r>
      <w:r w:rsidRPr="00047DE7">
        <w:rPr>
          <w:rFonts w:ascii="Times New Roman" w:hAnsi="Times New Roman"/>
          <w:color w:val="000000" w:themeColor="text1"/>
          <w:sz w:val="24"/>
        </w:rPr>
        <w:t xml:space="preserve">A mutant line with high oleic acid and lower amounts of </w:t>
      </w:r>
      <w:proofErr w:type="spellStart"/>
      <w:r w:rsidRPr="00047DE7">
        <w:rPr>
          <w:rFonts w:ascii="Times New Roman" w:hAnsi="Times New Roman"/>
          <w:color w:val="000000" w:themeColor="text1"/>
          <w:sz w:val="24"/>
        </w:rPr>
        <w:t>ricinoleic</w:t>
      </w:r>
      <w:proofErr w:type="spellEnd"/>
      <w:r w:rsidRPr="00047DE7">
        <w:rPr>
          <w:rFonts w:ascii="Times New Roman" w:hAnsi="Times New Roman"/>
          <w:color w:val="000000" w:themeColor="text1"/>
          <w:sz w:val="24"/>
        </w:rPr>
        <w:t xml:space="preserve"> acid was selected from PI 179729 in the USDA, ARS, PGRCU germplasm collection for potential biodiesel uses </w:t>
      </w:r>
      <w:r w:rsidR="00846605">
        <w:rPr>
          <w:rFonts w:ascii="Times New Roman" w:hAnsi="Times New Roman"/>
          <w:color w:val="000000" w:themeColor="text1"/>
          <w:sz w:val="24"/>
        </w:rPr>
        <w:fldChar w:fldCharType="begin" w:fldLock="1"/>
      </w:r>
      <w:r w:rsidR="00846605">
        <w:rPr>
          <w:rFonts w:ascii="Times New Roman" w:hAnsi="Times New Roman"/>
          <w:color w:val="000000" w:themeColor="text1"/>
          <w:sz w:val="24"/>
        </w:rPr>
        <w:instrText>ADDIN CSL_CITATION {"citationItems":[{"id":"ITEM-1","itemData":{"author":[{"dropping-particle":"","family":"Auld, Dick L., Zanotto, Mauricio D., McKeon, Thomas, Morris","given":"John B.","non-dropping-particle":"","parse-names":false,"suffix":""}],"container-title":"Oil crops. Handbook of plant breeding","editor":[{"dropping-particle":"","family":"Vollman","given":"J","non-dropping-particle":"","parse-names":false,"suffix":""},{"dropping-particle":"","family":"Rajcan","given":"I","non-dropping-particle":"","parse-names":false,"suffix":""}],"id":"ITEM-1","issued":{"date-parts":[["2009"]]},"page":"317-332","publisher":"Springer New York","title":"Castor","type":"chapter"},"uris":["http://www.mendeley.com/documents/?uuid=e78d9c24-83bf-4e00-966e-d5a3e872c753"]}],"mendeley":{"formattedCitation":"(Auld, Dick L., Zanotto, Mauricio D., McKeon, Thomas, Morris 2009)","manualFormatting":"(Auld et al. 2009)","plainTextFormattedCitation":"(Auld, Dick L., Zanotto, Mauricio D., McKeon, Thomas, Morris 2009)","previouslyFormattedCitation":"(Auld, Dick L., Zanotto, Mauricio D., McKeon, Thomas, Morris 2009)"},"properties":{"noteIndex":0},"schema":"https://github.com/citation-style-language/schema/raw/master/csl-citation.json"}</w:instrText>
      </w:r>
      <w:r w:rsidR="00846605">
        <w:rPr>
          <w:rFonts w:ascii="Times New Roman" w:hAnsi="Times New Roman"/>
          <w:color w:val="000000" w:themeColor="text1"/>
          <w:sz w:val="24"/>
        </w:rPr>
        <w:fldChar w:fldCharType="separate"/>
      </w:r>
      <w:r w:rsidR="00846605" w:rsidRPr="00846605">
        <w:rPr>
          <w:rFonts w:ascii="Times New Roman" w:hAnsi="Times New Roman"/>
          <w:noProof/>
          <w:color w:val="000000" w:themeColor="text1"/>
          <w:sz w:val="24"/>
        </w:rPr>
        <w:t>(Auld</w:t>
      </w:r>
      <w:r w:rsidR="00846605">
        <w:rPr>
          <w:rFonts w:ascii="Times New Roman" w:hAnsi="Times New Roman"/>
          <w:noProof/>
          <w:color w:val="000000" w:themeColor="text1"/>
          <w:sz w:val="24"/>
        </w:rPr>
        <w:t xml:space="preserve"> et al.</w:t>
      </w:r>
      <w:r w:rsidR="00846605" w:rsidRPr="00846605">
        <w:rPr>
          <w:rFonts w:ascii="Times New Roman" w:hAnsi="Times New Roman"/>
          <w:noProof/>
          <w:color w:val="000000" w:themeColor="text1"/>
          <w:sz w:val="24"/>
        </w:rPr>
        <w:t xml:space="preserve"> 2009)</w:t>
      </w:r>
      <w:r w:rsidR="00846605">
        <w:rPr>
          <w:rFonts w:ascii="Times New Roman" w:hAnsi="Times New Roman"/>
          <w:color w:val="000000" w:themeColor="text1"/>
          <w:sz w:val="24"/>
        </w:rPr>
        <w:fldChar w:fldCharType="end"/>
      </w:r>
      <w:r w:rsidR="00846605">
        <w:rPr>
          <w:rFonts w:ascii="Times New Roman" w:hAnsi="Times New Roman"/>
          <w:color w:val="000000" w:themeColor="text1"/>
          <w:sz w:val="24"/>
        </w:rPr>
        <w:t>.</w:t>
      </w:r>
      <w:r w:rsidRPr="00047DE7">
        <w:rPr>
          <w:rFonts w:ascii="Times New Roman" w:hAnsi="Times New Roman"/>
          <w:color w:val="000000" w:themeColor="text1"/>
          <w:sz w:val="24"/>
        </w:rPr>
        <w:t xml:space="preserve"> Ricin is a very toxic protein in the castor bean seed endosperm, which can be lethal if consumed</w:t>
      </w:r>
      <w:r w:rsidR="00846605">
        <w:rPr>
          <w:rFonts w:ascii="Times New Roman" w:hAnsi="Times New Roman"/>
          <w:color w:val="000000" w:themeColor="text1"/>
          <w:sz w:val="24"/>
        </w:rPr>
        <w:t xml:space="preserve"> </w:t>
      </w:r>
      <w:r w:rsidR="00846605">
        <w:rPr>
          <w:rFonts w:ascii="Times New Roman" w:hAnsi="Times New Roman"/>
          <w:color w:val="000000" w:themeColor="text1"/>
          <w:sz w:val="24"/>
        </w:rPr>
        <w:fldChar w:fldCharType="begin" w:fldLock="1"/>
      </w:r>
      <w:r w:rsidR="00A35916">
        <w:rPr>
          <w:rFonts w:ascii="Times New Roman" w:hAnsi="Times New Roman"/>
          <w:color w:val="000000" w:themeColor="text1"/>
          <w:sz w:val="24"/>
        </w:rPr>
        <w:instrText>ADDIN CSL_CITATION {"citationItems":[{"id":"ITEM-1","itemData":{"author":[{"dropping-particle":"V","family":"Khvostova","given":"I","non-dropping-particle":"","parse-names":false,"suffix":""}],"container-title":"Castor. Amerind Publ., New Delhi, India","id":"ITEM-1","issued":{"date-parts":[["1986"]]},"page":"85-92","title":"Ricin: The toxic protein of seed","type":"article-journal"},"uris":["http://www.mendeley.com/documents/?uuid=8256cc45-06d0-4f34-8cfb-eb8bdf39e4a7"]}],"mendeley":{"formattedCitation":"(Khvostova 1986)","plainTextFormattedCitation":"(Khvostova 1986)","previouslyFormattedCitation":"(Khvostova 1986)"},"properties":{"noteIndex":0},"schema":"https://github.com/citation-style-language/schema/raw/master/csl-citation.json"}</w:instrText>
      </w:r>
      <w:r w:rsidR="00846605">
        <w:rPr>
          <w:rFonts w:ascii="Times New Roman" w:hAnsi="Times New Roman"/>
          <w:color w:val="000000" w:themeColor="text1"/>
          <w:sz w:val="24"/>
        </w:rPr>
        <w:fldChar w:fldCharType="separate"/>
      </w:r>
      <w:r w:rsidR="00846605" w:rsidRPr="00846605">
        <w:rPr>
          <w:rFonts w:ascii="Times New Roman" w:hAnsi="Times New Roman"/>
          <w:noProof/>
          <w:color w:val="000000" w:themeColor="text1"/>
          <w:sz w:val="24"/>
        </w:rPr>
        <w:t>(Khvostova 1986)</w:t>
      </w:r>
      <w:r w:rsidR="00846605">
        <w:rPr>
          <w:rFonts w:ascii="Times New Roman" w:hAnsi="Times New Roman"/>
          <w:color w:val="000000" w:themeColor="text1"/>
          <w:sz w:val="24"/>
        </w:rPr>
        <w:fldChar w:fldCharType="end"/>
      </w:r>
      <w:r w:rsidRPr="00047DE7">
        <w:rPr>
          <w:rFonts w:ascii="Times New Roman" w:hAnsi="Times New Roman"/>
          <w:color w:val="000000" w:themeColor="text1"/>
          <w:sz w:val="24"/>
        </w:rPr>
        <w:t>. Conventional plant breeding was used to develop the cultivar, Brigham with lower ricin levels using hybridization between a dwarf castor accession and two accession’s including PI 258368 and PI 257654 which produce reduced ricin content</w:t>
      </w:r>
      <w:r w:rsidR="00846605">
        <w:rPr>
          <w:rFonts w:ascii="Times New Roman" w:hAnsi="Times New Roman"/>
          <w:color w:val="000000" w:themeColor="text1"/>
          <w:sz w:val="24"/>
        </w:rPr>
        <w:t xml:space="preserve"> </w:t>
      </w:r>
      <w:r w:rsidR="00846605">
        <w:rPr>
          <w:rFonts w:ascii="Times New Roman" w:hAnsi="Times New Roman"/>
          <w:color w:val="000000" w:themeColor="text1"/>
          <w:sz w:val="24"/>
        </w:rPr>
        <w:fldChar w:fldCharType="begin" w:fldLock="1"/>
      </w:r>
      <w:r w:rsidR="00A35916">
        <w:rPr>
          <w:rFonts w:ascii="Times New Roman" w:hAnsi="Times New Roman"/>
          <w:color w:val="000000" w:themeColor="text1"/>
          <w:sz w:val="24"/>
        </w:rPr>
        <w:instrText>ADDIN CSL_CITATION {"citationItems":[{"id":"ITEM-1","itemData":{"author":[{"dropping-particle":"V","family":"Khvostova","given":"I","non-dropping-particle":"","parse-names":false,"suffix":""}],"container-title":"Castor. Amerind Publ., New Delhi, India","id":"ITEM-1","issued":{"date-parts":[["1986"]]},"page":"85-92","title":"Ricin: The toxic protein of seed","type":"article-journal"},"uris":["http://www.mendeley.com/documents/?uuid=8256cc45-06d0-4f34-8cfb-eb8bdf39e4a7"]}],"mendeley":{"formattedCitation":"(Khvostova 1986)","plainTextFormattedCitation":"(Khvostova 1986)","previouslyFormattedCitation":"(Khvostova 1986)"},"properties":{"noteIndex":0},"schema":"https://github.com/citation-style-language/schema/raw/master/csl-citation.json"}</w:instrText>
      </w:r>
      <w:r w:rsidR="00846605">
        <w:rPr>
          <w:rFonts w:ascii="Times New Roman" w:hAnsi="Times New Roman"/>
          <w:color w:val="000000" w:themeColor="text1"/>
          <w:sz w:val="24"/>
        </w:rPr>
        <w:fldChar w:fldCharType="separate"/>
      </w:r>
      <w:r w:rsidR="00846605" w:rsidRPr="00846605">
        <w:rPr>
          <w:rFonts w:ascii="Times New Roman" w:hAnsi="Times New Roman"/>
          <w:noProof/>
          <w:color w:val="000000" w:themeColor="text1"/>
          <w:sz w:val="24"/>
        </w:rPr>
        <w:t>(Khvostova 1986)</w:t>
      </w:r>
      <w:r w:rsidR="00846605">
        <w:rPr>
          <w:rFonts w:ascii="Times New Roman" w:hAnsi="Times New Roman"/>
          <w:color w:val="000000" w:themeColor="text1"/>
          <w:sz w:val="24"/>
        </w:rPr>
        <w:fldChar w:fldCharType="end"/>
      </w:r>
      <w:r w:rsidRPr="00047DE7">
        <w:rPr>
          <w:rFonts w:ascii="Times New Roman" w:hAnsi="Times New Roman"/>
          <w:color w:val="000000" w:themeColor="text1"/>
          <w:sz w:val="24"/>
        </w:rPr>
        <w:t>.</w:t>
      </w:r>
    </w:p>
    <w:p w14:paraId="1F1CEA72" w14:textId="502ED08C" w:rsidR="00567747" w:rsidRDefault="00567747" w:rsidP="00567747">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Domestic Production: </w:t>
      </w:r>
      <w:r w:rsidR="001C019C" w:rsidRPr="00047DE7">
        <w:rPr>
          <w:rFonts w:ascii="Times New Roman" w:hAnsi="Times New Roman"/>
          <w:color w:val="000000" w:themeColor="text1"/>
          <w:sz w:val="24"/>
        </w:rPr>
        <w:t>Castor bean (</w:t>
      </w:r>
      <w:r w:rsidR="001C019C" w:rsidRPr="00047DE7">
        <w:rPr>
          <w:rFonts w:ascii="Times New Roman" w:hAnsi="Times New Roman"/>
          <w:i/>
          <w:color w:val="000000" w:themeColor="text1"/>
          <w:sz w:val="24"/>
        </w:rPr>
        <w:t xml:space="preserve">Ricinus </w:t>
      </w:r>
      <w:proofErr w:type="spellStart"/>
      <w:r w:rsidR="001C019C" w:rsidRPr="00047DE7">
        <w:rPr>
          <w:rFonts w:ascii="Times New Roman" w:hAnsi="Times New Roman"/>
          <w:i/>
          <w:color w:val="000000" w:themeColor="text1"/>
          <w:sz w:val="24"/>
        </w:rPr>
        <w:t>communis</w:t>
      </w:r>
      <w:proofErr w:type="spellEnd"/>
      <w:r w:rsidR="001C019C" w:rsidRPr="00047DE7">
        <w:rPr>
          <w:rFonts w:ascii="Times New Roman" w:hAnsi="Times New Roman"/>
          <w:i/>
          <w:color w:val="000000" w:themeColor="text1"/>
          <w:sz w:val="24"/>
        </w:rPr>
        <w:t xml:space="preserve"> </w:t>
      </w:r>
      <w:r w:rsidR="001C019C" w:rsidRPr="00047DE7">
        <w:rPr>
          <w:rFonts w:ascii="Times New Roman" w:hAnsi="Times New Roman"/>
          <w:color w:val="000000" w:themeColor="text1"/>
          <w:sz w:val="24"/>
        </w:rPr>
        <w:t>L.) production in the United States is in Texas.</w:t>
      </w:r>
    </w:p>
    <w:p w14:paraId="078E0944" w14:textId="5C017C83" w:rsidR="00DF4422" w:rsidRPr="00047DE7" w:rsidRDefault="00567747" w:rsidP="00DF4422">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International Production: </w:t>
      </w:r>
      <w:r w:rsidRPr="00047DE7">
        <w:rPr>
          <w:rFonts w:ascii="Times New Roman" w:hAnsi="Times New Roman"/>
          <w:color w:val="000000" w:themeColor="text1"/>
          <w:sz w:val="24"/>
        </w:rPr>
        <w:t>The primary countries involved in castor bean seed production include Brazil, China, Ethiopia, India, Paraguay, and Thailand with total seed production exceeding 1,300,000 metric tons (FA</w:t>
      </w:r>
      <w:r w:rsidR="00846605" w:rsidRPr="00A35916">
        <w:rPr>
          <w:rFonts w:ascii="Times New Roman" w:hAnsi="Times New Roman"/>
          <w:color w:val="000000" w:themeColor="text1"/>
          <w:sz w:val="24"/>
        </w:rPr>
        <w:t>O</w:t>
      </w:r>
      <w:r w:rsidRPr="00047DE7">
        <w:rPr>
          <w:rFonts w:ascii="Times New Roman" w:hAnsi="Times New Roman"/>
          <w:color w:val="000000" w:themeColor="text1"/>
          <w:sz w:val="24"/>
        </w:rPr>
        <w:t xml:space="preserve"> 2008). </w:t>
      </w:r>
    </w:p>
    <w:p w14:paraId="2D993C79" w14:textId="6AB1B510" w:rsidR="00005A41" w:rsidRPr="00047DE7" w:rsidRDefault="00005A41" w:rsidP="00DF4422">
      <w:pPr>
        <w:pStyle w:val="NoSpacing"/>
        <w:rPr>
          <w:rFonts w:ascii="Times New Roman" w:hAnsi="Times New Roman"/>
          <w:color w:val="000000" w:themeColor="text1"/>
          <w:sz w:val="24"/>
        </w:rPr>
      </w:pPr>
    </w:p>
    <w:p w14:paraId="385C9F61" w14:textId="6D184D6E" w:rsidR="00005A41" w:rsidRDefault="0029149B" w:rsidP="00005A41">
      <w:pPr>
        <w:pStyle w:val="NoSpacing"/>
        <w:rPr>
          <w:rFonts w:ascii="Times New Roman" w:hAnsi="Times New Roman"/>
          <w:b/>
          <w:color w:val="000000" w:themeColor="text1"/>
          <w:sz w:val="24"/>
        </w:rPr>
      </w:pPr>
      <w:r>
        <w:rPr>
          <w:rFonts w:ascii="Times New Roman" w:hAnsi="Times New Roman"/>
          <w:b/>
          <w:color w:val="000000" w:themeColor="text1"/>
          <w:sz w:val="24"/>
        </w:rPr>
        <w:t xml:space="preserve">2.1.2 Castor - </w:t>
      </w:r>
      <w:r w:rsidR="00005A41" w:rsidRPr="00047DE7">
        <w:rPr>
          <w:rFonts w:ascii="Times New Roman" w:hAnsi="Times New Roman"/>
          <w:b/>
          <w:color w:val="000000" w:themeColor="text1"/>
          <w:sz w:val="24"/>
        </w:rPr>
        <w:t>Urgency and Extent of Crop Vulnerabilities and Threats to Food Security</w:t>
      </w:r>
    </w:p>
    <w:p w14:paraId="18B44610" w14:textId="43B2CAFE" w:rsidR="00005A41" w:rsidRPr="00047DE7" w:rsidRDefault="00005A41" w:rsidP="00005A41">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Genetic Uniformity: </w:t>
      </w:r>
      <w:r w:rsidRPr="00047DE7">
        <w:rPr>
          <w:rFonts w:ascii="Times New Roman" w:hAnsi="Times New Roman"/>
          <w:color w:val="000000" w:themeColor="text1"/>
          <w:sz w:val="24"/>
        </w:rPr>
        <w:t>Global uniform characterizations for phenotypic and genotypic traits</w:t>
      </w:r>
      <w:r w:rsidR="009D6DF4" w:rsidRPr="00047DE7">
        <w:rPr>
          <w:rFonts w:ascii="Times New Roman" w:hAnsi="Times New Roman"/>
          <w:color w:val="000000" w:themeColor="text1"/>
          <w:sz w:val="24"/>
        </w:rPr>
        <w:t xml:space="preserve"> are</w:t>
      </w:r>
      <w:r w:rsidRPr="00047DE7">
        <w:rPr>
          <w:rFonts w:ascii="Times New Roman" w:hAnsi="Times New Roman"/>
          <w:color w:val="000000" w:themeColor="text1"/>
          <w:sz w:val="24"/>
        </w:rPr>
        <w:t xml:space="preserve"> needed for castor </w:t>
      </w:r>
      <w:r w:rsidR="005E6D49" w:rsidRPr="00047DE7">
        <w:rPr>
          <w:rFonts w:ascii="Times New Roman" w:hAnsi="Times New Roman"/>
          <w:color w:val="000000" w:themeColor="text1"/>
          <w:sz w:val="24"/>
        </w:rPr>
        <w:t>bean</w:t>
      </w:r>
      <w:r w:rsidR="00A35916">
        <w:rPr>
          <w:rFonts w:ascii="Times New Roman" w:hAnsi="Times New Roman"/>
          <w:color w:val="000000" w:themeColor="text1"/>
          <w:sz w:val="24"/>
        </w:rPr>
        <w:t xml:space="preserve"> </w:t>
      </w:r>
      <w:r w:rsidR="00A35916">
        <w:rPr>
          <w:rFonts w:ascii="Times New Roman" w:hAnsi="Times New Roman"/>
          <w:color w:val="000000" w:themeColor="text1"/>
          <w:sz w:val="24"/>
        </w:rPr>
        <w:fldChar w:fldCharType="begin" w:fldLock="1"/>
      </w:r>
      <w:r w:rsidR="00A35916">
        <w:rPr>
          <w:rFonts w:ascii="Times New Roman" w:hAnsi="Times New Roman"/>
          <w:color w:val="000000" w:themeColor="text1"/>
          <w:sz w:val="24"/>
        </w:rPr>
        <w:instrText>ADDIN CSL_CITATION {"citationItems":[{"id":"ITEM-1","itemData":{"author":[{"dropping-particle":"","family":"Severino","given":"Liv S","non-dropping-particle":"","parse-names":false,"suffix":""},{"dropping-particle":"","family":"Auld","given":"Dick L","non-dropping-particle":"","parse-names":false,"suffix":""},{"dropping-particle":"","family":"Baldanzi","given":"Marco","non-dropping-particle":"","parse-names":false,"suffix":""},{"dropping-particle":"","family":"Cândido","given":"Magno J D","non-dropping-particle":"","parse-names":false,"suffix":""},{"dropping-particle":"","family":"Chen","given":"Grace","non-dropping-particle":"","parse-names":false,"suffix":""},{"dropping-particle":"","family":"Crosby","given":"William","non-dropping-particle":"","parse-names":false,"suffix":""},{"dropping-particle":"","family":"Tan","given":"D","non-dropping-particle":"","parse-names":false,"suffix":""},{"dropping-particle":"","family":"He","given":"Xiaohua","non-dropping-particle":"","parse-names":false,"suffix":""},{"dropping-particle":"","family":"Lakshmamma","given":"P","non-dropping-particle":"","parse-names":false,"suffix":""},{"dropping-particle":"","family":"Lavanya","given":"C","non-dropping-particle":"","parse-names":false,"suffix":""},{"dropping-particle":"","family":"others","given":"","non-dropping-particle":"","parse-names":false,"suffix":""}],"container-title":"Agronomy journal","id":"ITEM-1","issue":"4","issued":{"date-parts":[["2012"]]},"page":"853-880","publisher":"The American Society of Agronomy, Inc.","title":"A review on the challenges for increased production of castor","type":"article-journal","volume":"104"},"uris":["http://www.mendeley.com/documents/?uuid=bfe5f245-ac12-4d14-929e-0406672e2661"]}],"mendeley":{"formattedCitation":"(Severino et al. 2012)","plainTextFormattedCitation":"(Severino et al. 2012)","previouslyFormattedCitation":"(Severino et al. 2012)"},"properties":{"noteIndex":0},"schema":"https://github.com/citation-style-language/schema/raw/master/csl-citation.json"}</w:instrText>
      </w:r>
      <w:r w:rsidR="00A35916">
        <w:rPr>
          <w:rFonts w:ascii="Times New Roman" w:hAnsi="Times New Roman"/>
          <w:color w:val="000000" w:themeColor="text1"/>
          <w:sz w:val="24"/>
        </w:rPr>
        <w:fldChar w:fldCharType="separate"/>
      </w:r>
      <w:r w:rsidR="00A35916" w:rsidRPr="00A35916">
        <w:rPr>
          <w:rFonts w:ascii="Times New Roman" w:hAnsi="Times New Roman"/>
          <w:noProof/>
          <w:color w:val="000000" w:themeColor="text1"/>
          <w:sz w:val="24"/>
        </w:rPr>
        <w:t>(Severino et al. 2012)</w:t>
      </w:r>
      <w:r w:rsidR="00A35916">
        <w:rPr>
          <w:rFonts w:ascii="Times New Roman" w:hAnsi="Times New Roman"/>
          <w:color w:val="000000" w:themeColor="text1"/>
          <w:sz w:val="24"/>
        </w:rPr>
        <w:fldChar w:fldCharType="end"/>
      </w:r>
      <w:r w:rsidR="00F908D1" w:rsidRPr="00047DE7">
        <w:rPr>
          <w:rFonts w:ascii="Times New Roman" w:hAnsi="Times New Roman"/>
          <w:color w:val="000000" w:themeColor="text1"/>
          <w:sz w:val="24"/>
        </w:rPr>
        <w:t>.</w:t>
      </w:r>
      <w:r w:rsidR="00A35916">
        <w:rPr>
          <w:rFonts w:ascii="Times New Roman" w:hAnsi="Times New Roman"/>
          <w:color w:val="000000" w:themeColor="text1"/>
          <w:sz w:val="24"/>
        </w:rPr>
        <w:t xml:space="preserve">  </w:t>
      </w:r>
      <w:r w:rsidRPr="00047DE7">
        <w:rPr>
          <w:rFonts w:ascii="Times New Roman" w:hAnsi="Times New Roman"/>
          <w:color w:val="000000" w:themeColor="text1"/>
          <w:sz w:val="24"/>
        </w:rPr>
        <w:t>Even though the U</w:t>
      </w:r>
      <w:r w:rsidR="00A35916">
        <w:rPr>
          <w:rFonts w:ascii="Times New Roman" w:hAnsi="Times New Roman"/>
          <w:color w:val="000000" w:themeColor="text1"/>
          <w:sz w:val="24"/>
        </w:rPr>
        <w:t>S</w:t>
      </w:r>
      <w:r w:rsidRPr="00047DE7">
        <w:rPr>
          <w:rFonts w:ascii="Times New Roman" w:hAnsi="Times New Roman"/>
          <w:color w:val="000000" w:themeColor="text1"/>
          <w:sz w:val="24"/>
        </w:rPr>
        <w:t xml:space="preserve">DA, ARS, PGRCU collection in Griffin, GA maintains more than 1,000 castor bean accessions, nearly </w:t>
      </w:r>
      <w:proofErr w:type="gramStart"/>
      <w:r w:rsidRPr="00047DE7">
        <w:rPr>
          <w:rFonts w:ascii="Times New Roman" w:hAnsi="Times New Roman"/>
          <w:color w:val="000000" w:themeColor="text1"/>
          <w:sz w:val="24"/>
        </w:rPr>
        <w:t>all of</w:t>
      </w:r>
      <w:proofErr w:type="gramEnd"/>
      <w:r w:rsidRPr="00047DE7">
        <w:rPr>
          <w:rFonts w:ascii="Times New Roman" w:hAnsi="Times New Roman"/>
          <w:color w:val="000000" w:themeColor="text1"/>
          <w:sz w:val="24"/>
        </w:rPr>
        <w:t xml:space="preserve"> the castor oil used in the U.S. is imported. The PGRCU castor bean</w:t>
      </w:r>
      <w:r w:rsidR="00A35916">
        <w:rPr>
          <w:rFonts w:ascii="Times New Roman" w:hAnsi="Times New Roman"/>
          <w:color w:val="000000" w:themeColor="text1"/>
          <w:sz w:val="24"/>
        </w:rPr>
        <w:t xml:space="preserve"> </w:t>
      </w:r>
      <w:r w:rsidRPr="00047DE7">
        <w:rPr>
          <w:rFonts w:ascii="Times New Roman" w:hAnsi="Times New Roman"/>
          <w:color w:val="000000" w:themeColor="text1"/>
          <w:sz w:val="24"/>
        </w:rPr>
        <w:t>collection consists of about 63 cultivars worldwide. Eleven castor bean cultivars were developed in the U.S. Therefore, the reduction in genetic diversity within cultivars and the number of cultivars in the</w:t>
      </w:r>
      <w:r w:rsidR="00A35916">
        <w:rPr>
          <w:rFonts w:ascii="Times New Roman" w:hAnsi="Times New Roman"/>
          <w:color w:val="000000" w:themeColor="text1"/>
          <w:sz w:val="24"/>
        </w:rPr>
        <w:t xml:space="preserve"> </w:t>
      </w:r>
      <w:r w:rsidRPr="00047DE7">
        <w:rPr>
          <w:rFonts w:ascii="Times New Roman" w:hAnsi="Times New Roman"/>
          <w:color w:val="000000" w:themeColor="text1"/>
          <w:sz w:val="24"/>
        </w:rPr>
        <w:t xml:space="preserve">U.S. occurs because of emphasis on other </w:t>
      </w:r>
      <w:r w:rsidR="005E6D49" w:rsidRPr="00047DE7">
        <w:rPr>
          <w:rFonts w:ascii="Times New Roman" w:hAnsi="Times New Roman"/>
          <w:color w:val="000000" w:themeColor="text1"/>
          <w:sz w:val="24"/>
        </w:rPr>
        <w:t>oil producing</w:t>
      </w:r>
      <w:r w:rsidRPr="00047DE7">
        <w:rPr>
          <w:rFonts w:ascii="Times New Roman" w:hAnsi="Times New Roman"/>
          <w:color w:val="000000" w:themeColor="text1"/>
          <w:sz w:val="24"/>
        </w:rPr>
        <w:t xml:space="preserve"> crops resulting in the narrowing of the genetic base by breeding. Since </w:t>
      </w:r>
      <w:r w:rsidRPr="00F160A3">
        <w:rPr>
          <w:rFonts w:ascii="Times New Roman" w:hAnsi="Times New Roman" w:cs="Times New Roman"/>
          <w:color w:val="000000" w:themeColor="text1"/>
          <w:sz w:val="24"/>
          <w:szCs w:val="24"/>
        </w:rPr>
        <w:t>castor</w:t>
      </w:r>
      <w:r w:rsidR="005E6D49" w:rsidRPr="00F160A3">
        <w:rPr>
          <w:rFonts w:ascii="Times New Roman" w:hAnsi="Times New Roman" w:cs="Times New Roman"/>
          <w:color w:val="000000" w:themeColor="text1"/>
          <w:sz w:val="24"/>
          <w:szCs w:val="24"/>
        </w:rPr>
        <w:t xml:space="preserve"> </w:t>
      </w:r>
      <w:r w:rsidRPr="00F160A3">
        <w:rPr>
          <w:rFonts w:ascii="Times New Roman" w:hAnsi="Times New Roman" w:cs="Times New Roman"/>
          <w:color w:val="000000" w:themeColor="text1"/>
          <w:sz w:val="24"/>
          <w:szCs w:val="24"/>
        </w:rPr>
        <w:t>programs</w:t>
      </w:r>
      <w:r w:rsidRPr="00047DE7">
        <w:rPr>
          <w:rFonts w:ascii="Times New Roman" w:hAnsi="Times New Roman"/>
          <w:color w:val="000000" w:themeColor="text1"/>
          <w:sz w:val="24"/>
        </w:rPr>
        <w:t xml:space="preserve"> in the U.S. have either reduced or stopped, older cultivars may be lost. Another factor playing a role in U.S. limited castor bean production is the presence of the toxic protein, ricin in the seed meal.</w:t>
      </w:r>
    </w:p>
    <w:p w14:paraId="25CE6D43" w14:textId="1EC61766" w:rsidR="000F470F" w:rsidRPr="00047DE7" w:rsidRDefault="000F470F" w:rsidP="000F470F">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Threats of Genetic Erosion </w:t>
      </w:r>
      <w:r w:rsidRPr="00047DE7">
        <w:rPr>
          <w:rFonts w:ascii="Times New Roman" w:hAnsi="Times New Roman"/>
          <w:b/>
          <w:i/>
          <w:color w:val="000000" w:themeColor="text1"/>
          <w:sz w:val="24"/>
        </w:rPr>
        <w:t>in situ</w:t>
      </w:r>
      <w:r w:rsidR="00846605">
        <w:rPr>
          <w:rFonts w:ascii="Times New Roman" w:hAnsi="Times New Roman"/>
          <w:color w:val="000000" w:themeColor="text1"/>
          <w:sz w:val="24"/>
        </w:rPr>
        <w:t xml:space="preserve">: </w:t>
      </w:r>
      <w:r w:rsidRPr="00047DE7">
        <w:rPr>
          <w:rFonts w:ascii="Times New Roman" w:hAnsi="Times New Roman"/>
          <w:color w:val="000000" w:themeColor="text1"/>
          <w:sz w:val="24"/>
        </w:rPr>
        <w:t>People in India use castor plants for firewood, roofing, and building huts</w:t>
      </w:r>
      <w:r w:rsidR="00A35916">
        <w:rPr>
          <w:rFonts w:ascii="Times New Roman" w:hAnsi="Times New Roman"/>
          <w:color w:val="000000" w:themeColor="text1"/>
          <w:sz w:val="24"/>
        </w:rPr>
        <w:t xml:space="preserve"> </w:t>
      </w:r>
      <w:r w:rsidR="00A35916">
        <w:rPr>
          <w:rFonts w:ascii="Times New Roman" w:hAnsi="Times New Roman"/>
          <w:color w:val="000000" w:themeColor="text1"/>
          <w:sz w:val="24"/>
        </w:rPr>
        <w:fldChar w:fldCharType="begin" w:fldLock="1"/>
      </w:r>
      <w:r w:rsidR="00067304">
        <w:rPr>
          <w:rFonts w:ascii="Times New Roman" w:hAnsi="Times New Roman"/>
          <w:color w:val="000000" w:themeColor="text1"/>
          <w:sz w:val="24"/>
        </w:rPr>
        <w:instrText>ADDIN CSL_CITATION {"citationItems":[{"id":"ITEM-1","itemData":{"author":[{"dropping-particle":"","family":"Anjani","given":"K","non-dropping-particle":"","parse-names":false,"suffix":""}],"container-title":"Industrial crops and products","id":"ITEM-1","issue":"1","issued":{"date-parts":[["2012"]]},"page":"1-14","publisher":"Elsevier","title":"Castor genetic resources: a primary gene pool for exploitation","type":"article-journal","volume":"35"},"uris":["http://www.mendeley.com/documents/?uuid=c2f242ea-9de4-4582-91f2-6e07a7d92000"]}],"mendeley":{"formattedCitation":"(Anjani 2012)","plainTextFormattedCitation":"(Anjani 2012)","previouslyFormattedCitation":"(Anjani 2012)"},"properties":{"noteIndex":0},"schema":"https://github.com/citation-style-language/schema/raw/master/csl-citation.json"}</w:instrText>
      </w:r>
      <w:r w:rsidR="00A35916">
        <w:rPr>
          <w:rFonts w:ascii="Times New Roman" w:hAnsi="Times New Roman"/>
          <w:color w:val="000000" w:themeColor="text1"/>
          <w:sz w:val="24"/>
        </w:rPr>
        <w:fldChar w:fldCharType="separate"/>
      </w:r>
      <w:r w:rsidR="00A35916" w:rsidRPr="00A35916">
        <w:rPr>
          <w:rFonts w:ascii="Times New Roman" w:hAnsi="Times New Roman"/>
          <w:noProof/>
          <w:color w:val="000000" w:themeColor="text1"/>
          <w:sz w:val="24"/>
        </w:rPr>
        <w:t>(Anjani 2012)</w:t>
      </w:r>
      <w:r w:rsidR="00A35916">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Climate change, human intervention in castor bean </w:t>
      </w:r>
      <w:r w:rsidR="00A35916">
        <w:rPr>
          <w:rFonts w:ascii="Times New Roman" w:hAnsi="Times New Roman"/>
          <w:color w:val="000000" w:themeColor="text1"/>
          <w:sz w:val="24"/>
        </w:rPr>
        <w:fldChar w:fldCharType="begin" w:fldLock="1"/>
      </w:r>
      <w:r w:rsidR="00067304">
        <w:rPr>
          <w:rFonts w:ascii="Times New Roman" w:hAnsi="Times New Roman"/>
          <w:color w:val="000000" w:themeColor="text1"/>
          <w:sz w:val="24"/>
        </w:rPr>
        <w:instrText>ADDIN CSL_CITATION {"citationItems":[{"id":"ITEM-1","itemData":{"author":[{"dropping-particle":"","family":"Anjani","given":"K","non-dropping-particle":"","parse-names":false,"suffix":""}],"container-title":"Industrial crops and products","id":"ITEM-1","issue":"1","issued":{"date-parts":[["2012"]]},"page":"1-14","publisher":"Elsevier","title":"Castor genetic resources: a primary gene pool for exploitation","type":"article-journal","volume":"35"},"uris":["http://www.mendeley.com/documents/?uuid=c2f242ea-9de4-4582-91f2-6e07a7d92000"]}],"mendeley":{"formattedCitation":"(Anjani 2012)","plainTextFormattedCitation":"(Anjani 2012)","previouslyFormattedCitation":"(Anjani 2012)"},"properties":{"noteIndex":0},"schema":"https://github.com/citation-style-language/schema/raw/master/csl-citation.json"}</w:instrText>
      </w:r>
      <w:r w:rsidR="00A35916">
        <w:rPr>
          <w:rFonts w:ascii="Times New Roman" w:hAnsi="Times New Roman"/>
          <w:color w:val="000000" w:themeColor="text1"/>
          <w:sz w:val="24"/>
        </w:rPr>
        <w:fldChar w:fldCharType="separate"/>
      </w:r>
      <w:r w:rsidR="00A35916" w:rsidRPr="00A35916">
        <w:rPr>
          <w:rFonts w:ascii="Times New Roman" w:hAnsi="Times New Roman"/>
          <w:noProof/>
          <w:color w:val="000000" w:themeColor="text1"/>
          <w:sz w:val="24"/>
        </w:rPr>
        <w:t>(Anjani 2012)</w:t>
      </w:r>
      <w:r w:rsidR="00A35916">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native habitats, and international treaty issues will have a negative impact on their wild relatives. </w:t>
      </w:r>
    </w:p>
    <w:p w14:paraId="143E4898" w14:textId="72D21A82" w:rsidR="008D3B2F" w:rsidRDefault="00EC2BF7" w:rsidP="008D3B2F">
      <w:pPr>
        <w:pStyle w:val="NoSpacing"/>
        <w:rPr>
          <w:rFonts w:ascii="Times New Roman" w:hAnsi="Times New Roman"/>
          <w:b/>
          <w:color w:val="000000" w:themeColor="text1"/>
          <w:sz w:val="24"/>
        </w:rPr>
      </w:pPr>
      <w:r w:rsidRPr="00EC2BF7">
        <w:rPr>
          <w:rFonts w:ascii="Times New Roman" w:hAnsi="Times New Roman"/>
          <w:b/>
          <w:bCs/>
          <w:color w:val="000000" w:themeColor="text1"/>
          <w:sz w:val="24"/>
        </w:rPr>
        <w:t>Current and Emerging Biotic, Abiotic, and Production Threats</w:t>
      </w:r>
      <w:r w:rsidR="00100124">
        <w:rPr>
          <w:rFonts w:ascii="Times New Roman" w:hAnsi="Times New Roman"/>
          <w:b/>
          <w:color w:val="000000" w:themeColor="text1"/>
          <w:sz w:val="24"/>
        </w:rPr>
        <w:t>:</w:t>
      </w:r>
    </w:p>
    <w:p w14:paraId="604555A6" w14:textId="7F0F078F" w:rsidR="009B39BD" w:rsidRPr="00047DE7" w:rsidRDefault="009B39BD" w:rsidP="00100124">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Diseases</w:t>
      </w:r>
      <w:r w:rsidR="008D3B2F" w:rsidRPr="00047DE7">
        <w:rPr>
          <w:rFonts w:ascii="Times New Roman" w:hAnsi="Times New Roman"/>
          <w:b/>
          <w:color w:val="000000" w:themeColor="text1"/>
          <w:sz w:val="24"/>
        </w:rPr>
        <w:t>:</w:t>
      </w:r>
      <w:r w:rsidR="00A35916">
        <w:rPr>
          <w:rFonts w:ascii="Times New Roman" w:hAnsi="Times New Roman"/>
          <w:b/>
          <w:color w:val="000000" w:themeColor="text1"/>
          <w:sz w:val="24"/>
        </w:rPr>
        <w:t xml:space="preserve"> </w:t>
      </w:r>
      <w:r w:rsidR="008D3B2F" w:rsidRPr="00047DE7">
        <w:rPr>
          <w:rFonts w:ascii="Times New Roman" w:hAnsi="Times New Roman"/>
          <w:color w:val="000000" w:themeColor="text1"/>
          <w:sz w:val="24"/>
        </w:rPr>
        <w:t>The economically important diseases affecting castor are gray mold (</w:t>
      </w:r>
      <w:proofErr w:type="spellStart"/>
      <w:r w:rsidR="008D3B2F" w:rsidRPr="00047DE7">
        <w:rPr>
          <w:rFonts w:ascii="Times New Roman" w:hAnsi="Times New Roman"/>
          <w:i/>
          <w:color w:val="000000" w:themeColor="text1"/>
          <w:sz w:val="24"/>
        </w:rPr>
        <w:t>Botryotinia</w:t>
      </w:r>
      <w:proofErr w:type="spellEnd"/>
      <w:r w:rsidR="008D3B2F" w:rsidRPr="00047DE7">
        <w:rPr>
          <w:rFonts w:ascii="Times New Roman" w:hAnsi="Times New Roman"/>
          <w:i/>
          <w:color w:val="000000" w:themeColor="text1"/>
          <w:sz w:val="24"/>
        </w:rPr>
        <w:t xml:space="preserve"> </w:t>
      </w:r>
      <w:proofErr w:type="spellStart"/>
      <w:r w:rsidR="008D3B2F" w:rsidRPr="00047DE7">
        <w:rPr>
          <w:rFonts w:ascii="Times New Roman" w:hAnsi="Times New Roman"/>
          <w:i/>
          <w:color w:val="000000" w:themeColor="text1"/>
          <w:sz w:val="24"/>
        </w:rPr>
        <w:t>ricini</w:t>
      </w:r>
      <w:proofErr w:type="spellEnd"/>
      <w:r w:rsidR="008D3B2F" w:rsidRPr="00047DE7">
        <w:rPr>
          <w:rFonts w:ascii="Times New Roman" w:hAnsi="Times New Roman"/>
          <w:i/>
          <w:color w:val="000000" w:themeColor="text1"/>
          <w:sz w:val="24"/>
        </w:rPr>
        <w:t xml:space="preserve"> </w:t>
      </w:r>
      <w:r w:rsidR="008D3B2F" w:rsidRPr="00047DE7">
        <w:rPr>
          <w:rFonts w:ascii="Times New Roman" w:hAnsi="Times New Roman"/>
          <w:color w:val="000000" w:themeColor="text1"/>
          <w:sz w:val="24"/>
        </w:rPr>
        <w:t xml:space="preserve">G.H. Godfrey or </w:t>
      </w:r>
      <w:proofErr w:type="spellStart"/>
      <w:r w:rsidR="008D3B2F" w:rsidRPr="00047DE7">
        <w:rPr>
          <w:rFonts w:ascii="Times New Roman" w:hAnsi="Times New Roman"/>
          <w:i/>
          <w:color w:val="000000" w:themeColor="text1"/>
          <w:sz w:val="24"/>
        </w:rPr>
        <w:t>Amphobotrys</w:t>
      </w:r>
      <w:proofErr w:type="spellEnd"/>
      <w:r w:rsidR="008D3B2F" w:rsidRPr="00047DE7">
        <w:rPr>
          <w:rFonts w:ascii="Times New Roman" w:hAnsi="Times New Roman"/>
          <w:i/>
          <w:color w:val="000000" w:themeColor="text1"/>
          <w:sz w:val="24"/>
        </w:rPr>
        <w:t xml:space="preserve"> </w:t>
      </w:r>
      <w:proofErr w:type="spellStart"/>
      <w:r w:rsidR="008D3B2F" w:rsidRPr="00047DE7">
        <w:rPr>
          <w:rFonts w:ascii="Times New Roman" w:hAnsi="Times New Roman"/>
          <w:i/>
          <w:color w:val="000000" w:themeColor="text1"/>
          <w:sz w:val="24"/>
        </w:rPr>
        <w:t>ricini</w:t>
      </w:r>
      <w:proofErr w:type="spellEnd"/>
      <w:r w:rsidR="008D3B2F" w:rsidRPr="00047DE7">
        <w:rPr>
          <w:rFonts w:ascii="Times New Roman" w:hAnsi="Times New Roman"/>
          <w:i/>
          <w:color w:val="000000" w:themeColor="text1"/>
          <w:sz w:val="24"/>
        </w:rPr>
        <w:t xml:space="preserve"> </w:t>
      </w:r>
      <w:r w:rsidR="008D3B2F" w:rsidRPr="00047DE7">
        <w:rPr>
          <w:rFonts w:ascii="Times New Roman" w:hAnsi="Times New Roman"/>
          <w:color w:val="000000" w:themeColor="text1"/>
          <w:sz w:val="24"/>
        </w:rPr>
        <w:t xml:space="preserve">N.F. </w:t>
      </w:r>
      <w:proofErr w:type="spellStart"/>
      <w:r w:rsidR="008D3B2F" w:rsidRPr="00047DE7">
        <w:rPr>
          <w:rFonts w:ascii="Times New Roman" w:hAnsi="Times New Roman"/>
          <w:color w:val="000000" w:themeColor="text1"/>
          <w:sz w:val="24"/>
        </w:rPr>
        <w:t>Buchw</w:t>
      </w:r>
      <w:proofErr w:type="spellEnd"/>
      <w:r w:rsidR="008D3B2F" w:rsidRPr="00047DE7">
        <w:rPr>
          <w:rFonts w:ascii="Times New Roman" w:hAnsi="Times New Roman"/>
          <w:color w:val="000000" w:themeColor="text1"/>
          <w:sz w:val="24"/>
        </w:rPr>
        <w:t>. Anamorphic), vascular wilt (</w:t>
      </w:r>
      <w:r w:rsidR="008D3B2F" w:rsidRPr="00047DE7">
        <w:rPr>
          <w:rFonts w:ascii="Times New Roman" w:hAnsi="Times New Roman"/>
          <w:i/>
          <w:color w:val="000000" w:themeColor="text1"/>
          <w:sz w:val="24"/>
        </w:rPr>
        <w:t xml:space="preserve">Fusarium </w:t>
      </w:r>
      <w:proofErr w:type="spellStart"/>
      <w:r w:rsidR="008D3B2F" w:rsidRPr="00047DE7">
        <w:rPr>
          <w:rFonts w:ascii="Times New Roman" w:hAnsi="Times New Roman"/>
          <w:i/>
          <w:color w:val="000000" w:themeColor="text1"/>
          <w:sz w:val="24"/>
        </w:rPr>
        <w:t>oxysportum</w:t>
      </w:r>
      <w:proofErr w:type="spellEnd"/>
      <w:r w:rsidR="008D3B2F" w:rsidRPr="00047DE7">
        <w:rPr>
          <w:rFonts w:ascii="Times New Roman" w:hAnsi="Times New Roman"/>
          <w:i/>
          <w:color w:val="000000" w:themeColor="text1"/>
          <w:sz w:val="24"/>
        </w:rPr>
        <w:t xml:space="preserve"> </w:t>
      </w:r>
      <w:r w:rsidR="008D3B2F" w:rsidRPr="00047DE7">
        <w:rPr>
          <w:rFonts w:ascii="Times New Roman" w:hAnsi="Times New Roman"/>
          <w:color w:val="000000" w:themeColor="text1"/>
          <w:sz w:val="24"/>
        </w:rPr>
        <w:t xml:space="preserve">f. sp. </w:t>
      </w:r>
      <w:proofErr w:type="spellStart"/>
      <w:r w:rsidR="008D3B2F" w:rsidRPr="00047DE7">
        <w:rPr>
          <w:rFonts w:ascii="Times New Roman" w:hAnsi="Times New Roman"/>
          <w:i/>
          <w:color w:val="000000" w:themeColor="text1"/>
          <w:sz w:val="24"/>
        </w:rPr>
        <w:t>ricini</w:t>
      </w:r>
      <w:proofErr w:type="spellEnd"/>
      <w:r w:rsidR="008D3B2F" w:rsidRPr="00047DE7">
        <w:rPr>
          <w:rFonts w:ascii="Times New Roman" w:hAnsi="Times New Roman"/>
          <w:i/>
          <w:color w:val="000000" w:themeColor="text1"/>
          <w:sz w:val="24"/>
        </w:rPr>
        <w:t xml:space="preserve"> </w:t>
      </w:r>
      <w:r w:rsidR="008D3B2F" w:rsidRPr="00047DE7">
        <w:rPr>
          <w:rFonts w:ascii="Times New Roman" w:hAnsi="Times New Roman"/>
          <w:color w:val="000000" w:themeColor="text1"/>
          <w:sz w:val="24"/>
        </w:rPr>
        <w:t>Nanda and Prasad), and charcoal rot (</w:t>
      </w:r>
      <w:proofErr w:type="spellStart"/>
      <w:r w:rsidR="008D3B2F" w:rsidRPr="00047DE7">
        <w:rPr>
          <w:rFonts w:ascii="Times New Roman" w:hAnsi="Times New Roman"/>
          <w:i/>
          <w:color w:val="000000" w:themeColor="text1"/>
          <w:sz w:val="24"/>
        </w:rPr>
        <w:t>Macrophomina</w:t>
      </w:r>
      <w:proofErr w:type="spellEnd"/>
      <w:r w:rsidR="008D3B2F" w:rsidRPr="00047DE7">
        <w:rPr>
          <w:rFonts w:ascii="Times New Roman" w:hAnsi="Times New Roman"/>
          <w:i/>
          <w:color w:val="000000" w:themeColor="text1"/>
          <w:sz w:val="24"/>
        </w:rPr>
        <w:t xml:space="preserve"> </w:t>
      </w:r>
      <w:proofErr w:type="spellStart"/>
      <w:r w:rsidR="008D3B2F" w:rsidRPr="00047DE7">
        <w:rPr>
          <w:rFonts w:ascii="Times New Roman" w:hAnsi="Times New Roman"/>
          <w:i/>
          <w:color w:val="000000" w:themeColor="text1"/>
          <w:sz w:val="24"/>
        </w:rPr>
        <w:t>phaseolina</w:t>
      </w:r>
      <w:proofErr w:type="spellEnd"/>
      <w:r w:rsidR="008D3B2F" w:rsidRPr="00047DE7">
        <w:rPr>
          <w:rFonts w:ascii="Times New Roman" w:hAnsi="Times New Roman"/>
          <w:i/>
          <w:color w:val="000000" w:themeColor="text1"/>
          <w:sz w:val="24"/>
        </w:rPr>
        <w:t xml:space="preserve"> </w:t>
      </w:r>
      <w:r w:rsidR="008D3B2F" w:rsidRPr="00047DE7">
        <w:rPr>
          <w:rFonts w:ascii="Times New Roman" w:hAnsi="Times New Roman"/>
          <w:color w:val="000000" w:themeColor="text1"/>
          <w:sz w:val="24"/>
        </w:rPr>
        <w:t>[</w:t>
      </w:r>
      <w:proofErr w:type="spellStart"/>
      <w:r w:rsidR="008D3B2F" w:rsidRPr="00047DE7">
        <w:rPr>
          <w:rFonts w:ascii="Times New Roman" w:hAnsi="Times New Roman"/>
          <w:color w:val="000000" w:themeColor="text1"/>
          <w:sz w:val="24"/>
        </w:rPr>
        <w:t>Tassi</w:t>
      </w:r>
      <w:proofErr w:type="spellEnd"/>
      <w:r w:rsidR="008D3B2F" w:rsidRPr="00047DE7">
        <w:rPr>
          <w:rFonts w:ascii="Times New Roman" w:hAnsi="Times New Roman"/>
          <w:color w:val="000000" w:themeColor="text1"/>
          <w:sz w:val="24"/>
        </w:rPr>
        <w:t xml:space="preserve">] </w:t>
      </w:r>
      <w:proofErr w:type="spellStart"/>
      <w:r w:rsidR="008D3B2F" w:rsidRPr="00047DE7">
        <w:rPr>
          <w:rFonts w:ascii="Times New Roman" w:hAnsi="Times New Roman"/>
          <w:color w:val="000000" w:themeColor="text1"/>
          <w:sz w:val="24"/>
        </w:rPr>
        <w:t>Goid</w:t>
      </w:r>
      <w:proofErr w:type="spellEnd"/>
      <w:r w:rsidR="00A35916">
        <w:rPr>
          <w:rFonts w:ascii="Times New Roman" w:hAnsi="Times New Roman"/>
          <w:color w:val="000000" w:themeColor="text1"/>
          <w:sz w:val="24"/>
        </w:rPr>
        <w:t xml:space="preserve">) </w:t>
      </w:r>
      <w:r w:rsidR="00A35916">
        <w:rPr>
          <w:rFonts w:ascii="Times New Roman" w:hAnsi="Times New Roman"/>
          <w:color w:val="000000" w:themeColor="text1"/>
          <w:sz w:val="24"/>
        </w:rPr>
        <w:fldChar w:fldCharType="begin" w:fldLock="1"/>
      </w:r>
      <w:r w:rsidR="00A35916">
        <w:rPr>
          <w:rFonts w:ascii="Times New Roman" w:hAnsi="Times New Roman"/>
          <w:color w:val="000000" w:themeColor="text1"/>
          <w:sz w:val="24"/>
        </w:rPr>
        <w:instrText>ADDIN CSL_CITATION {"citationItems":[{"id":"ITEM-1","itemData":{"author":[{"dropping-particle":"","family":"Severino","given":"Liv S","non-dropping-particle":"","parse-names":false,"suffix":""},{"dropping-particle":"","family":"Auld","given":"Dick L","non-dropping-particle":"","parse-names":false,"suffix":""},{"dropping-particle":"","family":"Baldanzi","given":"Marco","non-dropping-particle":"","parse-names":false,"suffix":""},{"dropping-particle":"","family":"Cândido","given":"Magno J D","non-dropping-particle":"","parse-names":false,"suffix":""},{"dropping-particle":"","family":"Chen","given":"Grace","non-dropping-particle":"","parse-names":false,"suffix":""},{"dropping-particle":"","family":"Crosby","given":"William","non-dropping-particle":"","parse-names":false,"suffix":""},{"dropping-particle":"","family":"Tan","given":"D","non-dropping-particle":"","parse-names":false,"suffix":""},{"dropping-particle":"","family":"He","given":"Xiaohua","non-dropping-particle":"","parse-names":false,"suffix":""},{"dropping-particle":"","family":"Lakshmamma","given":"P","non-dropping-particle":"","parse-names":false,"suffix":""},{"dropping-particle":"","family":"Lavanya","given":"C","non-dropping-particle":"","parse-names":false,"suffix":""},{"dropping-particle":"","family":"others","given":"","non-dropping-particle":"","parse-names":false,"suffix":""}],"container-title":"Agronomy journal","id":"ITEM-1","issue":"4","issued":{"date-parts":[["2012"]]},"page":"853-880","publisher":"The American Society of Agronomy, Inc.","title":"A review on the challenges for increased production of castor","type":"article-journal","volume":"104"},"uris":["http://www.mendeley.com/documents/?uuid=bfe5f245-ac12-4d14-929e-0406672e2661"]}],"mendeley":{"formattedCitation":"(Severino et al. 2012)","plainTextFormattedCitation":"(Severino et al. 2012)","previouslyFormattedCitation":"(Severino et al. 2012)"},"properties":{"noteIndex":0},"schema":"https://github.com/citation-style-language/schema/raw/master/csl-citation.json"}</w:instrText>
      </w:r>
      <w:r w:rsidR="00A35916">
        <w:rPr>
          <w:rFonts w:ascii="Times New Roman" w:hAnsi="Times New Roman"/>
          <w:color w:val="000000" w:themeColor="text1"/>
          <w:sz w:val="24"/>
        </w:rPr>
        <w:fldChar w:fldCharType="separate"/>
      </w:r>
      <w:r w:rsidR="00A35916" w:rsidRPr="00A35916">
        <w:rPr>
          <w:rFonts w:ascii="Times New Roman" w:hAnsi="Times New Roman"/>
          <w:noProof/>
          <w:color w:val="000000" w:themeColor="text1"/>
          <w:sz w:val="24"/>
        </w:rPr>
        <w:t>(Severino et al. 2012)</w:t>
      </w:r>
      <w:r w:rsidR="00A35916">
        <w:rPr>
          <w:rFonts w:ascii="Times New Roman" w:hAnsi="Times New Roman"/>
          <w:color w:val="000000" w:themeColor="text1"/>
          <w:sz w:val="24"/>
        </w:rPr>
        <w:fldChar w:fldCharType="end"/>
      </w:r>
      <w:r w:rsidR="008D3B2F" w:rsidRPr="00047DE7">
        <w:rPr>
          <w:rFonts w:ascii="Times New Roman" w:hAnsi="Times New Roman"/>
          <w:color w:val="000000" w:themeColor="text1"/>
          <w:sz w:val="24"/>
        </w:rPr>
        <w:t xml:space="preserve">. Gray mold is the most infectious disease throughout the world. Moderate gray mold tolerance has been identified in some castor accessions </w:t>
      </w:r>
      <w:r w:rsidR="00067304">
        <w:rPr>
          <w:rFonts w:ascii="Times New Roman" w:hAnsi="Times New Roman"/>
          <w:color w:val="000000" w:themeColor="text1"/>
          <w:sz w:val="24"/>
        </w:rPr>
        <w:fldChar w:fldCharType="begin" w:fldLock="1"/>
      </w:r>
      <w:r w:rsidR="00067304">
        <w:rPr>
          <w:rFonts w:ascii="Times New Roman" w:hAnsi="Times New Roman"/>
          <w:color w:val="000000" w:themeColor="text1"/>
          <w:sz w:val="24"/>
        </w:rPr>
        <w:instrText>ADDIN CSL_CITATION {"citationItems":[{"id":"ITEM-1","itemData":{"author":[{"dropping-particle":"","family":"Anjani","given":"K","non-dropping-particle":"","parse-names":false,"suffix":""}],"container-title":"Industrial crops and products","id":"ITEM-1","issue":"1","issued":{"date-parts":[["2012"]]},"page":"1-14","publisher":"Elsevier","title":"Castor genetic resources: a primary gene pool for exploitation","type":"article-journal","volume":"35"},"uris":["http://www.mendeley.com/documents/?uuid=c2f242ea-9de4-4582-91f2-6e07a7d92000"]}],"mendeley":{"formattedCitation":"(Anjani 2012)","plainTextFormattedCitation":"(Anjani 2012)","previouslyFormattedCitation":"(Anjani 2012)"},"properties":{"noteIndex":0},"schema":"https://github.com/citation-style-language/schema/raw/master/csl-citation.json"}</w:instrText>
      </w:r>
      <w:r w:rsidR="00067304">
        <w:rPr>
          <w:rFonts w:ascii="Times New Roman" w:hAnsi="Times New Roman"/>
          <w:color w:val="000000" w:themeColor="text1"/>
          <w:sz w:val="24"/>
        </w:rPr>
        <w:fldChar w:fldCharType="separate"/>
      </w:r>
      <w:r w:rsidR="00067304" w:rsidRPr="00A35916">
        <w:rPr>
          <w:rFonts w:ascii="Times New Roman" w:hAnsi="Times New Roman"/>
          <w:noProof/>
          <w:color w:val="000000" w:themeColor="text1"/>
          <w:sz w:val="24"/>
        </w:rPr>
        <w:t>(Anjani 2012)</w:t>
      </w:r>
      <w:r w:rsidR="00067304">
        <w:rPr>
          <w:rFonts w:ascii="Times New Roman" w:hAnsi="Times New Roman"/>
          <w:color w:val="000000" w:themeColor="text1"/>
          <w:sz w:val="24"/>
        </w:rPr>
        <w:fldChar w:fldCharType="end"/>
      </w:r>
      <w:r w:rsidR="008D3B2F" w:rsidRPr="00047DE7">
        <w:rPr>
          <w:rFonts w:ascii="Times New Roman" w:hAnsi="Times New Roman"/>
          <w:color w:val="000000" w:themeColor="text1"/>
          <w:sz w:val="24"/>
        </w:rPr>
        <w:t xml:space="preserve"> and further research is needed for chemical control of this disease </w:t>
      </w:r>
      <w:r w:rsidR="00067304">
        <w:rPr>
          <w:rFonts w:ascii="Times New Roman" w:hAnsi="Times New Roman"/>
          <w:color w:val="000000" w:themeColor="text1"/>
          <w:sz w:val="24"/>
        </w:rPr>
        <w:fldChar w:fldCharType="begin" w:fldLock="1"/>
      </w:r>
      <w:r w:rsidR="00067304">
        <w:rPr>
          <w:rFonts w:ascii="Times New Roman" w:hAnsi="Times New Roman"/>
          <w:color w:val="000000" w:themeColor="text1"/>
          <w:sz w:val="24"/>
        </w:rPr>
        <w:instrText>ADDIN CSL_CITATION {"citationItems":[{"id":"ITEM-1","itemData":{"author":[{"dropping-particle":"","family":"Severino","given":"Liv S","non-dropping-particle":"","parse-names":false,"suffix":""},{"dropping-particle":"","family":"Auld","given":"Dick L","non-dropping-particle":"","parse-names":false,"suffix":""},{"dropping-particle":"","family":"Baldanzi","given":"Marco","non-dropping-particle":"","parse-names":false,"suffix":""},{"dropping-particle":"","family":"Cândido","given":"Magno J D","non-dropping-particle":"","parse-names":false,"suffix":""},{"dropping-particle":"","family":"Chen","given":"Grace","non-dropping-particle":"","parse-names":false,"suffix":""},{"dropping-particle":"","family":"Crosby","given":"William","non-dropping-particle":"","parse-names":false,"suffix":""},{"dropping-particle":"","family":"Tan","given":"D","non-dropping-particle":"","parse-names":false,"suffix":""},{"dropping-particle":"","family":"He","given":"Xiaohua","non-dropping-particle":"","parse-names":false,"suffix":""},{"dropping-particle":"","family":"Lakshmamma","given":"P","non-dropping-particle":"","parse-names":false,"suffix":""},{"dropping-particle":"","family":"Lavanya","given":"C","non-dropping-particle":"","parse-names":false,"suffix":""},{"dropping-particle":"","family":"others","given":"","non-dropping-particle":"","parse-names":false,"suffix":""}],"container-title":"Agronomy journal","id":"ITEM-1","issue":"4","issued":{"date-parts":[["2012"]]},"page":"853-880","publisher":"The American Society of Agronomy, Inc.","title":"A review on the challenges for increased production of castor","type":"article-journal","volume":"104"},"uris":["http://www.mendeley.com/documents/?uuid=bfe5f245-ac12-4d14-929e-0406672e2661"]}],"mendeley":{"formattedCitation":"(Severino et al. 2012)","plainTextFormattedCitation":"(Severino et al. 2012)","previouslyFormattedCitation":"(Severino et al. 2012)"},"properties":{"noteIndex":0},"schema":"https://github.com/citation-style-language/schema/raw/master/csl-citation.json"}</w:instrText>
      </w:r>
      <w:r w:rsidR="00067304">
        <w:rPr>
          <w:rFonts w:ascii="Times New Roman" w:hAnsi="Times New Roman"/>
          <w:color w:val="000000" w:themeColor="text1"/>
          <w:sz w:val="24"/>
        </w:rPr>
        <w:fldChar w:fldCharType="separate"/>
      </w:r>
      <w:r w:rsidR="00067304" w:rsidRPr="00A35916">
        <w:rPr>
          <w:rFonts w:ascii="Times New Roman" w:hAnsi="Times New Roman"/>
          <w:noProof/>
          <w:color w:val="000000" w:themeColor="text1"/>
          <w:sz w:val="24"/>
        </w:rPr>
        <w:t>(Severino et al. 2012)</w:t>
      </w:r>
      <w:r w:rsidR="00067304">
        <w:rPr>
          <w:rFonts w:ascii="Times New Roman" w:hAnsi="Times New Roman"/>
          <w:color w:val="000000" w:themeColor="text1"/>
          <w:sz w:val="24"/>
        </w:rPr>
        <w:fldChar w:fldCharType="end"/>
      </w:r>
      <w:r w:rsidR="008D3B2F" w:rsidRPr="00047DE7">
        <w:rPr>
          <w:rFonts w:ascii="Times New Roman" w:hAnsi="Times New Roman"/>
          <w:color w:val="000000" w:themeColor="text1"/>
          <w:sz w:val="24"/>
        </w:rPr>
        <w:t>. Vascular wilt is the most serious castor disease in India</w:t>
      </w:r>
      <w:r w:rsidR="00067304">
        <w:rPr>
          <w:rFonts w:ascii="Times New Roman" w:hAnsi="Times New Roman"/>
          <w:color w:val="000000" w:themeColor="text1"/>
          <w:sz w:val="24"/>
        </w:rPr>
        <w:t xml:space="preserve"> </w:t>
      </w:r>
      <w:r w:rsidR="00067304">
        <w:rPr>
          <w:rFonts w:ascii="Times New Roman" w:hAnsi="Times New Roman"/>
          <w:color w:val="000000" w:themeColor="text1"/>
          <w:sz w:val="24"/>
        </w:rPr>
        <w:fldChar w:fldCharType="begin" w:fldLock="1"/>
      </w:r>
      <w:r w:rsidR="00067304">
        <w:rPr>
          <w:rFonts w:ascii="Times New Roman" w:hAnsi="Times New Roman"/>
          <w:color w:val="000000" w:themeColor="text1"/>
          <w:sz w:val="24"/>
        </w:rPr>
        <w:instrText>ADDIN CSL_CITATION {"citationItems":[{"id":"ITEM-1","itemData":{"author":[{"dropping-particle":"","family":"Desai","given":"A G","non-dropping-particle":"","parse-names":false,"suffix":""},{"dropping-particle":"","family":"Dange","given":"S R S","non-dropping-particle":"","parse-names":false,"suffix":""}],"container-title":"Journal of Mycology and Plant Pathology","id":"ITEM-1","issue":"1","issued":{"date-parts":[["2003"]]},"page":"73-75","title":"Standardization of root dip inoculation technique for screening of resistance to wilt of castor","type":"article-journal","volume":"33"},"uris":["http://www.mendeley.com/documents/?uuid=b9b9cf58-0c66-4ec5-b49f-356a125fc550"]}],"mendeley":{"formattedCitation":"(Desai and Dange 2003)","plainTextFormattedCitation":"(Desai and Dange 2003)","previouslyFormattedCitation":"(Desai and Dange 2003)"},"properties":{"noteIndex":0},"schema":"https://github.com/citation-style-language/schema/raw/master/csl-citation.json"}</w:instrText>
      </w:r>
      <w:r w:rsidR="00067304">
        <w:rPr>
          <w:rFonts w:ascii="Times New Roman" w:hAnsi="Times New Roman"/>
          <w:color w:val="000000" w:themeColor="text1"/>
          <w:sz w:val="24"/>
        </w:rPr>
        <w:fldChar w:fldCharType="separate"/>
      </w:r>
      <w:r w:rsidR="00067304" w:rsidRPr="00067304">
        <w:rPr>
          <w:rFonts w:ascii="Times New Roman" w:hAnsi="Times New Roman"/>
          <w:noProof/>
          <w:color w:val="000000" w:themeColor="text1"/>
          <w:sz w:val="24"/>
        </w:rPr>
        <w:t>(Desai and Dange 2003)</w:t>
      </w:r>
      <w:r w:rsidR="00067304">
        <w:rPr>
          <w:rFonts w:ascii="Times New Roman" w:hAnsi="Times New Roman"/>
          <w:color w:val="000000" w:themeColor="text1"/>
          <w:sz w:val="24"/>
        </w:rPr>
        <w:fldChar w:fldCharType="end"/>
      </w:r>
      <w:r w:rsidR="008D3B2F" w:rsidRPr="00047DE7">
        <w:rPr>
          <w:rFonts w:ascii="Times New Roman" w:hAnsi="Times New Roman"/>
          <w:color w:val="000000" w:themeColor="text1"/>
          <w:sz w:val="24"/>
        </w:rPr>
        <w:t xml:space="preserve"> and several resistant hybrids and breeding lines have been developed</w:t>
      </w:r>
      <w:r w:rsidR="00067304">
        <w:rPr>
          <w:rFonts w:ascii="Times New Roman" w:hAnsi="Times New Roman"/>
          <w:color w:val="000000" w:themeColor="text1"/>
          <w:sz w:val="24"/>
        </w:rPr>
        <w:t xml:space="preserve"> </w:t>
      </w:r>
      <w:r w:rsidR="00067304">
        <w:rPr>
          <w:rFonts w:ascii="Times New Roman" w:hAnsi="Times New Roman"/>
          <w:color w:val="000000" w:themeColor="text1"/>
          <w:sz w:val="24"/>
        </w:rPr>
        <w:fldChar w:fldCharType="begin" w:fldLock="1"/>
      </w:r>
      <w:r w:rsidR="00067304">
        <w:rPr>
          <w:rFonts w:ascii="Times New Roman" w:hAnsi="Times New Roman"/>
          <w:color w:val="000000" w:themeColor="text1"/>
          <w:sz w:val="24"/>
        </w:rPr>
        <w:instrText>ADDIN CSL_CITATION {"citationItems":[{"id":"ITEM-1","itemData":{"author":[{"dropping-particle":"","family":"Anjani","given":"K","non-dropping-particle":"","parse-names":false,"suffix":""},{"dropping-particle":"","family":"Raoof","given":"M A","non-dropping-particle":"","parse-names":false,"suffix":""},{"dropping-particle":"","family":"Reddy","given":"Ashok Vardhana","non-dropping-particle":"","parse-names":false,"suffix":""},{"dropping-particle":"","family":"Rao","given":"Ch Hanumantha","non-dropping-particle":"","parse-names":false,"suffix":""}],"container-title":"Genetic Resources Newsletter","id":"ITEM-1","issued":{"date-parts":[["2004"]]},"page":"46-48","publisher":"FAO-IPGRI","title":"Sources of resistance to major castor (Ricinus communis) diseases","type":"article-journal","volume":"137"},"uris":["http://www.mendeley.com/documents/?uuid=6495d467-27a0-4c2f-b479-9b0257dabc15"]},{"id":"ITEM-2","itemData":{"author":[{"dropping-particle":"","family":"Anjani","given":"K","non-dropping-particle":"","parse-names":false,"suffix":""}],"container-title":"Indian Journal of Plant Genetic Resources","id":"ITEM-2","issue":"3","issued":{"date-parts":[["2005"]]},"page":"293","publisher":"Indian Society of Plant Genetic Resources","title":"RG 1608, Castor (Ricinus communis L) Germplasm with Resistance to Fusarium Wilt","type":"article-journal","volume":"18"},"uris":["http://www.mendeley.com/documents/?uuid=7fca8d7e-19ce-41be-a9a4-2f984a246018"]},{"id":"ITEM-3","itemData":{"author":[{"dropping-particle":"","family":"Anjani","given":"K","non-dropping-particle":"","parse-names":false,"suffix":""}],"container-title":"Current Science","id":"ITEM-3","issue":"2","issued":{"date-parts":[["2005"]]},"page":"215-216","publisher":"Current Science Association","title":"Purple-coloured castor (Ricinus communis L.)-A rare multiple resistant morphotype.","type":"article-journal","volume":"88"},"uris":["http://www.mendeley.com/documents/?uuid=50eeffd2-673b-4f0b-bbdc-5f40f73593b0"]},{"id":"ITEM-4","itemData":{"author":[{"dropping-particle":"","family":"Anjani","given":"K","non-dropping-particle":"","parse-names":false,"suffix":""}],"container-title":"Industrial crops and products","id":"ITEM-4","issue":"1","issued":{"date-parts":[["2012"]]},"page":"1-14","publisher":"Elsevier","title":"Castor genetic resources: a primary gene pool for exploitation","type":"article-journal","volume":"35"},"uris":["http://www.mendeley.com/documents/?uuid=c2f242ea-9de4-4582-91f2-6e07a7d92000"]},{"id":"ITEM-5","itemData":{"author":[{"dropping-particle":"","family":"Patel","given":"P B","non-dropping-particle":"","parse-names":false,"suffix":""},{"dropping-particle":"","family":"Pathak","given":"H C","non-dropping-particle":"","parse-names":false,"suffix":""}],"container-title":"Agricultural Science Digest--A Research Journal","id":"ITEM-5","issue":"1","issued":{"date-parts":[["2011"]]},"page":"30-34","publisher":"Agricultural Research Communication Centre","title":"Genetics of resistance to wilt in castor caused by Fusarium oxysporum f. sp. ricini Nanda and Prasad","type":"article-journal","volume":"31"},"uris":["http://www.mendeley.com/documents/?uuid=9d1e66e1-a2d2-4e76-a1c4-3d28771b0682"]}],"mendeley":{"formattedCitation":"(Anjani et al. 2004; Anjani 2005b, c; Patel and Pathak 2011; Anjani 2012)","plainTextFormattedCitation":"(Anjani et al. 2004; Anjani 2005b, c; Patel and Pathak 2011; Anjani 2012)","previouslyFormattedCitation":"(Anjani et al. 2004; Anjani 2005b, c; Patel and Pathak 2011; Anjani 2012)"},"properties":{"noteIndex":0},"schema":"https://github.com/citation-style-language/schema/raw/master/csl-citation.json"}</w:instrText>
      </w:r>
      <w:r w:rsidR="00067304">
        <w:rPr>
          <w:rFonts w:ascii="Times New Roman" w:hAnsi="Times New Roman"/>
          <w:color w:val="000000" w:themeColor="text1"/>
          <w:sz w:val="24"/>
        </w:rPr>
        <w:fldChar w:fldCharType="separate"/>
      </w:r>
      <w:r w:rsidR="00067304" w:rsidRPr="00067304">
        <w:rPr>
          <w:rFonts w:ascii="Times New Roman" w:hAnsi="Times New Roman"/>
          <w:noProof/>
          <w:color w:val="000000" w:themeColor="text1"/>
          <w:sz w:val="24"/>
        </w:rPr>
        <w:t>(Anjani et al. 2004; Anjani 2005b, c; Patel and Pathak 2011; Anjani 2012)</w:t>
      </w:r>
      <w:r w:rsidR="00067304">
        <w:rPr>
          <w:rFonts w:ascii="Times New Roman" w:hAnsi="Times New Roman"/>
          <w:color w:val="000000" w:themeColor="text1"/>
          <w:sz w:val="24"/>
        </w:rPr>
        <w:fldChar w:fldCharType="end"/>
      </w:r>
      <w:r w:rsidR="008D3B2F" w:rsidRPr="00047DE7">
        <w:rPr>
          <w:rFonts w:ascii="Times New Roman" w:hAnsi="Times New Roman"/>
          <w:color w:val="000000" w:themeColor="text1"/>
          <w:sz w:val="24"/>
        </w:rPr>
        <w:t>. Charcoal rot is prevalent in those areas where castor is grown</w:t>
      </w:r>
      <w:r w:rsidR="00067304">
        <w:rPr>
          <w:rFonts w:ascii="Times New Roman" w:hAnsi="Times New Roman"/>
          <w:color w:val="000000" w:themeColor="text1"/>
          <w:sz w:val="24"/>
        </w:rPr>
        <w:t xml:space="preserve"> </w:t>
      </w:r>
      <w:r w:rsidR="00067304">
        <w:rPr>
          <w:rFonts w:ascii="Times New Roman" w:hAnsi="Times New Roman"/>
          <w:color w:val="000000" w:themeColor="text1"/>
          <w:sz w:val="24"/>
        </w:rPr>
        <w:fldChar w:fldCharType="begin" w:fldLock="1"/>
      </w:r>
      <w:r w:rsidR="00067304">
        <w:rPr>
          <w:rFonts w:ascii="Times New Roman" w:hAnsi="Times New Roman"/>
          <w:color w:val="000000" w:themeColor="text1"/>
          <w:sz w:val="24"/>
        </w:rPr>
        <w:instrText>ADDIN CSL_CITATION {"citationItems":[{"id":"ITEM-1","itemData":{"author":[{"dropping-particle":"V","family":"Rajani","given":"V","non-dropping-particle":"","parse-names":false,"suffix":""},{"dropping-particle":"","family":"Parakhia","given":"A M","non-dropping-particle":"","parse-names":false,"suffix":""}],"container-title":"Journal of Mycology and Plant Pathology","id":"ITEM-1","issue":"2","issued":{"date-parts":[["2009"]]},"page":"290","title":"Management of root rot disease (Macrophomina phaseolina) of castor (Ricinus communis) with soil amendments and biocontrol agents","type":"article-journal","volume":"39"},"uris":["http://www.mendeley.com/documents/?uuid=5d3c2fc2-0034-4d16-b4e6-b330e8a8e5dd"]}],"mendeley":{"formattedCitation":"(Rajani and Parakhia 2009)","plainTextFormattedCitation":"(Rajani and Parakhia 2009)","previouslyFormattedCitation":"(Rajani and Parakhia 2009)"},"properties":{"noteIndex":0},"schema":"https://github.com/citation-style-language/schema/raw/master/csl-citation.json"}</w:instrText>
      </w:r>
      <w:r w:rsidR="00067304">
        <w:rPr>
          <w:rFonts w:ascii="Times New Roman" w:hAnsi="Times New Roman"/>
          <w:color w:val="000000" w:themeColor="text1"/>
          <w:sz w:val="24"/>
        </w:rPr>
        <w:fldChar w:fldCharType="separate"/>
      </w:r>
      <w:r w:rsidR="00067304" w:rsidRPr="00067304">
        <w:rPr>
          <w:rFonts w:ascii="Times New Roman" w:hAnsi="Times New Roman"/>
          <w:noProof/>
          <w:color w:val="000000" w:themeColor="text1"/>
          <w:sz w:val="24"/>
        </w:rPr>
        <w:t>(Rajani and Parakhia 2009)</w:t>
      </w:r>
      <w:r w:rsidR="00067304">
        <w:rPr>
          <w:rFonts w:ascii="Times New Roman" w:hAnsi="Times New Roman"/>
          <w:color w:val="000000" w:themeColor="text1"/>
          <w:sz w:val="24"/>
        </w:rPr>
        <w:fldChar w:fldCharType="end"/>
      </w:r>
      <w:r w:rsidR="008D3B2F" w:rsidRPr="00047DE7">
        <w:rPr>
          <w:rFonts w:ascii="Times New Roman" w:hAnsi="Times New Roman"/>
          <w:color w:val="000000" w:themeColor="text1"/>
          <w:sz w:val="24"/>
        </w:rPr>
        <w:t xml:space="preserve"> and tolerant genotypes have been developed</w:t>
      </w:r>
      <w:r w:rsidR="00067304">
        <w:rPr>
          <w:rFonts w:ascii="Times New Roman" w:hAnsi="Times New Roman"/>
          <w:color w:val="000000" w:themeColor="text1"/>
          <w:sz w:val="24"/>
        </w:rPr>
        <w:t xml:space="preserve"> </w:t>
      </w:r>
      <w:r w:rsidR="00067304">
        <w:rPr>
          <w:rFonts w:ascii="Times New Roman" w:hAnsi="Times New Roman"/>
          <w:color w:val="000000" w:themeColor="text1"/>
          <w:sz w:val="24"/>
        </w:rPr>
        <w:fldChar w:fldCharType="begin" w:fldLock="1"/>
      </w:r>
      <w:r w:rsidR="00067304">
        <w:rPr>
          <w:rFonts w:ascii="Times New Roman" w:hAnsi="Times New Roman"/>
          <w:color w:val="000000" w:themeColor="text1"/>
          <w:sz w:val="24"/>
        </w:rPr>
        <w:instrText>ADDIN CSL_CITATION {"citationItems":[{"id":"ITEM-1","itemData":{"author":[{"dropping-particle":"","family":"Anjani","given":"K","non-dropping-particle":"","parse-names":false,"suffix":""},{"dropping-particle":"","family":"Raoof","given":"M A","non-dropping-particle":"","parse-names":false,"suffix":""},{"dropping-particle":"","family":"Reddy","given":"Ashok Vardhana","non-dropping-particle":"","parse-names":false,"suffix":""},{"dropping-particle":"","family":"Rao","given":"Ch Hanumantha","non-dropping-particle":"","parse-names":false,"suffix":""}],"container-title":"Genetic Resources Newsletter","id":"ITEM-1","issued":{"date-parts":[["2004"]]},"page":"46-48","publisher":"FAO-IPGRI","title":"Sources of resistance to major castor (Ricinus communis) diseases","type":"article-journal","volume":"137"},"uris":["http://www.mendeley.com/documents/?uuid=6495d467-27a0-4c2f-b479-9b0257dabc15"]},{"id":"ITEM-2","itemData":{"author":[{"dropping-particle":"","family":"Anjani","given":"K.","non-dropping-particle":"","parse-names":false,"suffix":""}],"container-title":"Indian Journal of Plant Genetic Resources","id":"ITEM-2","issued":{"date-parts":[["2005"]]},"page":"74","title":"RG 2722, Castor (Ricinis communis L.) germplasm with resistance to Macrophomina root rot","type":"article-journal","volume":"65"},"uris":["http://www.mendeley.com/documents/?uuid=dcf24404-fa32-4198-af5e-e90d701044cf"]}],"mendeley":{"formattedCitation":"(Anjani et al. 2004; Anjani 2005a)","plainTextFormattedCitation":"(Anjani et al. 2004; Anjani 2005a)","previouslyFormattedCitation":"(Anjani et al. 2004; Anjani 2005a)"},"properties":{"noteIndex":0},"schema":"https://github.com/citation-style-language/schema/raw/master/csl-citation.json"}</w:instrText>
      </w:r>
      <w:r w:rsidR="00067304">
        <w:rPr>
          <w:rFonts w:ascii="Times New Roman" w:hAnsi="Times New Roman"/>
          <w:color w:val="000000" w:themeColor="text1"/>
          <w:sz w:val="24"/>
        </w:rPr>
        <w:fldChar w:fldCharType="separate"/>
      </w:r>
      <w:r w:rsidR="00067304" w:rsidRPr="00067304">
        <w:rPr>
          <w:rFonts w:ascii="Times New Roman" w:hAnsi="Times New Roman"/>
          <w:noProof/>
          <w:color w:val="000000" w:themeColor="text1"/>
          <w:sz w:val="24"/>
        </w:rPr>
        <w:t>(Anjani et al. 2004; Anjani 2005a)</w:t>
      </w:r>
      <w:r w:rsidR="00067304">
        <w:rPr>
          <w:rFonts w:ascii="Times New Roman" w:hAnsi="Times New Roman"/>
          <w:color w:val="000000" w:themeColor="text1"/>
          <w:sz w:val="24"/>
        </w:rPr>
        <w:fldChar w:fldCharType="end"/>
      </w:r>
      <w:r w:rsidR="008D3B2F" w:rsidRPr="00047DE7">
        <w:rPr>
          <w:rFonts w:ascii="Times New Roman" w:hAnsi="Times New Roman"/>
          <w:color w:val="000000" w:themeColor="text1"/>
          <w:sz w:val="24"/>
        </w:rPr>
        <w:t>. Nematodes are reported on castor, however they are not usually economical</w:t>
      </w:r>
      <w:r w:rsidR="00067304">
        <w:rPr>
          <w:rFonts w:ascii="Times New Roman" w:hAnsi="Times New Roman"/>
          <w:color w:val="000000" w:themeColor="text1"/>
          <w:sz w:val="24"/>
        </w:rPr>
        <w:t xml:space="preserve"> </w:t>
      </w:r>
      <w:r w:rsidR="00067304">
        <w:rPr>
          <w:rFonts w:ascii="Times New Roman" w:hAnsi="Times New Roman"/>
          <w:color w:val="000000" w:themeColor="text1"/>
          <w:sz w:val="24"/>
        </w:rPr>
        <w:fldChar w:fldCharType="begin" w:fldLock="1"/>
      </w:r>
      <w:r w:rsidR="00067304">
        <w:rPr>
          <w:rFonts w:ascii="Times New Roman" w:hAnsi="Times New Roman"/>
          <w:color w:val="000000" w:themeColor="text1"/>
          <w:sz w:val="24"/>
        </w:rPr>
        <w:instrText>ADDIN CSL_CITATION {"citationItems":[{"id":"ITEM-1","itemData":{"author":[{"dropping-particle":"","family":"Kolte","given":"S J","non-dropping-particle":"","parse-names":false,"suffix":""},{"dropping-particle":"","family":"others","given":"","non-dropping-particle":"","parse-names":false,"suffix":""}],"id":"ITEM-1","issued":{"date-parts":[["1995"]]},"publisher":"Shipra Publications","title":"Castor: diseases and crop improvement.","type":"book"},"uris":["http://www.mendeley.com/documents/?uuid=2eacd6ce-ffb7-4c2a-a2dd-9ac412488d2b"]}],"mendeley":{"formattedCitation":"(Kolte and others 1995)","manualFormatting":"(Kolte et al. 1995)","plainTextFormattedCitation":"(Kolte and others 1995)","previouslyFormattedCitation":"(Kolte and others 1995)"},"properties":{"noteIndex":0},"schema":"https://github.com/citation-style-language/schema/raw/master/csl-citation.json"}</w:instrText>
      </w:r>
      <w:r w:rsidR="00067304">
        <w:rPr>
          <w:rFonts w:ascii="Times New Roman" w:hAnsi="Times New Roman"/>
          <w:color w:val="000000" w:themeColor="text1"/>
          <w:sz w:val="24"/>
        </w:rPr>
        <w:fldChar w:fldCharType="separate"/>
      </w:r>
      <w:r w:rsidR="00067304" w:rsidRPr="00067304">
        <w:rPr>
          <w:rFonts w:ascii="Times New Roman" w:hAnsi="Times New Roman"/>
          <w:noProof/>
          <w:color w:val="000000" w:themeColor="text1"/>
          <w:sz w:val="24"/>
        </w:rPr>
        <w:t xml:space="preserve">(Kolte </w:t>
      </w:r>
      <w:r w:rsidR="00067304">
        <w:rPr>
          <w:rFonts w:ascii="Times New Roman" w:hAnsi="Times New Roman"/>
          <w:noProof/>
          <w:color w:val="000000" w:themeColor="text1"/>
          <w:sz w:val="24"/>
        </w:rPr>
        <w:t>et al.</w:t>
      </w:r>
      <w:r w:rsidR="00067304" w:rsidRPr="00067304">
        <w:rPr>
          <w:rFonts w:ascii="Times New Roman" w:hAnsi="Times New Roman"/>
          <w:noProof/>
          <w:color w:val="000000" w:themeColor="text1"/>
          <w:sz w:val="24"/>
        </w:rPr>
        <w:t xml:space="preserve"> 1995)</w:t>
      </w:r>
      <w:r w:rsidR="00067304">
        <w:rPr>
          <w:rFonts w:ascii="Times New Roman" w:hAnsi="Times New Roman"/>
          <w:color w:val="000000" w:themeColor="text1"/>
          <w:sz w:val="24"/>
        </w:rPr>
        <w:fldChar w:fldCharType="end"/>
      </w:r>
      <w:r w:rsidR="008D3B2F" w:rsidRPr="00047DE7">
        <w:rPr>
          <w:rFonts w:ascii="Times New Roman" w:hAnsi="Times New Roman"/>
          <w:color w:val="000000" w:themeColor="text1"/>
          <w:sz w:val="24"/>
        </w:rPr>
        <w:t xml:space="preserve"> with the exception of the reniform nematode (</w:t>
      </w:r>
      <w:proofErr w:type="spellStart"/>
      <w:r w:rsidR="008D3B2F" w:rsidRPr="00047DE7">
        <w:rPr>
          <w:rFonts w:ascii="Times New Roman" w:hAnsi="Times New Roman"/>
          <w:i/>
          <w:color w:val="000000" w:themeColor="text1"/>
          <w:sz w:val="24"/>
        </w:rPr>
        <w:t>Rotylenchulus</w:t>
      </w:r>
      <w:proofErr w:type="spellEnd"/>
      <w:r w:rsidR="008D3B2F" w:rsidRPr="00047DE7">
        <w:rPr>
          <w:rFonts w:ascii="Times New Roman" w:hAnsi="Times New Roman"/>
          <w:i/>
          <w:color w:val="000000" w:themeColor="text1"/>
          <w:sz w:val="24"/>
        </w:rPr>
        <w:t xml:space="preserve"> </w:t>
      </w:r>
      <w:proofErr w:type="spellStart"/>
      <w:r w:rsidR="008D3B2F" w:rsidRPr="00047DE7">
        <w:rPr>
          <w:rFonts w:ascii="Times New Roman" w:hAnsi="Times New Roman"/>
          <w:i/>
          <w:color w:val="000000" w:themeColor="text1"/>
          <w:sz w:val="24"/>
        </w:rPr>
        <w:t>reniformis</w:t>
      </w:r>
      <w:proofErr w:type="spellEnd"/>
      <w:r w:rsidR="008D3B2F" w:rsidRPr="00047DE7">
        <w:rPr>
          <w:rFonts w:ascii="Times New Roman" w:hAnsi="Times New Roman"/>
          <w:i/>
          <w:color w:val="000000" w:themeColor="text1"/>
          <w:sz w:val="24"/>
        </w:rPr>
        <w:t xml:space="preserve"> </w:t>
      </w:r>
      <w:r w:rsidR="008D3B2F" w:rsidRPr="00047DE7">
        <w:rPr>
          <w:rFonts w:ascii="Times New Roman" w:hAnsi="Times New Roman"/>
          <w:color w:val="000000" w:themeColor="text1"/>
          <w:sz w:val="24"/>
        </w:rPr>
        <w:t>Linford and Oliveira) which can cause enough damage for vascular wilt infection</w:t>
      </w:r>
      <w:r w:rsidR="00067304">
        <w:rPr>
          <w:rFonts w:ascii="Times New Roman" w:hAnsi="Times New Roman"/>
          <w:color w:val="000000" w:themeColor="text1"/>
          <w:sz w:val="24"/>
        </w:rPr>
        <w:t xml:space="preserve"> </w:t>
      </w:r>
      <w:r w:rsidR="00067304">
        <w:rPr>
          <w:rFonts w:ascii="Times New Roman" w:hAnsi="Times New Roman"/>
          <w:color w:val="000000" w:themeColor="text1"/>
          <w:sz w:val="24"/>
        </w:rPr>
        <w:fldChar w:fldCharType="begin" w:fldLock="1"/>
      </w:r>
      <w:r w:rsidR="00067304">
        <w:rPr>
          <w:rFonts w:ascii="Times New Roman" w:hAnsi="Times New Roman"/>
          <w:color w:val="000000" w:themeColor="text1"/>
          <w:sz w:val="24"/>
        </w:rPr>
        <w:instrText>ADDIN CSL_CITATION {"citationItems":[{"id":"ITEM-1","itemData":{"author":[{"dropping-particle":"","family":"Dange, S.R.S., Desai, A.G., Patel","given":"S.J.","non-dropping-particle":"","parse-names":false,"suffix":""}],"container-title":"Diseases of oilseed crops","editor":[{"dropping-particle":"","family":"Saharan","given":"G S","non-dropping-particle":"","parse-names":false,"suffix":""},{"dropping-particle":"","family":"Mehta","given":"Naresh","non-dropping-particle":"","parse-names":false,"suffix":""},{"dropping-particle":"","family":"Sangwan","given":"M S","non-dropping-particle":"","parse-names":false,"suffix":""}],"id":"ITEM-1","issued":{"date-parts":[["2005"]]},"page":"211-235","publisher":"Indus Publishing","title":"Diseases of castor","type":"chapter"},"uris":["http://www.mendeley.com/documents/?uuid=ec2dbb82-7bf5-4e65-b75d-6d56911cdeaf"]}],"mendeley":{"formattedCitation":"(Dange, S.R.S., Desai, A.G., Patel 2005)","manualFormatting":"(Dange et al. 2005)","plainTextFormattedCitation":"(Dange, S.R.S., Desai, A.G., Patel 2005)","previouslyFormattedCitation":"(Dange, S.R.S., Desai, A.G., Patel 2005)"},"properties":{"noteIndex":0},"schema":"https://github.com/citation-style-language/schema/raw/master/csl-citation.json"}</w:instrText>
      </w:r>
      <w:r w:rsidR="00067304">
        <w:rPr>
          <w:rFonts w:ascii="Times New Roman" w:hAnsi="Times New Roman"/>
          <w:color w:val="000000" w:themeColor="text1"/>
          <w:sz w:val="24"/>
        </w:rPr>
        <w:fldChar w:fldCharType="separate"/>
      </w:r>
      <w:r w:rsidR="00067304" w:rsidRPr="00067304">
        <w:rPr>
          <w:rFonts w:ascii="Times New Roman" w:hAnsi="Times New Roman"/>
          <w:noProof/>
          <w:color w:val="000000" w:themeColor="text1"/>
          <w:sz w:val="24"/>
        </w:rPr>
        <w:t>(Dange</w:t>
      </w:r>
      <w:r w:rsidR="00067304">
        <w:rPr>
          <w:rFonts w:ascii="Times New Roman" w:hAnsi="Times New Roman"/>
          <w:noProof/>
          <w:color w:val="000000" w:themeColor="text1"/>
          <w:sz w:val="24"/>
        </w:rPr>
        <w:t xml:space="preserve"> et al. </w:t>
      </w:r>
      <w:r w:rsidR="00067304" w:rsidRPr="00067304">
        <w:rPr>
          <w:rFonts w:ascii="Times New Roman" w:hAnsi="Times New Roman"/>
          <w:noProof/>
          <w:color w:val="000000" w:themeColor="text1"/>
          <w:sz w:val="24"/>
        </w:rPr>
        <w:t>2005)</w:t>
      </w:r>
      <w:r w:rsidR="00067304">
        <w:rPr>
          <w:rFonts w:ascii="Times New Roman" w:hAnsi="Times New Roman"/>
          <w:color w:val="000000" w:themeColor="text1"/>
          <w:sz w:val="24"/>
        </w:rPr>
        <w:fldChar w:fldCharType="end"/>
      </w:r>
      <w:r w:rsidR="008D3B2F" w:rsidRPr="00047DE7">
        <w:rPr>
          <w:rFonts w:ascii="Times New Roman" w:hAnsi="Times New Roman"/>
          <w:color w:val="000000" w:themeColor="text1"/>
          <w:sz w:val="24"/>
        </w:rPr>
        <w:t>. Rust (</w:t>
      </w:r>
      <w:proofErr w:type="spellStart"/>
      <w:r w:rsidR="008D3B2F" w:rsidRPr="00047DE7">
        <w:rPr>
          <w:rFonts w:ascii="Times New Roman" w:hAnsi="Times New Roman"/>
          <w:i/>
          <w:color w:val="000000" w:themeColor="text1"/>
          <w:sz w:val="24"/>
        </w:rPr>
        <w:t>Melampsora</w:t>
      </w:r>
      <w:proofErr w:type="spellEnd"/>
      <w:r w:rsidR="008D3B2F" w:rsidRPr="00047DE7">
        <w:rPr>
          <w:rFonts w:ascii="Times New Roman" w:hAnsi="Times New Roman"/>
          <w:i/>
          <w:color w:val="000000" w:themeColor="text1"/>
          <w:sz w:val="24"/>
        </w:rPr>
        <w:t xml:space="preserve"> </w:t>
      </w:r>
      <w:proofErr w:type="spellStart"/>
      <w:r w:rsidR="008D3B2F" w:rsidRPr="00047DE7">
        <w:rPr>
          <w:rFonts w:ascii="Times New Roman" w:hAnsi="Times New Roman"/>
          <w:i/>
          <w:color w:val="000000" w:themeColor="text1"/>
          <w:sz w:val="24"/>
        </w:rPr>
        <w:t>ricini</w:t>
      </w:r>
      <w:proofErr w:type="spellEnd"/>
      <w:r w:rsidR="008D3B2F" w:rsidRPr="00047DE7">
        <w:rPr>
          <w:rFonts w:ascii="Times New Roman" w:hAnsi="Times New Roman"/>
          <w:i/>
          <w:color w:val="000000" w:themeColor="text1"/>
          <w:sz w:val="24"/>
        </w:rPr>
        <w:t xml:space="preserve"> </w:t>
      </w:r>
      <w:r w:rsidR="008D3B2F" w:rsidRPr="00047DE7">
        <w:rPr>
          <w:rFonts w:ascii="Times New Roman" w:hAnsi="Times New Roman"/>
          <w:color w:val="000000" w:themeColor="text1"/>
          <w:sz w:val="24"/>
        </w:rPr>
        <w:t xml:space="preserve">Pass ex E.A. </w:t>
      </w:r>
      <w:r w:rsidR="008D3B2F" w:rsidRPr="00047DE7">
        <w:rPr>
          <w:rFonts w:ascii="Times New Roman" w:hAnsi="Times New Roman"/>
          <w:color w:val="000000" w:themeColor="text1"/>
          <w:sz w:val="24"/>
        </w:rPr>
        <w:lastRenderedPageBreak/>
        <w:t xml:space="preserve">Noronha), </w:t>
      </w:r>
      <w:r w:rsidR="008D3B2F" w:rsidRPr="00047DE7">
        <w:rPr>
          <w:rFonts w:ascii="Times New Roman" w:hAnsi="Times New Roman"/>
          <w:i/>
          <w:color w:val="000000" w:themeColor="text1"/>
          <w:sz w:val="24"/>
        </w:rPr>
        <w:t xml:space="preserve">Alternaria </w:t>
      </w:r>
      <w:r w:rsidR="008D3B2F" w:rsidRPr="00047DE7">
        <w:rPr>
          <w:rFonts w:ascii="Times New Roman" w:hAnsi="Times New Roman"/>
          <w:color w:val="000000" w:themeColor="text1"/>
          <w:sz w:val="24"/>
        </w:rPr>
        <w:t>leaf spot [</w:t>
      </w:r>
      <w:r w:rsidR="008D3B2F" w:rsidRPr="00047DE7">
        <w:rPr>
          <w:rFonts w:ascii="Times New Roman" w:hAnsi="Times New Roman"/>
          <w:i/>
          <w:color w:val="000000" w:themeColor="text1"/>
          <w:sz w:val="24"/>
        </w:rPr>
        <w:t xml:space="preserve">Alternaria </w:t>
      </w:r>
      <w:proofErr w:type="spellStart"/>
      <w:r w:rsidR="008D3B2F" w:rsidRPr="00047DE7">
        <w:rPr>
          <w:rFonts w:ascii="Times New Roman" w:hAnsi="Times New Roman"/>
          <w:i/>
          <w:color w:val="000000" w:themeColor="text1"/>
          <w:sz w:val="24"/>
        </w:rPr>
        <w:t>ricini</w:t>
      </w:r>
      <w:proofErr w:type="spellEnd"/>
      <w:r w:rsidR="008D3B2F" w:rsidRPr="00047DE7">
        <w:rPr>
          <w:rFonts w:ascii="Times New Roman" w:hAnsi="Times New Roman"/>
          <w:i/>
          <w:color w:val="000000" w:themeColor="text1"/>
          <w:sz w:val="24"/>
        </w:rPr>
        <w:t xml:space="preserve"> </w:t>
      </w:r>
      <w:r w:rsidR="008D3B2F" w:rsidRPr="00047DE7">
        <w:rPr>
          <w:rFonts w:ascii="Times New Roman" w:hAnsi="Times New Roman"/>
          <w:color w:val="000000" w:themeColor="text1"/>
          <w:sz w:val="24"/>
        </w:rPr>
        <w:t xml:space="preserve">(Yoshii) </w:t>
      </w:r>
      <w:proofErr w:type="spellStart"/>
      <w:r w:rsidR="008D3B2F" w:rsidRPr="00047DE7">
        <w:rPr>
          <w:rFonts w:ascii="Times New Roman" w:hAnsi="Times New Roman"/>
          <w:color w:val="000000" w:themeColor="text1"/>
          <w:sz w:val="24"/>
        </w:rPr>
        <w:t>Hansf</w:t>
      </w:r>
      <w:proofErr w:type="spellEnd"/>
      <w:r w:rsidR="008D3B2F" w:rsidRPr="00047DE7">
        <w:rPr>
          <w:rFonts w:ascii="Times New Roman" w:hAnsi="Times New Roman"/>
          <w:color w:val="000000" w:themeColor="text1"/>
          <w:sz w:val="24"/>
        </w:rPr>
        <w:t>.], and bacterial leaf spot [</w:t>
      </w:r>
      <w:proofErr w:type="spellStart"/>
      <w:r w:rsidR="008D3B2F" w:rsidRPr="00047DE7">
        <w:rPr>
          <w:rFonts w:ascii="Times New Roman" w:hAnsi="Times New Roman"/>
          <w:i/>
          <w:color w:val="000000" w:themeColor="text1"/>
          <w:sz w:val="24"/>
        </w:rPr>
        <w:t>Xanthomonas</w:t>
      </w:r>
      <w:proofErr w:type="spellEnd"/>
      <w:r w:rsidR="008D3B2F" w:rsidRPr="00047DE7">
        <w:rPr>
          <w:rFonts w:ascii="Times New Roman" w:hAnsi="Times New Roman"/>
          <w:i/>
          <w:color w:val="000000" w:themeColor="text1"/>
          <w:sz w:val="24"/>
        </w:rPr>
        <w:t xml:space="preserve"> </w:t>
      </w:r>
      <w:proofErr w:type="spellStart"/>
      <w:r w:rsidR="008D3B2F" w:rsidRPr="00047DE7">
        <w:rPr>
          <w:rFonts w:ascii="Times New Roman" w:hAnsi="Times New Roman"/>
          <w:i/>
          <w:color w:val="000000" w:themeColor="text1"/>
          <w:sz w:val="24"/>
        </w:rPr>
        <w:t>axonopodis</w:t>
      </w:r>
      <w:proofErr w:type="spellEnd"/>
      <w:r w:rsidR="008D3B2F" w:rsidRPr="00047DE7">
        <w:rPr>
          <w:rFonts w:ascii="Times New Roman" w:hAnsi="Times New Roman"/>
          <w:i/>
          <w:color w:val="000000" w:themeColor="text1"/>
          <w:sz w:val="24"/>
        </w:rPr>
        <w:t xml:space="preserve"> </w:t>
      </w:r>
      <w:proofErr w:type="spellStart"/>
      <w:r w:rsidR="008D3B2F" w:rsidRPr="00047DE7">
        <w:rPr>
          <w:rFonts w:ascii="Times New Roman" w:hAnsi="Times New Roman"/>
          <w:color w:val="000000" w:themeColor="text1"/>
          <w:sz w:val="24"/>
        </w:rPr>
        <w:t>pv</w:t>
      </w:r>
      <w:proofErr w:type="spellEnd"/>
      <w:r w:rsidR="008D3B2F" w:rsidRPr="00047DE7">
        <w:rPr>
          <w:rFonts w:ascii="Times New Roman" w:hAnsi="Times New Roman"/>
          <w:color w:val="000000" w:themeColor="text1"/>
          <w:sz w:val="24"/>
        </w:rPr>
        <w:t xml:space="preserve">. </w:t>
      </w:r>
      <w:proofErr w:type="spellStart"/>
      <w:r w:rsidR="008D3B2F" w:rsidRPr="00047DE7">
        <w:rPr>
          <w:rFonts w:ascii="Times New Roman" w:hAnsi="Times New Roman"/>
          <w:i/>
          <w:color w:val="000000" w:themeColor="text1"/>
          <w:sz w:val="24"/>
        </w:rPr>
        <w:t>ricini</w:t>
      </w:r>
      <w:proofErr w:type="spellEnd"/>
      <w:r w:rsidR="008D3B2F" w:rsidRPr="00047DE7">
        <w:rPr>
          <w:rFonts w:ascii="Times New Roman" w:hAnsi="Times New Roman"/>
          <w:i/>
          <w:color w:val="000000" w:themeColor="text1"/>
          <w:sz w:val="24"/>
        </w:rPr>
        <w:t xml:space="preserve">-cola </w:t>
      </w:r>
      <w:r w:rsidR="008D3B2F" w:rsidRPr="00047DE7">
        <w:rPr>
          <w:rFonts w:ascii="Times New Roman" w:hAnsi="Times New Roman"/>
          <w:color w:val="000000" w:themeColor="text1"/>
          <w:sz w:val="24"/>
        </w:rPr>
        <w:t xml:space="preserve">(Elliott) Dowson] are minor diseases </w:t>
      </w:r>
      <w:r w:rsidR="00067304">
        <w:rPr>
          <w:rFonts w:ascii="Times New Roman" w:hAnsi="Times New Roman"/>
          <w:color w:val="000000" w:themeColor="text1"/>
          <w:sz w:val="24"/>
        </w:rPr>
        <w:fldChar w:fldCharType="begin" w:fldLock="1"/>
      </w:r>
      <w:r w:rsidR="00067304">
        <w:rPr>
          <w:rFonts w:ascii="Times New Roman" w:hAnsi="Times New Roman"/>
          <w:color w:val="000000" w:themeColor="text1"/>
          <w:sz w:val="24"/>
        </w:rPr>
        <w:instrText>ADDIN CSL_CITATION {"citationItems":[{"id":"ITEM-1","itemData":{"author":[{"dropping-particle":"","family":"Anjani","given":"K","non-dropping-particle":"","parse-names":false,"suffix":""}],"container-title":"Industrial crops and products","id":"ITEM-1","issue":"1","issued":{"date-parts":[["2012"]]},"page":"1-14","publisher":"Elsevier","title":"Castor genetic resources: a primary gene pool for exploitation","type":"article-journal","volume":"35"},"uris":["http://www.mendeley.com/documents/?uuid=c2f242ea-9de4-4582-91f2-6e07a7d92000"]}],"mendeley":{"formattedCitation":"(Anjani 2012)","plainTextFormattedCitation":"(Anjani 2012)","previouslyFormattedCitation":"(Anjani 2012)"},"properties":{"noteIndex":0},"schema":"https://github.com/citation-style-language/schema/raw/master/csl-citation.json"}</w:instrText>
      </w:r>
      <w:r w:rsidR="00067304">
        <w:rPr>
          <w:rFonts w:ascii="Times New Roman" w:hAnsi="Times New Roman"/>
          <w:color w:val="000000" w:themeColor="text1"/>
          <w:sz w:val="24"/>
        </w:rPr>
        <w:fldChar w:fldCharType="separate"/>
      </w:r>
      <w:r w:rsidR="00067304" w:rsidRPr="00A35916">
        <w:rPr>
          <w:rFonts w:ascii="Times New Roman" w:hAnsi="Times New Roman"/>
          <w:noProof/>
          <w:color w:val="000000" w:themeColor="text1"/>
          <w:sz w:val="24"/>
        </w:rPr>
        <w:t>(Anjani 2012)</w:t>
      </w:r>
      <w:r w:rsidR="00067304">
        <w:rPr>
          <w:rFonts w:ascii="Times New Roman" w:hAnsi="Times New Roman"/>
          <w:color w:val="000000" w:themeColor="text1"/>
          <w:sz w:val="24"/>
        </w:rPr>
        <w:fldChar w:fldCharType="end"/>
      </w:r>
      <w:r w:rsidR="008D3B2F" w:rsidRPr="00047DE7">
        <w:rPr>
          <w:rFonts w:ascii="Times New Roman" w:hAnsi="Times New Roman"/>
          <w:color w:val="000000" w:themeColor="text1"/>
          <w:sz w:val="24"/>
        </w:rPr>
        <w:t xml:space="preserve"> with no reports of resistance to any of these </w:t>
      </w:r>
      <w:r w:rsidR="00067304">
        <w:rPr>
          <w:rFonts w:ascii="Times New Roman" w:hAnsi="Times New Roman"/>
          <w:color w:val="000000" w:themeColor="text1"/>
          <w:sz w:val="24"/>
        </w:rPr>
        <w:fldChar w:fldCharType="begin" w:fldLock="1"/>
      </w:r>
      <w:r w:rsidR="00067304">
        <w:rPr>
          <w:rFonts w:ascii="Times New Roman" w:hAnsi="Times New Roman"/>
          <w:color w:val="000000" w:themeColor="text1"/>
          <w:sz w:val="24"/>
        </w:rPr>
        <w:instrText>ADDIN CSL_CITATION {"citationItems":[{"id":"ITEM-1","itemData":{"author":[{"dropping-particle":"","family":"Chauhan","given":"S K S","non-dropping-particle":"","parse-names":false,"suffix":""},{"dropping-particle":"","family":"Swarup","given":"J","non-dropping-particle":"","parse-names":false,"suffix":""}],"container-title":"Indian journal of agricultural sciences","id":"ITEM-1","issued":{"date-parts":[["1984"]]},"title":"Screening of castor germplasm and evaluation of fungicides and antibiotics against Xanthomonas pv. ricini (Yoshi &amp; Takimoto) Dye","type":"article-journal"},"uris":["http://www.mendeley.com/documents/?uuid=42b59cdf-09b2-41de-85a5-479bad38737f"]},{"id":"ITEM-2","itemData":{"author":[{"dropping-particle":"","family":"Kishun","given":"R","non-dropping-particle":"","parse-names":false,"suffix":""},{"dropping-particle":"","family":"Banerjee","given":"A K","non-dropping-particle":"","parse-names":false,"suffix":""},{"dropping-particle":"V","family":"Singh","given":"D","non-dropping-particle":"","parse-names":false,"suffix":""},{"dropping-particle":"","family":"others","given":"","non-dropping-particle":"","parse-names":false,"suffix":""}],"container-title":"Indian Journal of Mycology and Plant Pathology","id":"ITEM-2","issue":"1","issued":{"date-parts":[["1980"]]},"title":"Search for sources of resistance to bacterial leaf spot and blight of castor in Uttar Pradesh.","type":"article-journal","volume":"10"},"uris":["http://www.mendeley.com/documents/?uuid=bcb15daf-835f-439e-a9dc-0063ad3e8ef9"]}],"mendeley":{"formattedCitation":"(Kishun et al. 1980; Chauhan and Swarup 1984)","plainTextFormattedCitation":"(Kishun et al. 1980; Chauhan and Swarup 1984)","previouslyFormattedCitation":"(Kishun et al. 1980; Chauhan and Swarup 1984)"},"properties":{"noteIndex":0},"schema":"https://github.com/citation-style-language/schema/raw/master/csl-citation.json"}</w:instrText>
      </w:r>
      <w:r w:rsidR="00067304">
        <w:rPr>
          <w:rFonts w:ascii="Times New Roman" w:hAnsi="Times New Roman"/>
          <w:color w:val="000000" w:themeColor="text1"/>
          <w:sz w:val="24"/>
        </w:rPr>
        <w:fldChar w:fldCharType="separate"/>
      </w:r>
      <w:r w:rsidR="00067304" w:rsidRPr="00067304">
        <w:rPr>
          <w:rFonts w:ascii="Times New Roman" w:hAnsi="Times New Roman"/>
          <w:noProof/>
          <w:color w:val="000000" w:themeColor="text1"/>
          <w:sz w:val="24"/>
        </w:rPr>
        <w:t>(Kishun et al. 1980; Chauhan and Swarup 1984)</w:t>
      </w:r>
      <w:r w:rsidR="00067304">
        <w:rPr>
          <w:rFonts w:ascii="Times New Roman" w:hAnsi="Times New Roman"/>
          <w:color w:val="000000" w:themeColor="text1"/>
          <w:sz w:val="24"/>
        </w:rPr>
        <w:fldChar w:fldCharType="end"/>
      </w:r>
      <w:r w:rsidR="008D3B2F" w:rsidRPr="00047DE7">
        <w:rPr>
          <w:rFonts w:ascii="Times New Roman" w:hAnsi="Times New Roman"/>
          <w:color w:val="000000" w:themeColor="text1"/>
          <w:sz w:val="24"/>
        </w:rPr>
        <w:t xml:space="preserve">. </w:t>
      </w:r>
      <w:r w:rsidRPr="00047DE7">
        <w:rPr>
          <w:rFonts w:ascii="Times New Roman" w:hAnsi="Times New Roman"/>
          <w:color w:val="000000" w:themeColor="text1"/>
          <w:sz w:val="24"/>
        </w:rPr>
        <w:t xml:space="preserve">Important insect pests in India include the castor </w:t>
      </w:r>
      <w:proofErr w:type="spellStart"/>
      <w:r w:rsidRPr="00047DE7">
        <w:rPr>
          <w:rFonts w:ascii="Times New Roman" w:hAnsi="Times New Roman"/>
          <w:color w:val="000000" w:themeColor="text1"/>
          <w:sz w:val="24"/>
        </w:rPr>
        <w:t>semilooper</w:t>
      </w:r>
      <w:proofErr w:type="spellEnd"/>
      <w:r w:rsidRPr="00047DE7">
        <w:rPr>
          <w:rFonts w:ascii="Times New Roman" w:hAnsi="Times New Roman"/>
          <w:color w:val="000000" w:themeColor="text1"/>
          <w:sz w:val="24"/>
        </w:rPr>
        <w:t xml:space="preserve"> (</w:t>
      </w:r>
      <w:r w:rsidRPr="00047DE7">
        <w:rPr>
          <w:rFonts w:ascii="Times New Roman" w:hAnsi="Times New Roman"/>
          <w:i/>
          <w:color w:val="000000" w:themeColor="text1"/>
          <w:sz w:val="24"/>
        </w:rPr>
        <w:t xml:space="preserve">Achaea </w:t>
      </w:r>
      <w:proofErr w:type="spellStart"/>
      <w:r w:rsidRPr="00047DE7">
        <w:rPr>
          <w:rFonts w:ascii="Times New Roman" w:hAnsi="Times New Roman"/>
          <w:i/>
          <w:color w:val="000000" w:themeColor="text1"/>
          <w:sz w:val="24"/>
        </w:rPr>
        <w:t>janata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L.), castor shoot borer (</w:t>
      </w:r>
      <w:proofErr w:type="spellStart"/>
      <w:r w:rsidRPr="00047DE7">
        <w:rPr>
          <w:rFonts w:ascii="Times New Roman" w:hAnsi="Times New Roman"/>
          <w:i/>
          <w:color w:val="000000" w:themeColor="text1"/>
          <w:sz w:val="24"/>
        </w:rPr>
        <w:t>Conogethes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punctiferalis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Guen</w:t>
      </w:r>
      <w:proofErr w:type="spellEnd"/>
      <w:r w:rsidRPr="00047DE7">
        <w:rPr>
          <w:rFonts w:ascii="Times New Roman" w:hAnsi="Times New Roman"/>
          <w:color w:val="000000" w:themeColor="text1"/>
          <w:sz w:val="24"/>
        </w:rPr>
        <w:t>.), capsule borer (</w:t>
      </w:r>
      <w:proofErr w:type="spellStart"/>
      <w:r w:rsidRPr="00047DE7">
        <w:rPr>
          <w:rFonts w:ascii="Times New Roman" w:hAnsi="Times New Roman"/>
          <w:i/>
          <w:color w:val="000000" w:themeColor="text1"/>
          <w:sz w:val="24"/>
        </w:rPr>
        <w:t>Dichocrosis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punctiferalis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Guen</w:t>
      </w:r>
      <w:proofErr w:type="spellEnd"/>
      <w:r w:rsidRPr="00047DE7">
        <w:rPr>
          <w:rFonts w:ascii="Times New Roman" w:hAnsi="Times New Roman"/>
          <w:color w:val="000000" w:themeColor="text1"/>
          <w:sz w:val="24"/>
        </w:rPr>
        <w:t>.), tobacco caterpillar (</w:t>
      </w:r>
      <w:proofErr w:type="spellStart"/>
      <w:r w:rsidRPr="00047DE7">
        <w:rPr>
          <w:rFonts w:ascii="Times New Roman" w:hAnsi="Times New Roman"/>
          <w:i/>
          <w:color w:val="000000" w:themeColor="text1"/>
          <w:sz w:val="24"/>
        </w:rPr>
        <w:t>Spodoptera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litura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Fabr</w:t>
      </w:r>
      <w:proofErr w:type="spellEnd"/>
      <w:r w:rsidRPr="00047DE7">
        <w:rPr>
          <w:rFonts w:ascii="Times New Roman" w:hAnsi="Times New Roman"/>
          <w:color w:val="000000" w:themeColor="text1"/>
          <w:sz w:val="24"/>
        </w:rPr>
        <w:t>.), red hairy caterpillar (</w:t>
      </w:r>
      <w:proofErr w:type="spellStart"/>
      <w:r w:rsidRPr="00047DE7">
        <w:rPr>
          <w:rFonts w:ascii="Times New Roman" w:hAnsi="Times New Roman"/>
          <w:i/>
          <w:color w:val="000000" w:themeColor="text1"/>
          <w:sz w:val="24"/>
        </w:rPr>
        <w:t>Amsacta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spp.), and </w:t>
      </w:r>
      <w:proofErr w:type="spellStart"/>
      <w:r w:rsidRPr="00047DE7">
        <w:rPr>
          <w:rFonts w:ascii="Times New Roman" w:hAnsi="Times New Roman"/>
          <w:color w:val="000000" w:themeColor="text1"/>
          <w:sz w:val="24"/>
        </w:rPr>
        <w:t>leafminer</w:t>
      </w:r>
      <w:proofErr w:type="spellEnd"/>
      <w:r w:rsidRPr="00047DE7">
        <w:rPr>
          <w:rFonts w:ascii="Times New Roman" w:hAnsi="Times New Roman"/>
          <w:color w:val="000000" w:themeColor="text1"/>
          <w:sz w:val="24"/>
        </w:rPr>
        <w:t xml:space="preserve"> [</w:t>
      </w:r>
      <w:proofErr w:type="spellStart"/>
      <w:r w:rsidRPr="00047DE7">
        <w:rPr>
          <w:rFonts w:ascii="Times New Roman" w:hAnsi="Times New Roman"/>
          <w:i/>
          <w:color w:val="000000" w:themeColor="text1"/>
          <w:sz w:val="24"/>
        </w:rPr>
        <w:t>Liriomyza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trifolii</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(Burgess)]</w:t>
      </w:r>
      <w:r w:rsidR="00067304">
        <w:rPr>
          <w:rFonts w:ascii="Times New Roman" w:hAnsi="Times New Roman"/>
          <w:color w:val="000000" w:themeColor="text1"/>
          <w:sz w:val="24"/>
        </w:rPr>
        <w:t xml:space="preserve"> </w:t>
      </w:r>
      <w:r w:rsidR="00067304">
        <w:rPr>
          <w:rFonts w:ascii="Times New Roman" w:hAnsi="Times New Roman"/>
          <w:color w:val="000000" w:themeColor="text1"/>
          <w:sz w:val="24"/>
        </w:rPr>
        <w:fldChar w:fldCharType="begin" w:fldLock="1"/>
      </w:r>
      <w:r w:rsidR="00D32F52">
        <w:rPr>
          <w:rFonts w:ascii="Times New Roman" w:hAnsi="Times New Roman"/>
          <w:color w:val="000000" w:themeColor="text1"/>
          <w:sz w:val="24"/>
        </w:rPr>
        <w:instrText>ADDIN CSL_CITATION {"citationItems":[{"id":"ITEM-1","itemData":{"author":[{"dropping-particle":"","family":"Anjani","given":"K","non-dropping-particle":"","parse-names":false,"suffix":""},{"dropping-particle":"","family":"Pallavi","given":"M","non-dropping-particle":"","parse-names":false,"suffix":""},{"dropping-particle":"","family":"Babu","given":"S N Sudhakara","non-dropping-particle":"","parse-names":false,"suffix":""}],"container-title":"Industrial crops and products","id":"ITEM-1","issue":"1","issued":{"date-parts":[["2010"]]},"page":"192-196","publisher":"Elsevier","title":"Biochemical basis of resistance to leafminer in castor (Ricinus communis L.)","type":"article-journal","volume":"31"},"uris":["http://www.mendeley.com/documents/?uuid=de73ef4c-f0b2-4bf4-92dd-dfabaae2ce77"]},{"id":"ITEM-2","itemData":{"author":[{"dropping-particle":"","family":"Basappa","given":"H","non-dropping-particle":"","parse-names":false,"suffix":""}],"container-title":"Indian journal of agricultural science","id":"ITEM-2","issue":"6","issued":{"date-parts":[["2007"]]},"page":"357-362","publisher":"Indian Council of Agricultural Research","title":"Validation of integrated pest management modules for castor (Ricinus communis) in Andhra Pradesh","type":"article-journal","volume":"77"},"uris":["http://www.mendeley.com/documents/?uuid=400a4b89-d763-478e-82d0-961a87ae3081"]}],"mendeley":{"formattedCitation":"(Basappa 2007; Anjani et al. 2010)","plainTextFormattedCitation":"(Basappa 2007; Anjani et al. 2010)","previouslyFormattedCitation":"(Basappa 2007; Anjani et al. 2010)"},"properties":{"noteIndex":0},"schema":"https://github.com/citation-style-language/schema/raw/master/csl-citation.json"}</w:instrText>
      </w:r>
      <w:r w:rsidR="00067304">
        <w:rPr>
          <w:rFonts w:ascii="Times New Roman" w:hAnsi="Times New Roman"/>
          <w:color w:val="000000" w:themeColor="text1"/>
          <w:sz w:val="24"/>
        </w:rPr>
        <w:fldChar w:fldCharType="separate"/>
      </w:r>
      <w:r w:rsidR="00067304" w:rsidRPr="00067304">
        <w:rPr>
          <w:rFonts w:ascii="Times New Roman" w:hAnsi="Times New Roman"/>
          <w:noProof/>
          <w:color w:val="000000" w:themeColor="text1"/>
          <w:sz w:val="24"/>
        </w:rPr>
        <w:t>(Basappa 2007; Anjani et al. 2010)</w:t>
      </w:r>
      <w:r w:rsidR="00067304">
        <w:rPr>
          <w:rFonts w:ascii="Times New Roman" w:hAnsi="Times New Roman"/>
          <w:color w:val="000000" w:themeColor="text1"/>
          <w:sz w:val="24"/>
        </w:rPr>
        <w:fldChar w:fldCharType="end"/>
      </w:r>
      <w:r w:rsidRPr="00047DE7">
        <w:rPr>
          <w:rFonts w:ascii="Times New Roman" w:hAnsi="Times New Roman"/>
          <w:color w:val="000000" w:themeColor="text1"/>
          <w:sz w:val="24"/>
        </w:rPr>
        <w:t>. The main insect pests in Brazil are the stink bug (</w:t>
      </w:r>
      <w:proofErr w:type="spellStart"/>
      <w:r w:rsidRPr="00047DE7">
        <w:rPr>
          <w:rFonts w:ascii="Times New Roman" w:hAnsi="Times New Roman"/>
          <w:i/>
          <w:color w:val="000000" w:themeColor="text1"/>
          <w:sz w:val="24"/>
        </w:rPr>
        <w:t>Nezara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viridula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L.), leafhopper (</w:t>
      </w:r>
      <w:proofErr w:type="spellStart"/>
      <w:r w:rsidRPr="00047DE7">
        <w:rPr>
          <w:rFonts w:ascii="Times New Roman" w:hAnsi="Times New Roman"/>
          <w:i/>
          <w:color w:val="000000" w:themeColor="text1"/>
          <w:sz w:val="24"/>
        </w:rPr>
        <w:t>Empoasca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spp.), armyworm (</w:t>
      </w:r>
      <w:proofErr w:type="spellStart"/>
      <w:r w:rsidRPr="00047DE7">
        <w:rPr>
          <w:rFonts w:ascii="Times New Roman" w:hAnsi="Times New Roman"/>
          <w:i/>
          <w:color w:val="000000" w:themeColor="text1"/>
          <w:sz w:val="24"/>
        </w:rPr>
        <w:t>Spodoptera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frugiperda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J.E. Smith), </w:t>
      </w:r>
      <w:proofErr w:type="spellStart"/>
      <w:r w:rsidRPr="00047DE7">
        <w:rPr>
          <w:rFonts w:ascii="Times New Roman" w:hAnsi="Times New Roman"/>
          <w:color w:val="000000" w:themeColor="text1"/>
          <w:sz w:val="24"/>
        </w:rPr>
        <w:t>semilooper</w:t>
      </w:r>
      <w:proofErr w:type="spellEnd"/>
      <w:r w:rsidRPr="00047DE7">
        <w:rPr>
          <w:rFonts w:ascii="Times New Roman" w:hAnsi="Times New Roman"/>
          <w:color w:val="000000" w:themeColor="text1"/>
          <w:sz w:val="24"/>
        </w:rPr>
        <w:t>, black cutworm (</w:t>
      </w:r>
      <w:proofErr w:type="spellStart"/>
      <w:r w:rsidRPr="00047DE7">
        <w:rPr>
          <w:rFonts w:ascii="Times New Roman" w:hAnsi="Times New Roman"/>
          <w:i/>
          <w:color w:val="000000" w:themeColor="text1"/>
          <w:sz w:val="24"/>
        </w:rPr>
        <w:t>Agrotis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ipsilon</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Hufnagel</w:t>
      </w:r>
      <w:proofErr w:type="spellEnd"/>
      <w:r w:rsidRPr="00047DE7">
        <w:rPr>
          <w:rFonts w:ascii="Times New Roman" w:hAnsi="Times New Roman"/>
          <w:color w:val="000000" w:themeColor="text1"/>
          <w:sz w:val="24"/>
        </w:rPr>
        <w:t>), two spotted spider mite (</w:t>
      </w:r>
      <w:proofErr w:type="spellStart"/>
      <w:r w:rsidRPr="00047DE7">
        <w:rPr>
          <w:rFonts w:ascii="Times New Roman" w:hAnsi="Times New Roman"/>
          <w:i/>
          <w:color w:val="000000" w:themeColor="text1"/>
          <w:sz w:val="24"/>
        </w:rPr>
        <w:t>Tetranychus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urticae</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Koch),</w:t>
      </w:r>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and the bean spider mite (</w:t>
      </w:r>
      <w:r w:rsidRPr="00047DE7">
        <w:rPr>
          <w:rFonts w:ascii="Times New Roman" w:hAnsi="Times New Roman"/>
          <w:i/>
          <w:color w:val="000000" w:themeColor="text1"/>
          <w:sz w:val="24"/>
        </w:rPr>
        <w:t xml:space="preserve">T. </w:t>
      </w:r>
      <w:proofErr w:type="spellStart"/>
      <w:r w:rsidRPr="00047DE7">
        <w:rPr>
          <w:rFonts w:ascii="Times New Roman" w:hAnsi="Times New Roman"/>
          <w:i/>
          <w:color w:val="000000" w:themeColor="text1"/>
          <w:sz w:val="24"/>
        </w:rPr>
        <w:t>ludeni</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Zacher</w:t>
      </w:r>
      <w:proofErr w:type="spellEnd"/>
      <w:r w:rsidRPr="00047DE7">
        <w:rPr>
          <w:rFonts w:ascii="Times New Roman" w:hAnsi="Times New Roman"/>
          <w:color w:val="000000" w:themeColor="text1"/>
          <w:sz w:val="24"/>
        </w:rPr>
        <w:t>)</w:t>
      </w:r>
      <w:r w:rsidR="00D32F52">
        <w:rPr>
          <w:rFonts w:ascii="Times New Roman" w:hAnsi="Times New Roman"/>
          <w:color w:val="000000" w:themeColor="text1"/>
          <w:sz w:val="24"/>
        </w:rPr>
        <w:t xml:space="preserve"> </w:t>
      </w:r>
      <w:r w:rsidR="00D32F52">
        <w:rPr>
          <w:rFonts w:ascii="Times New Roman" w:hAnsi="Times New Roman"/>
          <w:color w:val="000000" w:themeColor="text1"/>
          <w:sz w:val="24"/>
        </w:rPr>
        <w:fldChar w:fldCharType="begin" w:fldLock="1"/>
      </w:r>
      <w:r w:rsidR="00D32F52">
        <w:rPr>
          <w:rFonts w:ascii="Times New Roman" w:hAnsi="Times New Roman"/>
          <w:color w:val="000000" w:themeColor="text1"/>
          <w:sz w:val="24"/>
        </w:rPr>
        <w:instrText>ADDIN CSL_CITATION {"citationItems":[{"id":"ITEM-1","itemData":{"author":[{"dropping-particle":"","family":"Ribeiro","given":"L do P","non-dropping-particle":"","parse-names":false,"suffix":""},{"dropping-particle":"","family":"Costa","given":"Ervandil Correa","non-dropping-particle":"","parse-names":false,"suffix":""},{"dropping-particle":"","family":"others","given":"","non-dropping-particle":"","parse-names":false,"suffix":""}],"container-title":"Ciencia Rural","id":"ITEM-1","issue":"8","issued":{"date-parts":[["2008"]]},"page":"2351-2353","publisher":"Centro de Ciências Rurais, Universidade Federal de Santa Maria","title":"Occurrence of Erinnyis ello and Spodoptera marima in castor bean plantation in Rio Grande do Sul State, Brazil.","type":"article-journal","volume":"38"},"uris":["http://www.mendeley.com/documents/?uuid=963b2bf8-0aaa-4be1-bd3b-a036d671f926"]}],"mendeley":{"formattedCitation":"(Ribeiro et al. 2008)","plainTextFormattedCitation":"(Ribeiro et al. 2008)","previouslyFormattedCitation":"(Ribeiro et al. 2008)"},"properties":{"noteIndex":0},"schema":"https://github.com/citation-style-language/schema/raw/master/csl-citation.json"}</w:instrText>
      </w:r>
      <w:r w:rsidR="00D32F52">
        <w:rPr>
          <w:rFonts w:ascii="Times New Roman" w:hAnsi="Times New Roman"/>
          <w:color w:val="000000" w:themeColor="text1"/>
          <w:sz w:val="24"/>
        </w:rPr>
        <w:fldChar w:fldCharType="separate"/>
      </w:r>
      <w:r w:rsidR="00D32F52" w:rsidRPr="00D32F52">
        <w:rPr>
          <w:rFonts w:ascii="Times New Roman" w:hAnsi="Times New Roman"/>
          <w:noProof/>
          <w:color w:val="000000" w:themeColor="text1"/>
          <w:sz w:val="24"/>
        </w:rPr>
        <w:t>(Ribeiro et al. 2008)</w:t>
      </w:r>
      <w:r w:rsidR="00D32F52">
        <w:rPr>
          <w:rFonts w:ascii="Times New Roman" w:hAnsi="Times New Roman"/>
          <w:color w:val="000000" w:themeColor="text1"/>
          <w:sz w:val="24"/>
        </w:rPr>
        <w:fldChar w:fldCharType="end"/>
      </w:r>
      <w:r w:rsidRPr="00047DE7">
        <w:rPr>
          <w:rFonts w:ascii="Times New Roman" w:hAnsi="Times New Roman"/>
          <w:color w:val="000000" w:themeColor="text1"/>
          <w:sz w:val="24"/>
        </w:rPr>
        <w:t>.</w:t>
      </w:r>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Moderate resistance to the tobacco caterpillar is found in one cultivar</w:t>
      </w:r>
      <w:r w:rsidR="00D32F52">
        <w:rPr>
          <w:rFonts w:ascii="Times New Roman" w:hAnsi="Times New Roman"/>
          <w:color w:val="000000" w:themeColor="text1"/>
          <w:sz w:val="24"/>
        </w:rPr>
        <w:t xml:space="preserve"> </w:t>
      </w:r>
      <w:r w:rsidR="00D32F52">
        <w:rPr>
          <w:rFonts w:ascii="Times New Roman" w:hAnsi="Times New Roman"/>
          <w:color w:val="000000" w:themeColor="text1"/>
          <w:sz w:val="24"/>
        </w:rPr>
        <w:fldChar w:fldCharType="begin" w:fldLock="1"/>
      </w:r>
      <w:r w:rsidR="00D32F52">
        <w:rPr>
          <w:rFonts w:ascii="Times New Roman" w:hAnsi="Times New Roman"/>
          <w:color w:val="000000" w:themeColor="text1"/>
          <w:sz w:val="24"/>
        </w:rPr>
        <w:instrText>ADDIN CSL_CITATION {"citationItems":[{"id":"ITEM-1","itemData":{"author":[{"dropping-particle":"V","family":"Thanki","given":"K","non-dropping-particle":"","parse-names":false,"suffix":""},{"dropping-particle":"","family":"Patel","given":"G P","non-dropping-particle":"","parse-names":false,"suffix":""},{"dropping-particle":"","family":"Patel","given":"J R","non-dropping-particle":"","parse-names":false,"suffix":""}],"container-title":"GUJARAT AGRICULTURAL UNIVERSITY RESEARCH JOURNAL","id":"ITEM-1","issue":"2","issued":{"date-parts":[["2001"]]},"page":"39-43","publisher":"GUJARAT AGRICULTURAL UNIVERSITY","title":"Varietal resistance in castor to Spodoptera litura Fabricius","type":"article-journal","volume":"26"},"uris":["http://www.mendeley.com/documents/?uuid=34b8ab21-49db-4b6b-b48c-a37d608106f6"]}],"mendeley":{"formattedCitation":"(Thanki et al. 2001)","plainTextFormattedCitation":"(Thanki et al. 2001)","previouslyFormattedCitation":"(Thanki et al. 2001)"},"properties":{"noteIndex":0},"schema":"https://github.com/citation-style-language/schema/raw/master/csl-citation.json"}</w:instrText>
      </w:r>
      <w:r w:rsidR="00D32F52">
        <w:rPr>
          <w:rFonts w:ascii="Times New Roman" w:hAnsi="Times New Roman"/>
          <w:color w:val="000000" w:themeColor="text1"/>
          <w:sz w:val="24"/>
        </w:rPr>
        <w:fldChar w:fldCharType="separate"/>
      </w:r>
      <w:r w:rsidR="00D32F52" w:rsidRPr="00D32F52">
        <w:rPr>
          <w:rFonts w:ascii="Times New Roman" w:hAnsi="Times New Roman"/>
          <w:noProof/>
          <w:color w:val="000000" w:themeColor="text1"/>
          <w:sz w:val="24"/>
        </w:rPr>
        <w:t>(Thanki et al. 2001)</w:t>
      </w:r>
      <w:r w:rsidR="00D32F52">
        <w:rPr>
          <w:rFonts w:ascii="Times New Roman" w:hAnsi="Times New Roman"/>
          <w:color w:val="000000" w:themeColor="text1"/>
          <w:sz w:val="24"/>
        </w:rPr>
        <w:fldChar w:fldCharType="end"/>
      </w:r>
      <w:r w:rsidRPr="00047DE7">
        <w:rPr>
          <w:rFonts w:ascii="Times New Roman" w:hAnsi="Times New Roman"/>
          <w:color w:val="000000" w:themeColor="text1"/>
          <w:sz w:val="24"/>
        </w:rPr>
        <w:t>. Combinations of pesticide use, crop rotation, insect traps, and neem extract have resulted in higher yields in India</w:t>
      </w:r>
      <w:r w:rsidR="00D32F52">
        <w:rPr>
          <w:rFonts w:ascii="Times New Roman" w:hAnsi="Times New Roman"/>
          <w:color w:val="000000" w:themeColor="text1"/>
          <w:sz w:val="24"/>
        </w:rPr>
        <w:t xml:space="preserve"> </w:t>
      </w:r>
      <w:r w:rsidR="00D32F52">
        <w:rPr>
          <w:rFonts w:ascii="Times New Roman" w:hAnsi="Times New Roman"/>
          <w:color w:val="000000" w:themeColor="text1"/>
          <w:sz w:val="24"/>
        </w:rPr>
        <w:fldChar w:fldCharType="begin" w:fldLock="1"/>
      </w:r>
      <w:r w:rsidR="00D32F52">
        <w:rPr>
          <w:rFonts w:ascii="Times New Roman" w:hAnsi="Times New Roman"/>
          <w:color w:val="000000" w:themeColor="text1"/>
          <w:sz w:val="24"/>
        </w:rPr>
        <w:instrText>ADDIN CSL_CITATION {"citationItems":[{"id":"ITEM-1","itemData":{"author":[{"dropping-particle":"","family":"Basappa","given":"H","non-dropping-particle":"","parse-names":false,"suffix":""}],"container-title":"Indian journal of agricultural science","id":"ITEM-1","issue":"6","issued":{"date-parts":[["2007"]]},"page":"357-362","publisher":"Indian Council of Agricultural Research","title":"Validation of integrated pest management modules for castor (Ricinus communis) in Andhra Pradesh","type":"article-journal","volume":"77"},"uris":["http://www.mendeley.com/documents/?uuid=400a4b89-d763-478e-82d0-961a87ae3081"]}],"mendeley":{"formattedCitation":"(Basappa 2007)","plainTextFormattedCitation":"(Basappa 2007)","previouslyFormattedCitation":"(Basappa 2007)"},"properties":{"noteIndex":0},"schema":"https://github.com/citation-style-language/schema/raw/master/csl-citation.json"}</w:instrText>
      </w:r>
      <w:r w:rsidR="00D32F52">
        <w:rPr>
          <w:rFonts w:ascii="Times New Roman" w:hAnsi="Times New Roman"/>
          <w:color w:val="000000" w:themeColor="text1"/>
          <w:sz w:val="24"/>
        </w:rPr>
        <w:fldChar w:fldCharType="separate"/>
      </w:r>
      <w:r w:rsidR="00D32F52" w:rsidRPr="00D32F52">
        <w:rPr>
          <w:rFonts w:ascii="Times New Roman" w:hAnsi="Times New Roman"/>
          <w:noProof/>
          <w:color w:val="000000" w:themeColor="text1"/>
          <w:sz w:val="24"/>
        </w:rPr>
        <w:t>(Basappa 2007)</w:t>
      </w:r>
      <w:r w:rsidR="00D32F52">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Castor cultivars with purple leaves showed tolerance to the </w:t>
      </w:r>
      <w:proofErr w:type="spellStart"/>
      <w:r w:rsidRPr="00047DE7">
        <w:rPr>
          <w:rFonts w:ascii="Times New Roman" w:hAnsi="Times New Roman"/>
          <w:color w:val="000000" w:themeColor="text1"/>
          <w:sz w:val="24"/>
        </w:rPr>
        <w:t>leafminer</w:t>
      </w:r>
      <w:proofErr w:type="spellEnd"/>
      <w:r w:rsidRPr="00047DE7">
        <w:rPr>
          <w:rFonts w:ascii="Times New Roman" w:hAnsi="Times New Roman"/>
          <w:color w:val="000000" w:themeColor="text1"/>
          <w:sz w:val="24"/>
        </w:rPr>
        <w:t xml:space="preserve"> </w:t>
      </w:r>
      <w:r w:rsidR="00D32F52">
        <w:rPr>
          <w:rFonts w:ascii="Times New Roman" w:hAnsi="Times New Roman"/>
          <w:color w:val="000000" w:themeColor="text1"/>
          <w:sz w:val="24"/>
        </w:rPr>
        <w:fldChar w:fldCharType="begin" w:fldLock="1"/>
      </w:r>
      <w:r w:rsidR="00D32F52">
        <w:rPr>
          <w:rFonts w:ascii="Times New Roman" w:hAnsi="Times New Roman"/>
          <w:color w:val="000000" w:themeColor="text1"/>
          <w:sz w:val="24"/>
        </w:rPr>
        <w:instrText>ADDIN CSL_CITATION {"citationItems":[{"id":"ITEM-1","itemData":{"author":[{"dropping-particle":"","family":"Severino","given":"Liv S","non-dropping-particle":"","parse-names":false,"suffix":""},{"dropping-particle":"","family":"Auld","given":"Dick L","non-dropping-particle":"","parse-names":false,"suffix":""},{"dropping-particle":"","family":"Baldanzi","given":"Marco","non-dropping-particle":"","parse-names":false,"suffix":""},{"dropping-particle":"","family":"Cândido","given":"Magno J D","non-dropping-particle":"","parse-names":false,"suffix":""},{"dropping-particle":"","family":"Chen","given":"Grace","non-dropping-particle":"","parse-names":false,"suffix":""},{"dropping-particle":"","family":"Crosby","given":"William","non-dropping-particle":"","parse-names":false,"suffix":""},{"dropping-particle":"","family":"Tan","given":"D","non-dropping-particle":"","parse-names":false,"suffix":""},{"dropping-particle":"","family":"He","given":"Xiaohua","non-dropping-particle":"","parse-names":false,"suffix":""},{"dropping-particle":"","family":"Lakshmamma","given":"P","non-dropping-particle":"","parse-names":false,"suffix":""},{"dropping-particle":"","family":"Lavanya","given":"C","non-dropping-particle":"","parse-names":false,"suffix":""},{"dropping-particle":"","family":"others","given":"","non-dropping-particle":"","parse-names":false,"suffix":""}],"container-title":"Agronomy journal","id":"ITEM-1","issue":"4","issued":{"date-parts":[["2012"]]},"page":"853-880","publisher":"The American Society of Agronomy, Inc.","title":"A review on the challenges for increased production of castor","type":"article-journal","volume":"104"},"uris":["http://www.mendeley.com/documents/?uuid=bfe5f245-ac12-4d14-929e-0406672e2661"]}],"mendeley":{"formattedCitation":"(Severino et al. 2012)","plainTextFormattedCitation":"(Severino et al. 2012)","previouslyFormattedCitation":"(Severino et al. 2012)"},"properties":{"noteIndex":0},"schema":"https://github.com/citation-style-language/schema/raw/master/csl-citation.json"}</w:instrText>
      </w:r>
      <w:r w:rsidR="00D32F52">
        <w:rPr>
          <w:rFonts w:ascii="Times New Roman" w:hAnsi="Times New Roman"/>
          <w:color w:val="000000" w:themeColor="text1"/>
          <w:sz w:val="24"/>
        </w:rPr>
        <w:fldChar w:fldCharType="separate"/>
      </w:r>
      <w:r w:rsidR="00D32F52" w:rsidRPr="00A35916">
        <w:rPr>
          <w:rFonts w:ascii="Times New Roman" w:hAnsi="Times New Roman"/>
          <w:noProof/>
          <w:color w:val="000000" w:themeColor="text1"/>
          <w:sz w:val="24"/>
        </w:rPr>
        <w:t>(Severino et al. 2012)</w:t>
      </w:r>
      <w:r w:rsidR="00D32F52">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and epicuticular wax on leaves reduced damage by the </w:t>
      </w:r>
      <w:proofErr w:type="spellStart"/>
      <w:r w:rsidRPr="00047DE7">
        <w:rPr>
          <w:rFonts w:ascii="Times New Roman" w:hAnsi="Times New Roman"/>
          <w:color w:val="000000" w:themeColor="text1"/>
          <w:sz w:val="24"/>
        </w:rPr>
        <w:t>semilooper</w:t>
      </w:r>
      <w:proofErr w:type="spellEnd"/>
      <w:r w:rsidRPr="00047DE7">
        <w:rPr>
          <w:rFonts w:ascii="Times New Roman" w:hAnsi="Times New Roman"/>
          <w:color w:val="000000" w:themeColor="text1"/>
          <w:sz w:val="24"/>
        </w:rPr>
        <w:t xml:space="preserve"> and tobacco caterpillar</w:t>
      </w:r>
      <w:r w:rsidR="00D32F52">
        <w:rPr>
          <w:rFonts w:ascii="Times New Roman" w:hAnsi="Times New Roman"/>
          <w:color w:val="000000" w:themeColor="text1"/>
          <w:sz w:val="24"/>
        </w:rPr>
        <w:t xml:space="preserve"> </w:t>
      </w:r>
      <w:r w:rsidR="00D32F52">
        <w:rPr>
          <w:rFonts w:ascii="Times New Roman" w:hAnsi="Times New Roman"/>
          <w:color w:val="000000" w:themeColor="text1"/>
          <w:sz w:val="24"/>
        </w:rPr>
        <w:fldChar w:fldCharType="begin" w:fldLock="1"/>
      </w:r>
      <w:r w:rsidR="00D32F52">
        <w:rPr>
          <w:rFonts w:ascii="Times New Roman" w:hAnsi="Times New Roman"/>
          <w:color w:val="000000" w:themeColor="text1"/>
          <w:sz w:val="24"/>
        </w:rPr>
        <w:instrText>ADDIN CSL_CITATION {"citationItems":[{"id":"ITEM-1","itemData":{"author":[{"dropping-particle":"","family":"Sarma","given":"A K","non-dropping-particle":"","parse-names":false,"suffix":""},{"dropping-particle":"","family":"Singh","given":"M P","non-dropping-particle":"","parse-names":false,"suffix":""},{"dropping-particle":"","family":"Singh","given":"K I","non-dropping-particle":"","parse-names":false,"suffix":""},{"dropping-particle":"","family":"others","given":"","non-dropping-particle":"","parse-names":false,"suffix":""}],"container-title":"Journal of Applied Zoological Researches","id":"ITEM-1","issue":"2","issued":{"date-parts":[["2006"]]},"page":"179-181","publisher":"Applied Zoologists Research Association","title":"Resistance of local castor genotypes to Achaea janata Linn. and Spodoptera litura Fabr.","type":"article-journal","volume":"17"},"uris":["http://www.mendeley.com/documents/?uuid=e2a26a52-e105-4621-80ca-7bf7c0f67992"]}],"mendeley":{"formattedCitation":"(Sarma et al. 2006)","plainTextFormattedCitation":"(Sarma et al. 2006)","previouslyFormattedCitation":"(Sarma et al. 2006)"},"properties":{"noteIndex":0},"schema":"https://github.com/citation-style-language/schema/raw/master/csl-citation.json"}</w:instrText>
      </w:r>
      <w:r w:rsidR="00D32F52">
        <w:rPr>
          <w:rFonts w:ascii="Times New Roman" w:hAnsi="Times New Roman"/>
          <w:color w:val="000000" w:themeColor="text1"/>
          <w:sz w:val="24"/>
        </w:rPr>
        <w:fldChar w:fldCharType="separate"/>
      </w:r>
      <w:r w:rsidR="00D32F52" w:rsidRPr="00D32F52">
        <w:rPr>
          <w:rFonts w:ascii="Times New Roman" w:hAnsi="Times New Roman"/>
          <w:noProof/>
          <w:color w:val="000000" w:themeColor="text1"/>
          <w:sz w:val="24"/>
        </w:rPr>
        <w:t>(Sarma et al. 2006)</w:t>
      </w:r>
      <w:r w:rsidR="00D32F52">
        <w:rPr>
          <w:rFonts w:ascii="Times New Roman" w:hAnsi="Times New Roman"/>
          <w:color w:val="000000" w:themeColor="text1"/>
          <w:sz w:val="24"/>
        </w:rPr>
        <w:fldChar w:fldCharType="end"/>
      </w:r>
      <w:r w:rsidRPr="00047DE7">
        <w:rPr>
          <w:rFonts w:ascii="Times New Roman" w:hAnsi="Times New Roman"/>
          <w:color w:val="000000" w:themeColor="text1"/>
          <w:sz w:val="24"/>
        </w:rPr>
        <w:t>. Several castor bean sources of leafhopper resistance have been identified</w:t>
      </w:r>
      <w:r w:rsidR="00D32F52">
        <w:rPr>
          <w:rFonts w:ascii="Times New Roman" w:hAnsi="Times New Roman"/>
          <w:color w:val="000000" w:themeColor="text1"/>
          <w:sz w:val="24"/>
        </w:rPr>
        <w:t xml:space="preserve"> </w:t>
      </w:r>
      <w:r w:rsidR="00D32F52">
        <w:rPr>
          <w:rFonts w:ascii="Times New Roman" w:hAnsi="Times New Roman"/>
          <w:color w:val="000000" w:themeColor="text1"/>
          <w:sz w:val="24"/>
        </w:rPr>
        <w:fldChar w:fldCharType="begin" w:fldLock="1"/>
      </w:r>
      <w:r w:rsidR="00D32F52">
        <w:rPr>
          <w:rFonts w:ascii="Times New Roman" w:hAnsi="Times New Roman"/>
          <w:color w:val="000000" w:themeColor="text1"/>
          <w:sz w:val="24"/>
        </w:rPr>
        <w:instrText>ADDIN CSL_CITATION {"citationItems":[{"id":"ITEM-1","itemData":{"author":[{"dropping-particle":"","family":"Jayaraj","given":"S","non-dropping-particle":"","parse-names":false,"suffix":""}],"container-title":"Entomologia Experimentalis et Applicata","id":"ITEM-1","issue":"3","issued":{"date-parts":[["1966"]]},"page":"359-368","publisher":"Wiley Online Library","title":"Influence of sowing times of castor varieties on their resistance to the leafhopper, Empoasca flavescens (homoptera, jassidae)","type":"article-journal","volume":"9"},"uris":["http://www.mendeley.com/documents/?uuid=833ba9af-9c15-420b-9fa4-3435aca4e1dc"]},{"id":"ITEM-2","itemData":{"author":[{"dropping-particle":"","family":"Jayaraj","given":"S","non-dropping-particle":"","parse-names":false,"suffix":""}],"container-title":"Zeitschrift für Angewandte Entomologie","id":"ITEM-2","issue":"1-4","issued":{"date-parts":[["1967"]]},"page":"117-126","publisher":"Wiley Online Library","title":"Studies on the Resistance of Castor Plants (Ricinus communis L.) to the Leafhopper, Empoasca flavescens (F.)(Homoptera, Jassidae) 1","type":"article-journal","volume":"59"},"uris":["http://www.mendeley.com/documents/?uuid=21b6bf08-9649-45e5-bc60-03a2fc168d72"]}],"mendeley":{"formattedCitation":"(Jayaraj 1966, 1967)","plainTextFormattedCitation":"(Jayaraj 1966, 1967)","previouslyFormattedCitation":"(Jayaraj 1966, 1967)"},"properties":{"noteIndex":0},"schema":"https://github.com/citation-style-language/schema/raw/master/csl-citation.json"}</w:instrText>
      </w:r>
      <w:r w:rsidR="00D32F52">
        <w:rPr>
          <w:rFonts w:ascii="Times New Roman" w:hAnsi="Times New Roman"/>
          <w:color w:val="000000" w:themeColor="text1"/>
          <w:sz w:val="24"/>
        </w:rPr>
        <w:fldChar w:fldCharType="separate"/>
      </w:r>
      <w:r w:rsidR="00D32F52" w:rsidRPr="00D32F52">
        <w:rPr>
          <w:rFonts w:ascii="Times New Roman" w:hAnsi="Times New Roman"/>
          <w:noProof/>
          <w:color w:val="000000" w:themeColor="text1"/>
          <w:sz w:val="24"/>
        </w:rPr>
        <w:t>(Jayaraj 1966, 1967)</w:t>
      </w:r>
      <w:r w:rsidR="00D32F52">
        <w:rPr>
          <w:rFonts w:ascii="Times New Roman" w:hAnsi="Times New Roman"/>
          <w:color w:val="000000" w:themeColor="text1"/>
          <w:sz w:val="24"/>
        </w:rPr>
        <w:fldChar w:fldCharType="end"/>
      </w:r>
      <w:r w:rsidRPr="00047DE7">
        <w:rPr>
          <w:rFonts w:ascii="Times New Roman" w:hAnsi="Times New Roman"/>
          <w:color w:val="000000" w:themeColor="text1"/>
          <w:sz w:val="24"/>
        </w:rPr>
        <w:t>.</w:t>
      </w:r>
    </w:p>
    <w:p w14:paraId="4E848681" w14:textId="1A4DA00D" w:rsidR="003F61B9" w:rsidRPr="00047DE7" w:rsidRDefault="003F61B9" w:rsidP="00100124">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 xml:space="preserve">Abiotic Stress:  </w:t>
      </w:r>
      <w:r w:rsidRPr="00047DE7">
        <w:rPr>
          <w:rFonts w:ascii="Times New Roman" w:hAnsi="Times New Roman"/>
          <w:color w:val="000000" w:themeColor="text1"/>
          <w:sz w:val="24"/>
        </w:rPr>
        <w:t xml:space="preserve">Castor bean plants are very tolerant to drought </w:t>
      </w:r>
      <w:r w:rsidR="00D32F52">
        <w:rPr>
          <w:rFonts w:ascii="Times New Roman" w:hAnsi="Times New Roman"/>
          <w:color w:val="000000" w:themeColor="text1"/>
          <w:sz w:val="24"/>
        </w:rPr>
        <w:fldChar w:fldCharType="begin" w:fldLock="1"/>
      </w:r>
      <w:r w:rsidR="00D32F52">
        <w:rPr>
          <w:rFonts w:ascii="Times New Roman" w:hAnsi="Times New Roman"/>
          <w:color w:val="000000" w:themeColor="text1"/>
          <w:sz w:val="24"/>
        </w:rPr>
        <w:instrText>ADDIN CSL_CITATION {"citationItems":[{"id":"ITEM-1","itemData":{"author":[{"dropping-particle":"","family":"Severino","given":"Liv S","non-dropping-particle":"","parse-names":false,"suffix":""},{"dropping-particle":"","family":"Auld","given":"Dick L","non-dropping-particle":"","parse-names":false,"suffix":""},{"dropping-particle":"","family":"Baldanzi","given":"Marco","non-dropping-particle":"","parse-names":false,"suffix":""},{"dropping-particle":"","family":"Cândido","given":"Magno J D","non-dropping-particle":"","parse-names":false,"suffix":""},{"dropping-particle":"","family":"Chen","given":"Grace","non-dropping-particle":"","parse-names":false,"suffix":""},{"dropping-particle":"","family":"Crosby","given":"William","non-dropping-particle":"","parse-names":false,"suffix":""},{"dropping-particle":"","family":"Tan","given":"D","non-dropping-particle":"","parse-names":false,"suffix":""},{"dropping-particle":"","family":"He","given":"Xiaohua","non-dropping-particle":"","parse-names":false,"suffix":""},{"dropping-particle":"","family":"Lakshmamma","given":"P","non-dropping-particle":"","parse-names":false,"suffix":""},{"dropping-particle":"","family":"Lavanya","given":"C","non-dropping-particle":"","parse-names":false,"suffix":""},{"dropping-particle":"","family":"others","given":"","non-dropping-particle":"","parse-names":false,"suffix":""}],"container-title":"Agronomy journal","id":"ITEM-1","issue":"4","issued":{"date-parts":[["2012"]]},"page":"853-880","publisher":"The American Society of Agronomy, Inc.","title":"A review on the challenges for increased production of castor","type":"article-journal","volume":"104"},"uris":["http://www.mendeley.com/documents/?uuid=bfe5f245-ac12-4d14-929e-0406672e2661"]}],"mendeley":{"formattedCitation":"(Severino et al. 2012)","plainTextFormattedCitation":"(Severino et al. 2012)","previouslyFormattedCitation":"(Severino et al. 2012)"},"properties":{"noteIndex":0},"schema":"https://github.com/citation-style-language/schema/raw/master/csl-citation.json"}</w:instrText>
      </w:r>
      <w:r w:rsidR="00D32F52">
        <w:rPr>
          <w:rFonts w:ascii="Times New Roman" w:hAnsi="Times New Roman"/>
          <w:color w:val="000000" w:themeColor="text1"/>
          <w:sz w:val="24"/>
        </w:rPr>
        <w:fldChar w:fldCharType="separate"/>
      </w:r>
      <w:r w:rsidR="00D32F52" w:rsidRPr="00A35916">
        <w:rPr>
          <w:rFonts w:ascii="Times New Roman" w:hAnsi="Times New Roman"/>
          <w:noProof/>
          <w:color w:val="000000" w:themeColor="text1"/>
          <w:sz w:val="24"/>
        </w:rPr>
        <w:t>(Severino et al. 2012)</w:t>
      </w:r>
      <w:r w:rsidR="00D32F52">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however they do not tolerate flooding very well </w:t>
      </w:r>
      <w:r w:rsidR="00D32F52">
        <w:rPr>
          <w:rFonts w:ascii="Times New Roman" w:hAnsi="Times New Roman"/>
          <w:color w:val="000000" w:themeColor="text1"/>
          <w:sz w:val="24"/>
        </w:rPr>
        <w:fldChar w:fldCharType="begin" w:fldLock="1"/>
      </w:r>
      <w:r w:rsidR="00D32F52">
        <w:rPr>
          <w:rFonts w:ascii="Times New Roman" w:hAnsi="Times New Roman"/>
          <w:color w:val="000000" w:themeColor="text1"/>
          <w:sz w:val="24"/>
        </w:rPr>
        <w:instrText>ADDIN CSL_CITATION {"citationItems":[{"id":"ITEM-1","itemData":{"author":[{"dropping-particle":"","family":"Severino","given":"Liv S","non-dropping-particle":"","parse-names":false,"suffix":""},{"dropping-particle":"","family":"Auld","given":"Dick L","non-dropping-particle":"","parse-names":false,"suffix":""},{"dropping-particle":"","family":"Baldanzi","given":"Marco","non-dropping-particle":"","parse-names":false,"suffix":""},{"dropping-particle":"","family":"Cândido","given":"Magno J D","non-dropping-particle":"","parse-names":false,"suffix":""},{"dropping-particle":"","family":"Chen","given":"Grace","non-dropping-particle":"","parse-names":false,"suffix":""},{"dropping-particle":"","family":"Crosby","given":"William","non-dropping-particle":"","parse-names":false,"suffix":""},{"dropping-particle":"","family":"Tan","given":"D","non-dropping-particle":"","parse-names":false,"suffix":""},{"dropping-particle":"","family":"He","given":"Xiaohua","non-dropping-particle":"","parse-names":false,"suffix":""},{"dropping-particle":"","family":"Lakshmamma","given":"P","non-dropping-particle":"","parse-names":false,"suffix":""},{"dropping-particle":"","family":"Lavanya","given":"C","non-dropping-particle":"","parse-names":false,"suffix":""},{"dropping-particle":"","family":"others","given":"","non-dropping-particle":"","parse-names":false,"suffix":""}],"container-title":"Agronomy journal","id":"ITEM-1","issue":"4","issued":{"date-parts":[["2012"]]},"page":"853-880","publisher":"The American Society of Agronomy, Inc.","title":"A review on the challenges for increased production of castor","type":"article-journal","volume":"104"},"uris":["http://www.mendeley.com/documents/?uuid=bfe5f245-ac12-4d14-929e-0406672e2661"]}],"mendeley":{"formattedCitation":"(Severino et al. 2012)","plainTextFormattedCitation":"(Severino et al. 2012)","previouslyFormattedCitation":"(Severino et al. 2012)"},"properties":{"noteIndex":0},"schema":"https://github.com/citation-style-language/schema/raw/master/csl-citation.json"}</w:instrText>
      </w:r>
      <w:r w:rsidR="00D32F52">
        <w:rPr>
          <w:rFonts w:ascii="Times New Roman" w:hAnsi="Times New Roman"/>
          <w:color w:val="000000" w:themeColor="text1"/>
          <w:sz w:val="24"/>
        </w:rPr>
        <w:fldChar w:fldCharType="separate"/>
      </w:r>
      <w:r w:rsidR="00D32F52" w:rsidRPr="00A35916">
        <w:rPr>
          <w:rFonts w:ascii="Times New Roman" w:hAnsi="Times New Roman"/>
          <w:noProof/>
          <w:color w:val="000000" w:themeColor="text1"/>
          <w:sz w:val="24"/>
        </w:rPr>
        <w:t>(Severino et al. 2012)</w:t>
      </w:r>
      <w:r w:rsidR="00D32F52">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Soil acidity can reduce castor bean production also </w:t>
      </w:r>
      <w:r w:rsidR="00D32F52">
        <w:rPr>
          <w:rFonts w:ascii="Times New Roman" w:hAnsi="Times New Roman"/>
          <w:color w:val="000000" w:themeColor="text1"/>
          <w:sz w:val="24"/>
        </w:rPr>
        <w:fldChar w:fldCharType="begin" w:fldLock="1"/>
      </w:r>
      <w:r w:rsidR="00D32F52">
        <w:rPr>
          <w:rFonts w:ascii="Times New Roman" w:hAnsi="Times New Roman"/>
          <w:color w:val="000000" w:themeColor="text1"/>
          <w:sz w:val="24"/>
        </w:rPr>
        <w:instrText>ADDIN CSL_CITATION {"citationItems":[{"id":"ITEM-1","itemData":{"author":[{"dropping-particle":"","family":"Severino","given":"Liv S","non-dropping-particle":"","parse-names":false,"suffix":""},{"dropping-particle":"","family":"Auld","given":"Dick L","non-dropping-particle":"","parse-names":false,"suffix":""},{"dropping-particle":"","family":"Baldanzi","given":"Marco","non-dropping-particle":"","parse-names":false,"suffix":""},{"dropping-particle":"","family":"Cândido","given":"Magno J D","non-dropping-particle":"","parse-names":false,"suffix":""},{"dropping-particle":"","family":"Chen","given":"Grace","non-dropping-particle":"","parse-names":false,"suffix":""},{"dropping-particle":"","family":"Crosby","given":"William","non-dropping-particle":"","parse-names":false,"suffix":""},{"dropping-particle":"","family":"Tan","given":"D","non-dropping-particle":"","parse-names":false,"suffix":""},{"dropping-particle":"","family":"He","given":"Xiaohua","non-dropping-particle":"","parse-names":false,"suffix":""},{"dropping-particle":"","family":"Lakshmamma","given":"P","non-dropping-particle":"","parse-names":false,"suffix":""},{"dropping-particle":"","family":"Lavanya","given":"C","non-dropping-particle":"","parse-names":false,"suffix":""},{"dropping-particle":"","family":"others","given":"","non-dropping-particle":"","parse-names":false,"suffix":""}],"container-title":"Agronomy journal","id":"ITEM-1","issue":"4","issued":{"date-parts":[["2012"]]},"page":"853-880","publisher":"The American Society of Agronomy, Inc.","title":"A review on the challenges for increased production of castor","type":"article-journal","volume":"104"},"uris":["http://www.mendeley.com/documents/?uuid=bfe5f245-ac12-4d14-929e-0406672e2661"]}],"mendeley":{"formattedCitation":"(Severino et al. 2012)","plainTextFormattedCitation":"(Severino et al. 2012)","previouslyFormattedCitation":"(Severino et al. 2012)"},"properties":{"noteIndex":0},"schema":"https://github.com/citation-style-language/schema/raw/master/csl-citation.json"}</w:instrText>
      </w:r>
      <w:r w:rsidR="00D32F52">
        <w:rPr>
          <w:rFonts w:ascii="Times New Roman" w:hAnsi="Times New Roman"/>
          <w:color w:val="000000" w:themeColor="text1"/>
          <w:sz w:val="24"/>
        </w:rPr>
        <w:fldChar w:fldCharType="separate"/>
      </w:r>
      <w:r w:rsidR="00D32F52" w:rsidRPr="00A35916">
        <w:rPr>
          <w:rFonts w:ascii="Times New Roman" w:hAnsi="Times New Roman"/>
          <w:noProof/>
          <w:color w:val="000000" w:themeColor="text1"/>
          <w:sz w:val="24"/>
        </w:rPr>
        <w:t>(Severino et al. 2012)</w:t>
      </w:r>
      <w:r w:rsidR="00D32F52">
        <w:rPr>
          <w:rFonts w:ascii="Times New Roman" w:hAnsi="Times New Roman"/>
          <w:color w:val="000000" w:themeColor="text1"/>
          <w:sz w:val="24"/>
        </w:rPr>
        <w:fldChar w:fldCharType="end"/>
      </w:r>
      <w:r w:rsidRPr="00047DE7">
        <w:rPr>
          <w:rFonts w:ascii="Times New Roman" w:hAnsi="Times New Roman"/>
          <w:color w:val="000000" w:themeColor="text1"/>
          <w:sz w:val="24"/>
        </w:rPr>
        <w:t>. Cold soil temperatures around 10°C reduced shoot and root biomass</w:t>
      </w:r>
      <w:r w:rsidR="00D32F52">
        <w:rPr>
          <w:rFonts w:ascii="Times New Roman" w:hAnsi="Times New Roman"/>
          <w:color w:val="000000" w:themeColor="text1"/>
          <w:sz w:val="24"/>
        </w:rPr>
        <w:t xml:space="preserve"> </w:t>
      </w:r>
      <w:r w:rsidR="00D32F52">
        <w:rPr>
          <w:rFonts w:ascii="Times New Roman" w:hAnsi="Times New Roman"/>
          <w:color w:val="000000" w:themeColor="text1"/>
          <w:sz w:val="24"/>
        </w:rPr>
        <w:fldChar w:fldCharType="begin" w:fldLock="1"/>
      </w:r>
      <w:r w:rsidR="00D32F52">
        <w:rPr>
          <w:rFonts w:ascii="Times New Roman" w:hAnsi="Times New Roman"/>
          <w:color w:val="000000" w:themeColor="text1"/>
          <w:sz w:val="24"/>
        </w:rPr>
        <w:instrText>ADDIN CSL_CITATION {"citationItems":[{"id":"ITEM-1","itemData":{"author":[{"dropping-particle":"","family":"Poire","given":"Richard","non-dropping-particle":"","parse-names":false,"suffix":""},{"dropping-particle":"","family":"Schneider","given":"Heike","non-dropping-particle":"","parse-names":false,"suffix":""},{"dropping-particle":"","family":"Thorpe","given":"Michael R","non-dropping-particle":"","parse-names":false,"suffix":""},{"dropping-particle":"","family":"Kuhn","given":"Arnd J","non-dropping-particle":"","parse-names":false,"suffix":""},{"dropping-particle":"","family":"Schurr","given":"Ulrich","non-dropping-particle":"","parse-names":false,"suffix":""},{"dropping-particle":"","family":"Walter","given":"Achim","non-dropping-particle":"","parse-names":false,"suffix":""}],"container-title":"Plant, cell &amp; environment","id":"ITEM-1","issue":"3","issued":{"date-parts":[["2010"]]},"page":"408-417","publisher":"Wiley Online Library","title":"Root cooling strongly affects diel leaf growth dynamics, water and carbohydrate relations in Ricinus communis","type":"article-journal","volume":"33"},"uris":["http://www.mendeley.com/documents/?uuid=9490b10f-610e-4a18-9895-0c5071ef70e9"]}],"mendeley":{"formattedCitation":"(Poire et al. 2010)","plainTextFormattedCitation":"(Poire et al. 2010)","previouslyFormattedCitation":"(Poire et al. 2010)"},"properties":{"noteIndex":0},"schema":"https://github.com/citation-style-language/schema/raw/master/csl-citation.json"}</w:instrText>
      </w:r>
      <w:r w:rsidR="00D32F52">
        <w:rPr>
          <w:rFonts w:ascii="Times New Roman" w:hAnsi="Times New Roman"/>
          <w:color w:val="000000" w:themeColor="text1"/>
          <w:sz w:val="24"/>
        </w:rPr>
        <w:fldChar w:fldCharType="separate"/>
      </w:r>
      <w:r w:rsidR="00D32F52" w:rsidRPr="00D32F52">
        <w:rPr>
          <w:rFonts w:ascii="Times New Roman" w:hAnsi="Times New Roman"/>
          <w:noProof/>
          <w:color w:val="000000" w:themeColor="text1"/>
          <w:sz w:val="24"/>
        </w:rPr>
        <w:t>(Poire et al. 2010)</w:t>
      </w:r>
      <w:r w:rsidR="00D32F52">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Cultivar development is used to improve castor bean for abiotic stresses since, many accessions have been identified to tolerate salt, water use efficiency, and heat </w:t>
      </w:r>
      <w:r w:rsidR="00D32F52">
        <w:rPr>
          <w:rFonts w:ascii="Times New Roman" w:hAnsi="Times New Roman"/>
          <w:color w:val="000000" w:themeColor="text1"/>
          <w:sz w:val="24"/>
        </w:rPr>
        <w:fldChar w:fldCharType="begin" w:fldLock="1"/>
      </w:r>
      <w:r w:rsidR="00D32F52">
        <w:rPr>
          <w:rFonts w:ascii="Times New Roman" w:hAnsi="Times New Roman"/>
          <w:color w:val="000000" w:themeColor="text1"/>
          <w:sz w:val="24"/>
        </w:rPr>
        <w:instrText>ADDIN CSL_CITATION {"citationItems":[{"id":"ITEM-1","itemData":{"author":[{"dropping-particle":"","family":"Anjani","given":"K","non-dropping-particle":"","parse-names":false,"suffix":""}],"container-title":"Industrial crops and products","id":"ITEM-1","issue":"1","issued":{"date-parts":[["2012"]]},"page":"1-14","publisher":"Elsevier","title":"Castor genetic resources: a primary gene pool for exploitation","type":"article-journal","volume":"35"},"uris":["http://www.mendeley.com/documents/?uuid=c2f242ea-9de4-4582-91f2-6e07a7d92000"]}],"mendeley":{"formattedCitation":"(Anjani 2012)","plainTextFormattedCitation":"(Anjani 2012)","previouslyFormattedCitation":"(Anjani 2012)"},"properties":{"noteIndex":0},"schema":"https://github.com/citation-style-language/schema/raw/master/csl-citation.json"}</w:instrText>
      </w:r>
      <w:r w:rsidR="00D32F52">
        <w:rPr>
          <w:rFonts w:ascii="Times New Roman" w:hAnsi="Times New Roman"/>
          <w:color w:val="000000" w:themeColor="text1"/>
          <w:sz w:val="24"/>
        </w:rPr>
        <w:fldChar w:fldCharType="separate"/>
      </w:r>
      <w:r w:rsidR="00D32F52" w:rsidRPr="00A35916">
        <w:rPr>
          <w:rFonts w:ascii="Times New Roman" w:hAnsi="Times New Roman"/>
          <w:noProof/>
          <w:color w:val="000000" w:themeColor="text1"/>
          <w:sz w:val="24"/>
        </w:rPr>
        <w:t>(Anjani 2012)</w:t>
      </w:r>
      <w:r w:rsidR="00D32F52">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w:t>
      </w:r>
    </w:p>
    <w:p w14:paraId="05BEFC2E" w14:textId="27A5EDE4" w:rsidR="003F61B9" w:rsidRDefault="003F61B9" w:rsidP="00100124">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 xml:space="preserve">Market and population growth demands: </w:t>
      </w:r>
      <w:r w:rsidRPr="00047DE7">
        <w:rPr>
          <w:rFonts w:ascii="Times New Roman" w:hAnsi="Times New Roman"/>
          <w:color w:val="000000" w:themeColor="text1"/>
          <w:sz w:val="24"/>
        </w:rPr>
        <w:t xml:space="preserve">In the U.S., the primary problem concerning castor bean production results from the toxic </w:t>
      </w:r>
      <w:r w:rsidR="00427269" w:rsidRPr="00047DE7">
        <w:rPr>
          <w:rFonts w:ascii="Times New Roman" w:hAnsi="Times New Roman"/>
          <w:color w:val="000000" w:themeColor="text1"/>
          <w:sz w:val="24"/>
        </w:rPr>
        <w:t>chemical, ricin</w:t>
      </w:r>
      <w:r w:rsidRPr="00047DE7">
        <w:rPr>
          <w:rFonts w:ascii="Times New Roman" w:hAnsi="Times New Roman"/>
          <w:color w:val="000000" w:themeColor="text1"/>
          <w:sz w:val="24"/>
        </w:rPr>
        <w:t xml:space="preserve"> in the seed meal of castor bean seeds. Producers are not willing to grow castor beans</w:t>
      </w:r>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because of this toxic compound. </w:t>
      </w:r>
    </w:p>
    <w:p w14:paraId="0D3E52CD" w14:textId="77777777" w:rsidR="00100124" w:rsidRDefault="00100124" w:rsidP="00100124">
      <w:pPr>
        <w:pStyle w:val="NoSpacing"/>
        <w:rPr>
          <w:rFonts w:ascii="Times New Roman" w:hAnsi="Times New Roman"/>
          <w:b/>
          <w:color w:val="000000" w:themeColor="text1"/>
          <w:sz w:val="24"/>
        </w:rPr>
      </w:pPr>
    </w:p>
    <w:p w14:paraId="3C8EE400" w14:textId="7EE75F42" w:rsidR="00100124" w:rsidRPr="00047DE7" w:rsidRDefault="00100124" w:rsidP="00100124">
      <w:pPr>
        <w:pStyle w:val="NoSpacing"/>
        <w:rPr>
          <w:rFonts w:ascii="Times New Roman" w:hAnsi="Times New Roman"/>
          <w:b/>
          <w:color w:val="000000" w:themeColor="text1"/>
          <w:sz w:val="24"/>
        </w:rPr>
      </w:pPr>
      <w:r>
        <w:rPr>
          <w:rFonts w:ascii="Times New Roman" w:hAnsi="Times New Roman"/>
          <w:b/>
          <w:color w:val="000000" w:themeColor="text1"/>
          <w:sz w:val="24"/>
        </w:rPr>
        <w:t>2.1.3 Castor – Status of Plant Genetic Resources in the NPGS</w:t>
      </w:r>
    </w:p>
    <w:p w14:paraId="01F45DA7" w14:textId="3FD2BFCB" w:rsidR="00B2462A" w:rsidRPr="00047DE7" w:rsidRDefault="00D83E57" w:rsidP="00B2462A">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Genetic coverage and gaps:  </w:t>
      </w:r>
      <w:r w:rsidRPr="00047DE7">
        <w:rPr>
          <w:rFonts w:ascii="Times New Roman" w:hAnsi="Times New Roman"/>
          <w:color w:val="000000" w:themeColor="text1"/>
          <w:sz w:val="24"/>
        </w:rPr>
        <w:t xml:space="preserve">Castor bean accessions represented in the collection include cultivars with high oleic acid, reduced </w:t>
      </w:r>
      <w:proofErr w:type="spellStart"/>
      <w:r w:rsidRPr="00047DE7">
        <w:rPr>
          <w:rFonts w:ascii="Times New Roman" w:hAnsi="Times New Roman"/>
          <w:color w:val="000000" w:themeColor="text1"/>
          <w:sz w:val="24"/>
        </w:rPr>
        <w:t>ricinoleic</w:t>
      </w:r>
      <w:proofErr w:type="spellEnd"/>
      <w:r w:rsidRPr="00047DE7">
        <w:rPr>
          <w:rFonts w:ascii="Times New Roman" w:hAnsi="Times New Roman"/>
          <w:color w:val="000000" w:themeColor="text1"/>
          <w:sz w:val="24"/>
        </w:rPr>
        <w:t xml:space="preserve"> acid mutant, reduced ricin content, and dwarf internode growth habit. A draft genome sequence for castor has been developed</w:t>
      </w:r>
      <w:r w:rsidR="00D32F52">
        <w:rPr>
          <w:rFonts w:ascii="Times New Roman" w:hAnsi="Times New Roman"/>
          <w:color w:val="000000" w:themeColor="text1"/>
          <w:sz w:val="24"/>
        </w:rPr>
        <w:t xml:space="preserve"> </w:t>
      </w:r>
      <w:r w:rsidR="00D32F52">
        <w:rPr>
          <w:rFonts w:ascii="Times New Roman" w:hAnsi="Times New Roman"/>
          <w:color w:val="000000" w:themeColor="text1"/>
          <w:sz w:val="24"/>
        </w:rPr>
        <w:fldChar w:fldCharType="begin" w:fldLock="1"/>
      </w:r>
      <w:r w:rsidR="00D32F52">
        <w:rPr>
          <w:rFonts w:ascii="Times New Roman" w:hAnsi="Times New Roman"/>
          <w:color w:val="000000" w:themeColor="text1"/>
          <w:sz w:val="24"/>
        </w:rPr>
        <w:instrText>ADDIN CSL_CITATION {"citationItems":[{"id":"ITEM-1","itemData":{"author":[{"dropping-particle":"","family":"Chan","given":"Agnes P","non-dropping-particle":"","parse-names":false,"suffix":""},{"dropping-particle":"","family":"Crabtree","given":"Jonathan","non-dropping-particle":"","parse-names":false,"suffix":""},{"dropping-particle":"","family":"Zhao","given":"Qi","non-dropping-particle":"","parse-names":false,"suffix":""},{"dropping-particle":"","family":"Lorenzi","given":"Hernan","non-dropping-particle":"","parse-names":false,"suffix":""},{"dropping-particle":"","family":"Orvis","given":"Joshua","non-dropping-particle":"","parse-names":false,"suffix":""},{"dropping-particle":"","family":"Puiu","given":"Daniela","non-dropping-particle":"","parse-names":false,"suffix":""},{"dropping-particle":"","family":"Melake-Berhan","given":"Admasu","non-dropping-particle":"","parse-names":false,"suffix":""},{"dropping-particle":"","family":"Jones","given":"Kristine M","non-dropping-particle":"","parse-names":false,"suffix":""},{"dropping-particle":"","family":"Redman","given":"Julia","non-dropping-particle":"","parse-names":false,"suffix":""},{"dropping-particle":"","family":"Chen","given":"Grace","non-dropping-particle":"","parse-names":false,"suffix":""},{"dropping-particle":"","family":"others","given":"","non-dropping-particle":"","parse-names":false,"suffix":""}],"container-title":"Nature biotechnology","id":"ITEM-1","issue":"9","issued":{"date-parts":[["2010"]]},"page":"951","publisher":"Nature Publishing Group","title":"Draft genome sequence of the oilseed species Ricinus communis","type":"article-journal","volume":"28"},"uris":["http://www.mendeley.com/documents/?uuid=2e870cca-ba44-47f7-866c-cd42cc4d5579"]}],"mendeley":{"formattedCitation":"(Chan et al. 2010)","plainTextFormattedCitation":"(Chan et al. 2010)","previouslyFormattedCitation":"(Chan et al. 2010)"},"properties":{"noteIndex":0},"schema":"https://github.com/citation-style-language/schema/raw/master/csl-citation.json"}</w:instrText>
      </w:r>
      <w:r w:rsidR="00D32F52">
        <w:rPr>
          <w:rFonts w:ascii="Times New Roman" w:hAnsi="Times New Roman"/>
          <w:color w:val="000000" w:themeColor="text1"/>
          <w:sz w:val="24"/>
        </w:rPr>
        <w:fldChar w:fldCharType="separate"/>
      </w:r>
      <w:r w:rsidR="00D32F52" w:rsidRPr="00D32F52">
        <w:rPr>
          <w:rFonts w:ascii="Times New Roman" w:hAnsi="Times New Roman"/>
          <w:noProof/>
          <w:color w:val="000000" w:themeColor="text1"/>
          <w:sz w:val="24"/>
        </w:rPr>
        <w:t>(Chan et al. 2010)</w:t>
      </w:r>
      <w:r w:rsidR="00D32F52">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Molecular markers have been used to characterize large genetic variability in castor bean </w:t>
      </w:r>
      <w:r w:rsidR="00D32F52">
        <w:rPr>
          <w:rFonts w:ascii="Times New Roman" w:hAnsi="Times New Roman"/>
          <w:color w:val="000000" w:themeColor="text1"/>
          <w:sz w:val="24"/>
        </w:rPr>
        <w:fldChar w:fldCharType="begin" w:fldLock="1"/>
      </w:r>
      <w:r w:rsidR="00D32F52">
        <w:rPr>
          <w:rFonts w:ascii="Times New Roman" w:hAnsi="Times New Roman"/>
          <w:color w:val="000000" w:themeColor="text1"/>
          <w:sz w:val="24"/>
        </w:rPr>
        <w:instrText>ADDIN CSL_CITATION {"citationItems":[{"id":"ITEM-1","itemData":{"author":[{"dropping-particle":"","family":"Gajera","given":"Bhavesh B","non-dropping-particle":"","parse-names":false,"suffix":""},{"dropping-particle":"","family":"Kumar","given":"Nitish","non-dropping-particle":"","parse-names":false,"suffix":""},{"dropping-particle":"","family":"Singh","given":"Amritpal S","non-dropping-particle":"","parse-names":false,"suffix":""},{"dropping-particle":"","family":"Punvar","given":"Bhupendra Singh","non-dropping-particle":"","parse-names":false,"suffix":""},{"dropping-particle":"","family":"Ravikiran","given":"R","non-dropping-particle":"","parse-names":false,"suffix":""},{"dropping-particle":"","family":"Subhash","given":"N","non-dropping-particle":"","parse-names":false,"suffix":""},{"dropping-particle":"","family":"Jadeja","given":"G C","non-dropping-particle":"","parse-names":false,"suffix":""}],"container-title":"Industrial Crops and Products","id":"ITEM-1","issue":"3","issued":{"date-parts":[["2010"]]},"page":"491-498","publisher":"Elsevier","title":"Assessment of genetic diversity in castor (Ricinus communis L.) using RAPD and ISSR markers","type":"article-journal","volume":"32"},"uris":["http://www.mendeley.com/documents/?uuid=89d9dc88-8db1-400f-a08f-0ed5464e8746"]},{"id":"ITEM-2","itemData":{"author":[{"dropping-particle":"","family":"Zheng","given":"Lu","non-dropping-particle":"","parse-names":false,"suffix":""},{"dropping-particle":"","family":"Qi","given":"JianMing","non-dropping-particle":"","parse-names":false,"suffix":""},{"dropping-particle":"","family":"Fang","given":"PingPing","non-dropping-particle":"","parse-names":false,"suffix":""},{"dropping-particle":"","family":"Su","given":"JianGuang","non-dropping-particle":"","parse-names":false,"suffix":""},{"dropping-particle":"","family":"Xu","given":"JianTang","non-dropping-particle":"","parse-names":false,"suffix":""},{"dropping-particle":"","family":"Tao","given":"AiFen","non-dropping-particle":"","parse-names":false,"suffix":""},{"dropping-particle":"","family":"others","given":"","non-dropping-particle":"","parse-names":false,"suffix":""}],"container-title":"Journal of Wuhan Botanical Research","id":"ITEM-2","issue":"1","issued":{"date-parts":[["2010"]]},"page":"1-6","publisher":"Science Press","title":"Genetic diversity and phylogenetic relationship of castor germplasm as revealed by SRAP analysis.","type":"article-journal","volume":"28"},"uris":["http://www.mendeley.com/documents/?uuid=83b1d023-0823-44de-a636-f6ef710527d4"]}],"mendeley":{"formattedCitation":"(Gajera et al. 2010; Zheng et al. 2010)","plainTextFormattedCitation":"(Gajera et al. 2010; Zheng et al. 2010)","previouslyFormattedCitation":"(Gajera et al. 2010; Zheng et al. 2010)"},"properties":{"noteIndex":0},"schema":"https://github.com/citation-style-language/schema/raw/master/csl-citation.json"}</w:instrText>
      </w:r>
      <w:r w:rsidR="00D32F52">
        <w:rPr>
          <w:rFonts w:ascii="Times New Roman" w:hAnsi="Times New Roman"/>
          <w:color w:val="000000" w:themeColor="text1"/>
          <w:sz w:val="24"/>
        </w:rPr>
        <w:fldChar w:fldCharType="separate"/>
      </w:r>
      <w:r w:rsidR="00D32F52" w:rsidRPr="00D32F52">
        <w:rPr>
          <w:rFonts w:ascii="Times New Roman" w:hAnsi="Times New Roman"/>
          <w:noProof/>
          <w:color w:val="000000" w:themeColor="text1"/>
          <w:sz w:val="24"/>
        </w:rPr>
        <w:t>(Gajera et al. 2010; Zheng et al. 2010)</w:t>
      </w:r>
      <w:r w:rsidR="00D32F52">
        <w:rPr>
          <w:rFonts w:ascii="Times New Roman" w:hAnsi="Times New Roman"/>
          <w:color w:val="000000" w:themeColor="text1"/>
          <w:sz w:val="24"/>
        </w:rPr>
        <w:fldChar w:fldCharType="end"/>
      </w:r>
      <w:r w:rsidR="00D32F52">
        <w:rPr>
          <w:rFonts w:ascii="Times New Roman" w:hAnsi="Times New Roman"/>
          <w:color w:val="000000" w:themeColor="text1"/>
          <w:sz w:val="24"/>
        </w:rPr>
        <w:t>.</w:t>
      </w:r>
      <w:r w:rsidRPr="00047DE7">
        <w:rPr>
          <w:rFonts w:ascii="Times New Roman" w:hAnsi="Times New Roman"/>
          <w:color w:val="000000" w:themeColor="text1"/>
          <w:sz w:val="24"/>
        </w:rPr>
        <w:t xml:space="preserve"> However, only about 10% of the PGRCU castor collection is analyzed for genetic diversity. </w:t>
      </w:r>
    </w:p>
    <w:p w14:paraId="2F221D76" w14:textId="641A3842" w:rsidR="00B42420" w:rsidRPr="00047DE7" w:rsidRDefault="00B2462A" w:rsidP="00B42420">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Acquisitions:  </w:t>
      </w:r>
      <w:r w:rsidR="00D32F52" w:rsidRPr="00047DE7">
        <w:rPr>
          <w:rFonts w:ascii="Times New Roman" w:hAnsi="Times New Roman"/>
          <w:color w:val="000000" w:themeColor="text1"/>
          <w:sz w:val="24"/>
        </w:rPr>
        <w:t>All of the castor bean cultivars were donated by U.S. and foreign breeders (</w:t>
      </w:r>
      <w:r w:rsidR="002969EA">
        <w:rPr>
          <w:rFonts w:ascii="Times New Roman" w:hAnsi="Times New Roman"/>
          <w:color w:val="000000" w:themeColor="text1"/>
          <w:sz w:val="24"/>
        </w:rPr>
        <w:t>USDA 2020a</w:t>
      </w:r>
      <w:r w:rsidR="00D32F52" w:rsidRPr="00047DE7">
        <w:rPr>
          <w:rFonts w:ascii="Times New Roman" w:hAnsi="Times New Roman"/>
          <w:color w:val="000000" w:themeColor="text1"/>
          <w:sz w:val="24"/>
        </w:rPr>
        <w:t xml:space="preserve">). </w:t>
      </w:r>
      <w:r w:rsidRPr="00047DE7">
        <w:rPr>
          <w:rFonts w:ascii="Times New Roman" w:hAnsi="Times New Roman"/>
          <w:color w:val="000000" w:themeColor="text1"/>
          <w:sz w:val="24"/>
        </w:rPr>
        <w:t xml:space="preserve">Castor bean wild relatives needed for the U.S. collection include </w:t>
      </w:r>
      <w:proofErr w:type="spellStart"/>
      <w:r w:rsidRPr="00047DE7">
        <w:rPr>
          <w:rFonts w:ascii="Times New Roman" w:hAnsi="Times New Roman"/>
          <w:i/>
          <w:color w:val="000000" w:themeColor="text1"/>
          <w:sz w:val="24"/>
        </w:rPr>
        <w:t>Mallotus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apelta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w:t>
      </w:r>
      <w:proofErr w:type="spellStart"/>
      <w:r w:rsidRPr="00047DE7">
        <w:rPr>
          <w:rFonts w:ascii="Times New Roman" w:hAnsi="Times New Roman"/>
          <w:color w:val="000000" w:themeColor="text1"/>
          <w:sz w:val="24"/>
        </w:rPr>
        <w:t>Lour</w:t>
      </w:r>
      <w:proofErr w:type="spellEnd"/>
      <w:r w:rsidRPr="00047DE7">
        <w:rPr>
          <w:rFonts w:ascii="Times New Roman" w:hAnsi="Times New Roman"/>
          <w:color w:val="000000" w:themeColor="text1"/>
          <w:sz w:val="24"/>
        </w:rPr>
        <w:t xml:space="preserve">.) Mull. Arg. previously known as </w:t>
      </w:r>
      <w:r w:rsidRPr="00047DE7">
        <w:rPr>
          <w:rFonts w:ascii="Times New Roman" w:hAnsi="Times New Roman"/>
          <w:i/>
          <w:color w:val="000000" w:themeColor="text1"/>
          <w:sz w:val="24"/>
        </w:rPr>
        <w:t xml:space="preserve">Ricinus </w:t>
      </w:r>
      <w:proofErr w:type="spellStart"/>
      <w:r w:rsidRPr="00047DE7">
        <w:rPr>
          <w:rFonts w:ascii="Times New Roman" w:hAnsi="Times New Roman"/>
          <w:i/>
          <w:color w:val="000000" w:themeColor="text1"/>
          <w:sz w:val="24"/>
        </w:rPr>
        <w:t>apelta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Lour</w:t>
      </w:r>
      <w:proofErr w:type="spellEnd"/>
      <w:r w:rsidRPr="00047DE7">
        <w:rPr>
          <w:rFonts w:ascii="Times New Roman" w:hAnsi="Times New Roman"/>
          <w:color w:val="000000" w:themeColor="text1"/>
          <w:sz w:val="24"/>
        </w:rPr>
        <w:t xml:space="preserve">., </w:t>
      </w:r>
      <w:r w:rsidRPr="00047DE7">
        <w:rPr>
          <w:rFonts w:ascii="Times New Roman" w:hAnsi="Times New Roman"/>
          <w:i/>
          <w:color w:val="000000" w:themeColor="text1"/>
          <w:sz w:val="24"/>
        </w:rPr>
        <w:t xml:space="preserve">Macaranga </w:t>
      </w:r>
      <w:proofErr w:type="spellStart"/>
      <w:r w:rsidRPr="00047DE7">
        <w:rPr>
          <w:rFonts w:ascii="Times New Roman" w:hAnsi="Times New Roman"/>
          <w:i/>
          <w:color w:val="000000" w:themeColor="text1"/>
          <w:sz w:val="24"/>
        </w:rPr>
        <w:t>mappa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(L.) Mull. Arg. previously known as </w:t>
      </w:r>
      <w:r w:rsidRPr="00047DE7">
        <w:rPr>
          <w:rFonts w:ascii="Times New Roman" w:hAnsi="Times New Roman"/>
          <w:i/>
          <w:color w:val="000000" w:themeColor="text1"/>
          <w:sz w:val="24"/>
        </w:rPr>
        <w:t xml:space="preserve">R. </w:t>
      </w:r>
      <w:proofErr w:type="spellStart"/>
      <w:r w:rsidRPr="00047DE7">
        <w:rPr>
          <w:rFonts w:ascii="Times New Roman" w:hAnsi="Times New Roman"/>
          <w:i/>
          <w:color w:val="000000" w:themeColor="text1"/>
          <w:sz w:val="24"/>
        </w:rPr>
        <w:t>mappa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L., </w:t>
      </w:r>
      <w:r w:rsidRPr="00047DE7">
        <w:rPr>
          <w:rFonts w:ascii="Times New Roman" w:hAnsi="Times New Roman"/>
          <w:i/>
          <w:color w:val="000000" w:themeColor="text1"/>
          <w:sz w:val="24"/>
        </w:rPr>
        <w:t xml:space="preserve">M. </w:t>
      </w:r>
      <w:proofErr w:type="spellStart"/>
      <w:r w:rsidRPr="00047DE7">
        <w:rPr>
          <w:rFonts w:ascii="Times New Roman" w:hAnsi="Times New Roman"/>
          <w:i/>
          <w:color w:val="000000" w:themeColor="text1"/>
          <w:sz w:val="24"/>
        </w:rPr>
        <w:t>tanarius</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(L.) Mull. Arg. previously </w:t>
      </w:r>
      <w:r w:rsidRPr="00047DE7">
        <w:rPr>
          <w:rFonts w:ascii="Times New Roman" w:hAnsi="Times New Roman"/>
          <w:i/>
          <w:color w:val="000000" w:themeColor="text1"/>
          <w:sz w:val="24"/>
        </w:rPr>
        <w:t xml:space="preserve">R. </w:t>
      </w:r>
      <w:proofErr w:type="spellStart"/>
      <w:r w:rsidRPr="00047DE7">
        <w:rPr>
          <w:rFonts w:ascii="Times New Roman" w:hAnsi="Times New Roman"/>
          <w:i/>
          <w:color w:val="000000" w:themeColor="text1"/>
          <w:sz w:val="24"/>
        </w:rPr>
        <w:t>tanarius</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L., and </w:t>
      </w:r>
      <w:r w:rsidRPr="00047DE7">
        <w:rPr>
          <w:rFonts w:ascii="Times New Roman" w:hAnsi="Times New Roman"/>
          <w:i/>
          <w:color w:val="000000" w:themeColor="text1"/>
          <w:sz w:val="24"/>
        </w:rPr>
        <w:t xml:space="preserve">M. </w:t>
      </w:r>
      <w:proofErr w:type="spellStart"/>
      <w:r w:rsidRPr="00047DE7">
        <w:rPr>
          <w:rFonts w:ascii="Times New Roman" w:hAnsi="Times New Roman"/>
          <w:i/>
          <w:color w:val="000000" w:themeColor="text1"/>
          <w:sz w:val="24"/>
        </w:rPr>
        <w:t>triloba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w:t>
      </w:r>
      <w:proofErr w:type="spellStart"/>
      <w:r w:rsidRPr="00047DE7">
        <w:rPr>
          <w:rFonts w:ascii="Times New Roman" w:hAnsi="Times New Roman"/>
          <w:color w:val="000000" w:themeColor="text1"/>
          <w:sz w:val="24"/>
        </w:rPr>
        <w:t>Thunb</w:t>
      </w:r>
      <w:proofErr w:type="spellEnd"/>
      <w:r w:rsidRPr="00047DE7">
        <w:rPr>
          <w:rFonts w:ascii="Times New Roman" w:hAnsi="Times New Roman"/>
          <w:color w:val="000000" w:themeColor="text1"/>
          <w:sz w:val="24"/>
        </w:rPr>
        <w:t xml:space="preserve">.) Mull. Arg. previously </w:t>
      </w:r>
      <w:r w:rsidRPr="00047DE7">
        <w:rPr>
          <w:rFonts w:ascii="Times New Roman" w:hAnsi="Times New Roman"/>
          <w:i/>
          <w:color w:val="000000" w:themeColor="text1"/>
          <w:sz w:val="24"/>
        </w:rPr>
        <w:t xml:space="preserve">R. </w:t>
      </w:r>
      <w:proofErr w:type="spellStart"/>
      <w:r w:rsidRPr="00047DE7">
        <w:rPr>
          <w:rFonts w:ascii="Times New Roman" w:hAnsi="Times New Roman"/>
          <w:i/>
          <w:color w:val="000000" w:themeColor="text1"/>
          <w:sz w:val="24"/>
        </w:rPr>
        <w:t>trilobus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Thunb</w:t>
      </w:r>
      <w:proofErr w:type="spellEnd"/>
      <w:r w:rsidRPr="00047DE7">
        <w:rPr>
          <w:rFonts w:ascii="Times New Roman" w:hAnsi="Times New Roman"/>
          <w:color w:val="000000" w:themeColor="text1"/>
          <w:sz w:val="24"/>
        </w:rPr>
        <w:t>.</w:t>
      </w:r>
      <w:r w:rsidR="00B42420" w:rsidRPr="00047DE7">
        <w:rPr>
          <w:rFonts w:ascii="Times New Roman" w:hAnsi="Times New Roman"/>
          <w:color w:val="000000" w:themeColor="text1"/>
          <w:sz w:val="24"/>
        </w:rPr>
        <w:t xml:space="preserve"> Many of the accessions were donated or obtained by plant exploration trips. </w:t>
      </w:r>
    </w:p>
    <w:p w14:paraId="44DC9C1D" w14:textId="35160FA8" w:rsidR="001C019C" w:rsidRPr="00047DE7" w:rsidRDefault="008F71F6" w:rsidP="00B42420">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Maintenance:  </w:t>
      </w:r>
      <w:r w:rsidRPr="00047DE7">
        <w:rPr>
          <w:rFonts w:ascii="Times New Roman" w:hAnsi="Times New Roman"/>
          <w:color w:val="000000" w:themeColor="text1"/>
          <w:sz w:val="24"/>
        </w:rPr>
        <w:t xml:space="preserve">The castor bean collection maintained consists of 1,044 accessions at PGRCU and NLGRP combined. 377 accessions are backed-up at NLGRP and 378 accessions are stored in –18°C freezers at PGRCU. Only 115 accessions in the PGRCU gene bank are available for distribution. This is due to inadequate seed production under normal field conditions or low viable seed. Currently, 357 (94%) accessions are tested for germination at PGRCU. Thus far, 19 accessions have also been backed up at the Svalbard, Norway facility. New methods to optimize </w:t>
      </w:r>
      <w:r w:rsidRPr="00047DE7">
        <w:rPr>
          <w:rFonts w:ascii="Times New Roman" w:hAnsi="Times New Roman"/>
          <w:color w:val="000000" w:themeColor="text1"/>
          <w:sz w:val="24"/>
        </w:rPr>
        <w:lastRenderedPageBreak/>
        <w:t>seed production for many accessions is required and this may include growing hundreds of plants in the field to maximize better seed production.</w:t>
      </w:r>
      <w:r w:rsidR="001C019C" w:rsidRPr="00047DE7">
        <w:rPr>
          <w:rFonts w:ascii="Times New Roman" w:hAnsi="Times New Roman"/>
          <w:color w:val="000000" w:themeColor="text1"/>
          <w:sz w:val="24"/>
        </w:rPr>
        <w:t xml:space="preserve"> </w:t>
      </w:r>
    </w:p>
    <w:p w14:paraId="34A80B9B" w14:textId="67F9E444" w:rsidR="001B3448" w:rsidRPr="00047DE7" w:rsidRDefault="001B3448" w:rsidP="001B3448">
      <w:pPr>
        <w:pStyle w:val="NoSpacing"/>
        <w:rPr>
          <w:rFonts w:ascii="Times New Roman" w:hAnsi="Times New Roman"/>
          <w:noProof/>
          <w:color w:val="000000" w:themeColor="text1"/>
          <w:sz w:val="24"/>
        </w:rPr>
      </w:pPr>
      <w:r w:rsidRPr="00047DE7">
        <w:rPr>
          <w:rFonts w:ascii="Times New Roman" w:hAnsi="Times New Roman"/>
          <w:b/>
          <w:color w:val="000000" w:themeColor="text1"/>
          <w:sz w:val="24"/>
        </w:rPr>
        <w:t xml:space="preserve">Regeneration: </w:t>
      </w:r>
      <w:r w:rsidRPr="00047DE7">
        <w:rPr>
          <w:rFonts w:ascii="Times New Roman" w:hAnsi="Times New Roman"/>
          <w:color w:val="000000" w:themeColor="text1"/>
          <w:sz w:val="24"/>
        </w:rPr>
        <w:t>Castor bean plants are self-pollinated, but they can naturally cross-pollinate with estimates averaging 80%</w:t>
      </w:r>
      <w:r w:rsidR="00D32F52">
        <w:rPr>
          <w:rFonts w:ascii="Times New Roman" w:hAnsi="Times New Roman"/>
          <w:color w:val="000000" w:themeColor="text1"/>
          <w:sz w:val="24"/>
        </w:rPr>
        <w:t xml:space="preserve"> </w:t>
      </w:r>
      <w:r w:rsidR="00D32F52">
        <w:rPr>
          <w:rFonts w:ascii="Times New Roman" w:hAnsi="Times New Roman"/>
          <w:color w:val="000000" w:themeColor="text1"/>
          <w:sz w:val="24"/>
        </w:rPr>
        <w:fldChar w:fldCharType="begin" w:fldLock="1"/>
      </w:r>
      <w:r w:rsidR="00D32F52">
        <w:rPr>
          <w:rFonts w:ascii="Times New Roman" w:hAnsi="Times New Roman"/>
          <w:color w:val="000000" w:themeColor="text1"/>
          <w:sz w:val="24"/>
        </w:rPr>
        <w:instrText>ADDIN CSL_CITATION {"citationItems":[{"id":"ITEM-1","itemData":{"author":[{"dropping-particle":"","family":"Brigham","given":"Raymond D","non-dropping-particle":"","parse-names":false,"suffix":""}],"container-title":"Crop Science","id":"ITEM-1","issue":"4","issued":{"date-parts":[["1967"]]},"page":"353-355","publisher":"Crop Science Society of America","title":"Natural Outcrossing in Dwarf-Internode Castor, Ricinus communis L. 1","type":"article-journal","volume":"7"},"uris":["http://www.mendeley.com/documents/?uuid=77344e30-5382-4541-81a9-ec8e3f3d7759"]}],"mendeley":{"formattedCitation":"(Brigham 1967)","plainTextFormattedCitation":"(Brigham 1967)","previouslyFormattedCitation":"(Brigham 1967)"},"properties":{"noteIndex":0},"schema":"https://github.com/citation-style-language/schema/raw/master/csl-citation.json"}</w:instrText>
      </w:r>
      <w:r w:rsidR="00D32F52">
        <w:rPr>
          <w:rFonts w:ascii="Times New Roman" w:hAnsi="Times New Roman"/>
          <w:color w:val="000000" w:themeColor="text1"/>
          <w:sz w:val="24"/>
        </w:rPr>
        <w:fldChar w:fldCharType="separate"/>
      </w:r>
      <w:r w:rsidR="00D32F52" w:rsidRPr="00D32F52">
        <w:rPr>
          <w:rFonts w:ascii="Times New Roman" w:hAnsi="Times New Roman"/>
          <w:noProof/>
          <w:color w:val="000000" w:themeColor="text1"/>
          <w:sz w:val="24"/>
        </w:rPr>
        <w:t>(Brigham 1967)</w:t>
      </w:r>
      <w:r w:rsidR="00D32F52">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However, outcrossing is eliminated by regenerating the plants in isolation </w:t>
      </w:r>
      <w:r w:rsidR="00D32F52">
        <w:rPr>
          <w:rFonts w:ascii="Times New Roman" w:hAnsi="Times New Roman"/>
          <w:color w:val="000000" w:themeColor="text1"/>
          <w:sz w:val="24"/>
        </w:rPr>
        <w:fldChar w:fldCharType="begin" w:fldLock="1"/>
      </w:r>
      <w:r w:rsidR="00D32F52">
        <w:rPr>
          <w:rFonts w:ascii="Times New Roman" w:hAnsi="Times New Roman"/>
          <w:color w:val="000000" w:themeColor="text1"/>
          <w:sz w:val="24"/>
        </w:rPr>
        <w:instrText>ADDIN CSL_CITATION {"citationItems":[{"id":"ITEM-1","itemData":{"author":[{"dropping-particle":"","family":"Severino","given":"Liv S","non-dropping-particle":"","parse-names":false,"suffix":""},{"dropping-particle":"","family":"Auld","given":"Dick L","non-dropping-particle":"","parse-names":false,"suffix":""},{"dropping-particle":"","family":"Baldanzi","given":"Marco","non-dropping-particle":"","parse-names":false,"suffix":""},{"dropping-particle":"","family":"Cândido","given":"Magno J D","non-dropping-particle":"","parse-names":false,"suffix":""},{"dropping-particle":"","family":"Chen","given":"Grace","non-dropping-particle":"","parse-names":false,"suffix":""},{"dropping-particle":"","family":"Crosby","given":"William","non-dropping-particle":"","parse-names":false,"suffix":""},{"dropping-particle":"","family":"Tan","given":"D","non-dropping-particle":"","parse-names":false,"suffix":""},{"dropping-particle":"","family":"He","given":"Xiaohua","non-dropping-particle":"","parse-names":false,"suffix":""},{"dropping-particle":"","family":"Lakshmamma","given":"P","non-dropping-particle":"","parse-names":false,"suffix":""},{"dropping-particle":"","family":"Lavanya","given":"C","non-dropping-particle":"","parse-names":false,"suffix":""},{"dropping-particle":"","family":"others","given":"","non-dropping-particle":"","parse-names":false,"suffix":""}],"container-title":"Agronomy journal","id":"ITEM-1","issue":"4","issued":{"date-parts":[["2012"]]},"page":"853-880","publisher":"The American Society of Agronomy, Inc.","title":"A review on the challenges for increased production of castor","type":"article-journal","volume":"104"},"uris":["http://www.mendeley.com/documents/?uuid=bfe5f245-ac12-4d14-929e-0406672e2661"]}],"mendeley":{"formattedCitation":"(Severino et al. 2012)","plainTextFormattedCitation":"(Severino et al. 2012)","previouslyFormattedCitation":"(Severino et al. 2012)"},"properties":{"noteIndex":0},"schema":"https://github.com/citation-style-language/schema/raw/master/csl-citation.json"}</w:instrText>
      </w:r>
      <w:r w:rsidR="00D32F52">
        <w:rPr>
          <w:rFonts w:ascii="Times New Roman" w:hAnsi="Times New Roman"/>
          <w:color w:val="000000" w:themeColor="text1"/>
          <w:sz w:val="24"/>
        </w:rPr>
        <w:fldChar w:fldCharType="separate"/>
      </w:r>
      <w:r w:rsidR="00D32F52" w:rsidRPr="00A35916">
        <w:rPr>
          <w:rFonts w:ascii="Times New Roman" w:hAnsi="Times New Roman"/>
          <w:noProof/>
          <w:color w:val="000000" w:themeColor="text1"/>
          <w:sz w:val="24"/>
        </w:rPr>
        <w:t>(Severino et al. 2012)</w:t>
      </w:r>
      <w:r w:rsidR="00D32F52">
        <w:rPr>
          <w:rFonts w:ascii="Times New Roman" w:hAnsi="Times New Roman"/>
          <w:color w:val="000000" w:themeColor="text1"/>
          <w:sz w:val="24"/>
        </w:rPr>
        <w:fldChar w:fldCharType="end"/>
      </w:r>
      <w:r w:rsidRPr="00047DE7">
        <w:rPr>
          <w:rFonts w:ascii="Times New Roman" w:hAnsi="Times New Roman"/>
          <w:color w:val="000000" w:themeColor="text1"/>
          <w:sz w:val="24"/>
        </w:rPr>
        <w:t>, bagging the inflorescences prior to flowering</w:t>
      </w:r>
      <w:r w:rsidR="00D32F52">
        <w:rPr>
          <w:rFonts w:ascii="Times New Roman" w:hAnsi="Times New Roman"/>
          <w:color w:val="000000" w:themeColor="text1"/>
          <w:sz w:val="24"/>
        </w:rPr>
        <w:t xml:space="preserve"> </w:t>
      </w:r>
      <w:r w:rsidR="00D32F52">
        <w:rPr>
          <w:rFonts w:ascii="Times New Roman" w:hAnsi="Times New Roman"/>
          <w:color w:val="000000" w:themeColor="text1"/>
          <w:sz w:val="24"/>
        </w:rPr>
        <w:fldChar w:fldCharType="begin" w:fldLock="1"/>
      </w:r>
      <w:r w:rsidR="00D32F52">
        <w:rPr>
          <w:rFonts w:ascii="Times New Roman" w:hAnsi="Times New Roman"/>
          <w:color w:val="000000" w:themeColor="text1"/>
          <w:sz w:val="24"/>
        </w:rPr>
        <w:instrText>ADDIN CSL_CITATION {"citationItems":[{"id":"ITEM-1","itemData":{"author":[{"dropping-particle":"","family":"Auld, Dick L., Zanotto, Mauricio D., McKeon, Thomas, Morris","given":"John B.","non-dropping-particle":"","parse-names":false,"suffix":""}],"container-title":"Oil crops. Handbook of plant breeding","editor":[{"dropping-particle":"","family":"Vollman","given":"J","non-dropping-particle":"","parse-names":false,"suffix":""},{"dropping-particle":"","family":"Rajcan","given":"I","non-dropping-particle":"","parse-names":false,"suffix":""}],"id":"ITEM-1","issued":{"date-parts":[["2009"]]},"page":"317-332","publisher":"Springer New York","title":"Castor","type":"chapter"},"uris":["http://www.mendeley.com/documents/?uuid=e78d9c24-83bf-4e00-966e-d5a3e872c753"]}],"mendeley":{"formattedCitation":"(Auld, Dick L., Zanotto, Mauricio D., McKeon, Thomas, Morris 2009)","manualFormatting":"(Auld et al. 2009)","plainTextFormattedCitation":"(Auld, Dick L., Zanotto, Mauricio D., McKeon, Thomas, Morris 2009)","previouslyFormattedCitation":"(Auld, Dick L., Zanotto, Mauricio D., McKeon, Thomas, Morris 2009)"},"properties":{"noteIndex":0},"schema":"https://github.com/citation-style-language/schema/raw/master/csl-citation.json"}</w:instrText>
      </w:r>
      <w:r w:rsidR="00D32F52">
        <w:rPr>
          <w:rFonts w:ascii="Times New Roman" w:hAnsi="Times New Roman"/>
          <w:color w:val="000000" w:themeColor="text1"/>
          <w:sz w:val="24"/>
        </w:rPr>
        <w:fldChar w:fldCharType="separate"/>
      </w:r>
      <w:r w:rsidR="00D32F52" w:rsidRPr="00D32F52">
        <w:rPr>
          <w:rFonts w:ascii="Times New Roman" w:hAnsi="Times New Roman"/>
          <w:noProof/>
          <w:color w:val="000000" w:themeColor="text1"/>
          <w:sz w:val="24"/>
        </w:rPr>
        <w:t>(Auld</w:t>
      </w:r>
      <w:r w:rsidR="00D32F52">
        <w:rPr>
          <w:rFonts w:ascii="Times New Roman" w:hAnsi="Times New Roman"/>
          <w:noProof/>
          <w:color w:val="000000" w:themeColor="text1"/>
          <w:sz w:val="24"/>
        </w:rPr>
        <w:t xml:space="preserve"> et al. </w:t>
      </w:r>
      <w:r w:rsidR="00D32F52" w:rsidRPr="00D32F52">
        <w:rPr>
          <w:rFonts w:ascii="Times New Roman" w:hAnsi="Times New Roman"/>
          <w:noProof/>
          <w:color w:val="000000" w:themeColor="text1"/>
          <w:sz w:val="24"/>
        </w:rPr>
        <w:t>2009)</w:t>
      </w:r>
      <w:r w:rsidR="00D32F52">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or using border crops such as </w:t>
      </w:r>
      <w:proofErr w:type="spellStart"/>
      <w:r w:rsidRPr="00047DE7">
        <w:rPr>
          <w:rFonts w:ascii="Times New Roman" w:hAnsi="Times New Roman"/>
          <w:color w:val="000000" w:themeColor="text1"/>
          <w:sz w:val="24"/>
        </w:rPr>
        <w:t>sudan</w:t>
      </w:r>
      <w:proofErr w:type="spellEnd"/>
      <w:r w:rsidRPr="00047DE7">
        <w:rPr>
          <w:rFonts w:ascii="Times New Roman" w:hAnsi="Times New Roman"/>
          <w:color w:val="000000" w:themeColor="text1"/>
          <w:sz w:val="24"/>
        </w:rPr>
        <w:t xml:space="preserve"> grass. Seeds are regenerated when the germination percentages are lower than 70% or when quantities drop to around 250 total seed. Fifty plants per accession are planted in 6 m rows with a border crop using </w:t>
      </w:r>
      <w:proofErr w:type="spellStart"/>
      <w:r w:rsidRPr="00047DE7">
        <w:rPr>
          <w:rFonts w:ascii="Times New Roman" w:hAnsi="Times New Roman"/>
          <w:color w:val="000000" w:themeColor="text1"/>
          <w:sz w:val="24"/>
        </w:rPr>
        <w:t>sudan</w:t>
      </w:r>
      <w:proofErr w:type="spellEnd"/>
      <w:r w:rsidRPr="00047DE7">
        <w:rPr>
          <w:rFonts w:ascii="Times New Roman" w:hAnsi="Times New Roman"/>
          <w:color w:val="000000" w:themeColor="text1"/>
          <w:sz w:val="24"/>
        </w:rPr>
        <w:t xml:space="preserve"> grass and other species for castor </w:t>
      </w:r>
      <w:r w:rsidR="005E6D49" w:rsidRPr="00047DE7">
        <w:rPr>
          <w:rFonts w:ascii="Times New Roman" w:hAnsi="Times New Roman"/>
          <w:color w:val="000000" w:themeColor="text1"/>
          <w:sz w:val="24"/>
        </w:rPr>
        <w:t>bean at</w:t>
      </w:r>
      <w:r w:rsidRPr="00047DE7">
        <w:rPr>
          <w:rFonts w:ascii="Times New Roman" w:hAnsi="Times New Roman"/>
          <w:color w:val="000000" w:themeColor="text1"/>
          <w:sz w:val="24"/>
        </w:rPr>
        <w:t xml:space="preserve"> PGRCU. Seed </w:t>
      </w:r>
      <w:r w:rsidR="005E6D49" w:rsidRPr="00047DE7">
        <w:rPr>
          <w:rFonts w:ascii="Times New Roman" w:hAnsi="Times New Roman"/>
          <w:color w:val="000000" w:themeColor="text1"/>
          <w:sz w:val="24"/>
        </w:rPr>
        <w:t>capsules are</w:t>
      </w:r>
      <w:r w:rsidRPr="00047DE7">
        <w:rPr>
          <w:rFonts w:ascii="Times New Roman" w:hAnsi="Times New Roman"/>
          <w:color w:val="000000" w:themeColor="text1"/>
          <w:sz w:val="24"/>
        </w:rPr>
        <w:t xml:space="preserve"> hand harvested at maturity and dried at 21°C with 25% relative humidity for 1 week.</w:t>
      </w:r>
    </w:p>
    <w:p w14:paraId="2DD21B64" w14:textId="73F6737E" w:rsidR="001B3448" w:rsidRPr="00047DE7" w:rsidRDefault="00DF53DE" w:rsidP="001B3448">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Distributions: </w:t>
      </w:r>
      <w:r w:rsidRPr="00047DE7">
        <w:rPr>
          <w:rFonts w:ascii="Times New Roman" w:hAnsi="Times New Roman"/>
          <w:color w:val="000000" w:themeColor="text1"/>
          <w:sz w:val="24"/>
        </w:rPr>
        <w:t xml:space="preserve">see Table </w:t>
      </w:r>
    </w:p>
    <w:p w14:paraId="0401F3AB" w14:textId="766177A3" w:rsidR="009D06ED" w:rsidRPr="00047DE7" w:rsidRDefault="009D06ED" w:rsidP="009D06ED">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Genotypic characterization data: </w:t>
      </w:r>
      <w:r w:rsidRPr="00047DE7">
        <w:rPr>
          <w:rFonts w:ascii="Times New Roman" w:hAnsi="Times New Roman"/>
          <w:color w:val="000000" w:themeColor="text1"/>
          <w:sz w:val="24"/>
        </w:rPr>
        <w:t>Approximately half of the diploid castor bean collection has been genotyped based on oil content, fatty acid composition, and origin using microsatellite markers. Datasets for 118 EST-SSR markers are used to assess genetic diversity based on these traits for 574 castor bean accessions</w:t>
      </w:r>
      <w:r w:rsidR="00D32F52">
        <w:rPr>
          <w:rFonts w:ascii="Times New Roman" w:hAnsi="Times New Roman"/>
          <w:color w:val="000000" w:themeColor="text1"/>
          <w:sz w:val="24"/>
        </w:rPr>
        <w:t xml:space="preserve"> </w:t>
      </w:r>
      <w:r w:rsidR="00D32F52">
        <w:rPr>
          <w:rFonts w:ascii="Times New Roman" w:hAnsi="Times New Roman"/>
          <w:color w:val="000000" w:themeColor="text1"/>
          <w:sz w:val="24"/>
        </w:rPr>
        <w:fldChar w:fldCharType="begin" w:fldLock="1"/>
      </w:r>
      <w:r w:rsidR="00124729">
        <w:rPr>
          <w:rFonts w:ascii="Times New Roman" w:hAnsi="Times New Roman"/>
          <w:color w:val="000000" w:themeColor="text1"/>
          <w:sz w:val="24"/>
        </w:rPr>
        <w:instrText>ADDIN CSL_CITATION {"citationItems":[{"id":"ITEM-1","itemData":{"author":[{"dropping-particle":"","family":"Wang","given":"M L","non-dropping-particle":"","parse-names":false,"suffix":""},{"dropping-particle":"","family":"Dzievit","given":"Matthew","non-dropping-particle":"","parse-names":false,"suffix":""},{"dropping-particle":"","family":"Chen","given":"Zhenbang","non-dropping-particle":"","parse-names":false,"suffix":""},{"dropping-particle":"","family":"Morris","given":"John B","non-dropping-particle":"","parse-names":false,"suffix":""},{"dropping-particle":"","family":"Norris","given":"J E","non-dropping-particle":"","parse-names":false,"suffix":""},{"dropping-particle":"","family":"Barkley","given":"Noelle A","non-dropping-particle":"","parse-names":false,"suffix":""},{"dropping-particle":"","family":"Tonnis","given":"Brandon","non-dropping-particle":"","parse-names":false,"suffix":""},{"dropping-particle":"","family":"Pederson","given":"Gary A","non-dropping-particle":"","parse-names":false,"suffix":""},{"dropping-particle":"","family":"Yu","given":"Jianming","non-dropping-particle":"","parse-names":false,"suffix":""}],"container-title":"Genome","id":"ITEM-1","issue":"3","issued":{"date-parts":[["2017"]]},"page":"193-200","publisher":"NRC Research Press","title":"Genetic diversity and population structure of castor (Ricinus communis L.) germplasm within the US collection assessed with EST-SSR markers","type":"article-journal","volume":"60"},"uris":["http://www.mendeley.com/documents/?uuid=07c29278-8f66-4112-bb83-598504f735e5"]}],"mendeley":{"formattedCitation":"(Wang et al. 2017)","plainTextFormattedCitation":"(Wang et al. 2017)","previouslyFormattedCitation":"(Wang et al. 2017)"},"properties":{"noteIndex":0},"schema":"https://github.com/citation-style-language/schema/raw/master/csl-citation.json"}</w:instrText>
      </w:r>
      <w:r w:rsidR="00D32F52">
        <w:rPr>
          <w:rFonts w:ascii="Times New Roman" w:hAnsi="Times New Roman"/>
          <w:color w:val="000000" w:themeColor="text1"/>
          <w:sz w:val="24"/>
        </w:rPr>
        <w:fldChar w:fldCharType="separate"/>
      </w:r>
      <w:r w:rsidR="00D32F52" w:rsidRPr="00D32F52">
        <w:rPr>
          <w:rFonts w:ascii="Times New Roman" w:hAnsi="Times New Roman"/>
          <w:noProof/>
          <w:color w:val="000000" w:themeColor="text1"/>
          <w:sz w:val="24"/>
        </w:rPr>
        <w:t>(Wang et al. 2017)</w:t>
      </w:r>
      <w:r w:rsidR="00D32F52">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The results from cluster analysis, population structure, and principal component analysis were consistent, and partitioned accessions into four sub-populations. There were some admixtures among groups, but these clusters and sub-populations aligned with geographic origins. Both divergent and redundant accessions were identified. </w:t>
      </w:r>
    </w:p>
    <w:p w14:paraId="590F7532" w14:textId="325025BB" w:rsidR="00B42420" w:rsidRPr="00047DE7" w:rsidRDefault="009D06ED" w:rsidP="00B42420">
      <w:pPr>
        <w:pStyle w:val="NoSpacing"/>
        <w:contextualSpacing/>
        <w:rPr>
          <w:rFonts w:ascii="Times New Roman" w:hAnsi="Times New Roman"/>
          <w:color w:val="000000" w:themeColor="text1"/>
          <w:sz w:val="24"/>
        </w:rPr>
      </w:pPr>
      <w:r w:rsidRPr="00047DE7">
        <w:rPr>
          <w:rFonts w:ascii="Times New Roman" w:hAnsi="Times New Roman"/>
          <w:b/>
          <w:color w:val="000000" w:themeColor="text1"/>
          <w:sz w:val="24"/>
        </w:rPr>
        <w:t xml:space="preserve">Phenotypic evaluation data: </w:t>
      </w:r>
      <w:r w:rsidRPr="00047DE7">
        <w:rPr>
          <w:rFonts w:ascii="Times New Roman" w:hAnsi="Times New Roman"/>
          <w:color w:val="000000" w:themeColor="text1"/>
          <w:sz w:val="24"/>
        </w:rPr>
        <w:t>The NPGS castor bean</w:t>
      </w:r>
      <w:r w:rsidR="00124729">
        <w:rPr>
          <w:rFonts w:ascii="Times New Roman" w:hAnsi="Times New Roman"/>
          <w:color w:val="000000" w:themeColor="text1"/>
          <w:sz w:val="24"/>
        </w:rPr>
        <w:t xml:space="preserve"> </w:t>
      </w:r>
      <w:r w:rsidR="00F908D1" w:rsidRPr="00047DE7">
        <w:rPr>
          <w:rFonts w:ascii="Times New Roman" w:hAnsi="Times New Roman"/>
          <w:color w:val="000000" w:themeColor="text1"/>
          <w:sz w:val="24"/>
        </w:rPr>
        <w:t>c</w:t>
      </w:r>
      <w:r w:rsidRPr="00047DE7">
        <w:rPr>
          <w:rFonts w:ascii="Times New Roman" w:hAnsi="Times New Roman"/>
          <w:color w:val="000000" w:themeColor="text1"/>
          <w:sz w:val="24"/>
        </w:rPr>
        <w:t>ollection ha</w:t>
      </w:r>
      <w:r w:rsidR="00F908D1" w:rsidRPr="00047DE7">
        <w:rPr>
          <w:rFonts w:ascii="Times New Roman" w:hAnsi="Times New Roman"/>
          <w:color w:val="000000" w:themeColor="text1"/>
          <w:sz w:val="24"/>
        </w:rPr>
        <w:t>s</w:t>
      </w:r>
      <w:r w:rsidRPr="00047DE7">
        <w:rPr>
          <w:rFonts w:ascii="Times New Roman" w:hAnsi="Times New Roman"/>
          <w:color w:val="000000" w:themeColor="text1"/>
          <w:sz w:val="24"/>
        </w:rPr>
        <w:t xml:space="preserve"> been characterized for growth, morphological, and phenological descriptors. Castor bean phenotypic traits are related to: growth including plant height and vigor; morphology including raceme height, raceme length, seed color, seed size, and stem color; and phenology including maturity. Most of the collection has been </w:t>
      </w:r>
      <w:proofErr w:type="spellStart"/>
      <w:r w:rsidRPr="00047DE7">
        <w:rPr>
          <w:rFonts w:ascii="Times New Roman" w:hAnsi="Times New Roman"/>
          <w:color w:val="000000" w:themeColor="text1"/>
          <w:sz w:val="24"/>
        </w:rPr>
        <w:t>phenotyped</w:t>
      </w:r>
      <w:proofErr w:type="spellEnd"/>
      <w:r w:rsidRPr="00047DE7">
        <w:rPr>
          <w:rFonts w:ascii="Times New Roman" w:hAnsi="Times New Roman"/>
          <w:color w:val="000000" w:themeColor="text1"/>
          <w:sz w:val="24"/>
        </w:rPr>
        <w:t xml:space="preserve"> using these descriptor sets.</w:t>
      </w:r>
      <w:r w:rsidR="00B42420" w:rsidRPr="00047DE7">
        <w:rPr>
          <w:rFonts w:ascii="Times New Roman" w:hAnsi="Times New Roman"/>
          <w:color w:val="000000" w:themeColor="text1"/>
          <w:sz w:val="24"/>
        </w:rPr>
        <w:t xml:space="preserve"> All passport and phenotypic (descriptor) data are stored in GRIN-Global (</w:t>
      </w:r>
      <w:r w:rsidR="002969EA">
        <w:rPr>
          <w:rFonts w:ascii="Times New Roman" w:hAnsi="Times New Roman"/>
          <w:color w:val="000000" w:themeColor="text1"/>
          <w:sz w:val="24"/>
        </w:rPr>
        <w:t>USDA 2020a</w:t>
      </w:r>
      <w:r w:rsidR="00B42420" w:rsidRPr="00047DE7">
        <w:rPr>
          <w:rFonts w:ascii="Times New Roman" w:hAnsi="Times New Roman"/>
          <w:color w:val="000000" w:themeColor="text1"/>
          <w:sz w:val="24"/>
        </w:rPr>
        <w:t>).</w:t>
      </w:r>
    </w:p>
    <w:p w14:paraId="31EC10BB" w14:textId="5D250368" w:rsidR="009C27B2" w:rsidRPr="00047DE7" w:rsidRDefault="009C27B2" w:rsidP="009C27B2">
      <w:pPr>
        <w:pStyle w:val="NoSpacing"/>
        <w:rPr>
          <w:rFonts w:ascii="Times New Roman" w:hAnsi="Times New Roman"/>
          <w:color w:val="000000" w:themeColor="text1"/>
          <w:sz w:val="24"/>
        </w:rPr>
      </w:pPr>
      <w:r w:rsidRPr="00047DE7">
        <w:rPr>
          <w:rFonts w:ascii="Times New Roman" w:hAnsi="Times New Roman"/>
          <w:b/>
          <w:color w:val="000000" w:themeColor="text1"/>
          <w:sz w:val="24"/>
        </w:rPr>
        <w:t>Plant genetic resource research associated with the NPGS</w:t>
      </w:r>
      <w:r w:rsidR="00100124">
        <w:rPr>
          <w:rFonts w:ascii="Times New Roman" w:hAnsi="Times New Roman"/>
          <w:b/>
          <w:color w:val="000000" w:themeColor="text1"/>
          <w:sz w:val="24"/>
        </w:rPr>
        <w:t>:</w:t>
      </w:r>
    </w:p>
    <w:p w14:paraId="64861BE8" w14:textId="42B1FC58" w:rsidR="009C27B2" w:rsidRPr="00047DE7" w:rsidRDefault="009C27B2" w:rsidP="00100124">
      <w:pPr>
        <w:pStyle w:val="NoSpacing"/>
        <w:ind w:left="360"/>
        <w:rPr>
          <w:rFonts w:ascii="Times New Roman" w:hAnsi="Times New Roman"/>
          <w:b/>
          <w:color w:val="000000" w:themeColor="text1"/>
          <w:sz w:val="24"/>
        </w:rPr>
      </w:pPr>
      <w:r w:rsidRPr="00047DE7">
        <w:rPr>
          <w:rFonts w:ascii="Times New Roman" w:hAnsi="Times New Roman"/>
          <w:b/>
          <w:color w:val="000000" w:themeColor="text1"/>
          <w:sz w:val="24"/>
        </w:rPr>
        <w:t>Goals and emphasis</w:t>
      </w:r>
      <w:r w:rsidR="00100124">
        <w:rPr>
          <w:rFonts w:ascii="Times New Roman" w:hAnsi="Times New Roman"/>
          <w:b/>
          <w:color w:val="000000" w:themeColor="text1"/>
          <w:sz w:val="24"/>
        </w:rPr>
        <w:t xml:space="preserve">: </w:t>
      </w:r>
      <w:proofErr w:type="gramStart"/>
      <w:r w:rsidRPr="00047DE7">
        <w:rPr>
          <w:rFonts w:ascii="Times New Roman" w:hAnsi="Times New Roman"/>
          <w:color w:val="000000" w:themeColor="text1"/>
          <w:sz w:val="24"/>
        </w:rPr>
        <w:t>In order to</w:t>
      </w:r>
      <w:proofErr w:type="gramEnd"/>
      <w:r w:rsidRPr="00047DE7">
        <w:rPr>
          <w:rFonts w:ascii="Times New Roman" w:hAnsi="Times New Roman"/>
          <w:color w:val="000000" w:themeColor="text1"/>
          <w:sz w:val="24"/>
        </w:rPr>
        <w:t xml:space="preserve"> assist scientists in making informed decisions of the industrial crop germplasm, PGRCU collaborates with various research programs to develop genetic knowledge about the collections and important traits. When resources permit, in-house research projects focus on characterizing seed oil content. Currently, PGRCU in-house research </w:t>
      </w:r>
      <w:r w:rsidR="00124729">
        <w:rPr>
          <w:rFonts w:ascii="Times New Roman" w:hAnsi="Times New Roman"/>
          <w:color w:val="000000" w:themeColor="text1"/>
          <w:sz w:val="24"/>
        </w:rPr>
        <w:t>efforts focus</w:t>
      </w:r>
      <w:r w:rsidRPr="00047DE7">
        <w:rPr>
          <w:rFonts w:ascii="Times New Roman" w:hAnsi="Times New Roman"/>
          <w:color w:val="000000" w:themeColor="text1"/>
          <w:sz w:val="24"/>
        </w:rPr>
        <w:t xml:space="preserve"> on the development of a castor bean core collection based on chemical, yield, and descriptor traits using SSR markers and principal component analysis. </w:t>
      </w:r>
    </w:p>
    <w:p w14:paraId="1C95ADF0" w14:textId="35C689E9" w:rsidR="009C27B2" w:rsidRPr="00047DE7" w:rsidRDefault="009C27B2" w:rsidP="00100124">
      <w:pPr>
        <w:pStyle w:val="NoSpacing"/>
        <w:ind w:left="360"/>
        <w:rPr>
          <w:rFonts w:ascii="Times New Roman" w:hAnsi="Times New Roman"/>
          <w:b/>
          <w:color w:val="000000" w:themeColor="text1"/>
          <w:sz w:val="24"/>
        </w:rPr>
      </w:pPr>
      <w:r w:rsidRPr="00047DE7">
        <w:rPr>
          <w:rFonts w:ascii="Times New Roman" w:hAnsi="Times New Roman"/>
          <w:b/>
          <w:color w:val="000000" w:themeColor="text1"/>
          <w:sz w:val="24"/>
        </w:rPr>
        <w:t>Significant accomplishments</w:t>
      </w:r>
      <w:r w:rsidR="00100124">
        <w:rPr>
          <w:rFonts w:ascii="Times New Roman" w:hAnsi="Times New Roman"/>
          <w:b/>
          <w:color w:val="000000" w:themeColor="text1"/>
          <w:sz w:val="24"/>
        </w:rPr>
        <w:t xml:space="preserve">: </w:t>
      </w:r>
      <w:r w:rsidRPr="00047DE7">
        <w:rPr>
          <w:rFonts w:ascii="Times New Roman" w:hAnsi="Times New Roman"/>
          <w:color w:val="000000" w:themeColor="text1"/>
          <w:sz w:val="24"/>
        </w:rPr>
        <w:t xml:space="preserve">Even though the NPGS castor bean collection is diverse, there is a need for additional accessions to optimize genetic diversity. A natural castor mutant was isolated from PI 179729 in the NPGS collection with high oleic acid concentration and lower levels of </w:t>
      </w:r>
      <w:proofErr w:type="spellStart"/>
      <w:r w:rsidRPr="00047DE7">
        <w:rPr>
          <w:rFonts w:ascii="Times New Roman" w:hAnsi="Times New Roman"/>
          <w:color w:val="000000" w:themeColor="text1"/>
          <w:sz w:val="24"/>
        </w:rPr>
        <w:t>ricinoleic</w:t>
      </w:r>
      <w:proofErr w:type="spellEnd"/>
      <w:r w:rsidRPr="00047DE7">
        <w:rPr>
          <w:rFonts w:ascii="Times New Roman" w:hAnsi="Times New Roman"/>
          <w:color w:val="000000" w:themeColor="text1"/>
          <w:sz w:val="24"/>
        </w:rPr>
        <w:t xml:space="preserve"> acid</w:t>
      </w:r>
      <w:r w:rsidR="00124729">
        <w:rPr>
          <w:rFonts w:ascii="Times New Roman" w:hAnsi="Times New Roman"/>
          <w:color w:val="000000" w:themeColor="text1"/>
          <w:sz w:val="24"/>
        </w:rPr>
        <w:t xml:space="preserve"> </w:t>
      </w:r>
      <w:r w:rsidR="00124729">
        <w:rPr>
          <w:rFonts w:ascii="Times New Roman" w:hAnsi="Times New Roman"/>
          <w:color w:val="000000" w:themeColor="text1"/>
          <w:sz w:val="24"/>
        </w:rPr>
        <w:fldChar w:fldCharType="begin" w:fldLock="1"/>
      </w:r>
      <w:r w:rsidR="00124729">
        <w:rPr>
          <w:rFonts w:ascii="Times New Roman" w:hAnsi="Times New Roman"/>
          <w:color w:val="000000" w:themeColor="text1"/>
          <w:sz w:val="24"/>
        </w:rPr>
        <w:instrText>ADDIN CSL_CITATION {"citationItems":[{"id":"ITEM-1","itemData":{"author":[{"dropping-particle":"","family":"Rojas-Barros","given":"Pilar","non-dropping-particle":"","parse-names":false,"suffix":""},{"dropping-particle":"","family":"Haro","given":"Antonio","non-dropping-particle":"de","parse-names":false,"suffix":""},{"dropping-particle":"","family":"Fernández-Mart\\'\\inez","given":"José Mar\\'\\ia","non-dropping-particle":"","parse-names":false,"suffix":""}],"container-title":"Crop science","id":"ITEM-1","issue":"1","issued":{"date-parts":[["2005"]]},"page":"157-162","publisher":"Crop Science Society of America","title":"Inheritance of high oleic/low ricinoleic acid content in the seed oil of castor mutant OLE-1","type":"article-journal","volume":"45"},"uris":["http://www.mendeley.com/documents/?uuid=5629a208-e0d2-462b-939e-7e037fc81ba0"]}],"mendeley":{"formattedCitation":"(Rojas-Barros et al. 2005)","plainTextFormattedCitation":"(Rojas-Barros et al. 2005)","previouslyFormattedCitation":"(Rojas-Barros et al. 2005)"},"properties":{"noteIndex":0},"schema":"https://github.com/citation-style-language/schema/raw/master/csl-citation.json"}</w:instrText>
      </w:r>
      <w:r w:rsidR="00124729">
        <w:rPr>
          <w:rFonts w:ascii="Times New Roman" w:hAnsi="Times New Roman"/>
          <w:color w:val="000000" w:themeColor="text1"/>
          <w:sz w:val="24"/>
        </w:rPr>
        <w:fldChar w:fldCharType="separate"/>
      </w:r>
      <w:r w:rsidR="00124729" w:rsidRPr="00124729">
        <w:rPr>
          <w:rFonts w:ascii="Times New Roman" w:hAnsi="Times New Roman"/>
          <w:noProof/>
          <w:color w:val="000000" w:themeColor="text1"/>
          <w:sz w:val="24"/>
        </w:rPr>
        <w:t>(Rojas-Barros et al. 2005)</w:t>
      </w:r>
      <w:r w:rsidR="00124729">
        <w:rPr>
          <w:rFonts w:ascii="Times New Roman" w:hAnsi="Times New Roman"/>
          <w:color w:val="000000" w:themeColor="text1"/>
          <w:sz w:val="24"/>
        </w:rPr>
        <w:fldChar w:fldCharType="end"/>
      </w:r>
      <w:r w:rsidRPr="00047DE7">
        <w:rPr>
          <w:rFonts w:ascii="Times New Roman" w:hAnsi="Times New Roman"/>
          <w:color w:val="000000" w:themeColor="text1"/>
          <w:sz w:val="24"/>
        </w:rPr>
        <w:t>. The castor cultivar, Brigham is developed with lower levels of the toxin, ricin</w:t>
      </w:r>
      <w:r w:rsidR="00124729">
        <w:rPr>
          <w:rFonts w:ascii="Times New Roman" w:hAnsi="Times New Roman"/>
          <w:color w:val="000000" w:themeColor="text1"/>
          <w:sz w:val="24"/>
        </w:rPr>
        <w:t xml:space="preserve"> </w:t>
      </w:r>
      <w:r w:rsidR="00124729">
        <w:rPr>
          <w:rFonts w:ascii="Times New Roman" w:hAnsi="Times New Roman"/>
          <w:color w:val="000000" w:themeColor="text1"/>
          <w:sz w:val="24"/>
        </w:rPr>
        <w:fldChar w:fldCharType="begin" w:fldLock="1"/>
      </w:r>
      <w:r w:rsidR="00124729">
        <w:rPr>
          <w:rFonts w:ascii="Times New Roman" w:hAnsi="Times New Roman"/>
          <w:color w:val="000000" w:themeColor="text1"/>
          <w:sz w:val="24"/>
        </w:rPr>
        <w:instrText>ADDIN CSL_CITATION {"citationItems":[{"id":"ITEM-1","itemData":{"author":[{"dropping-particle":"","family":"Auld, Dick L., Zanotto, Mauricio D., McKeon, Thomas, Morris","given":"John B.","non-dropping-particle":"","parse-names":false,"suffix":""}],"container-title":"Oil crops. Handbook of plant breeding","editor":[{"dropping-particle":"","family":"Vollman","given":"J","non-dropping-particle":"","parse-names":false,"suffix":""},{"dropping-particle":"","family":"Rajcan","given":"I","non-dropping-particle":"","parse-names":false,"suffix":""}],"id":"ITEM-1","issued":{"date-parts":[["2009"]]},"page":"317-332","publisher":"Springer New York","title":"Castor","type":"chapter"},"uris":["http://www.mendeley.com/documents/?uuid=e78d9c24-83bf-4e00-966e-d5a3e872c753"]}],"mendeley":{"formattedCitation":"(Auld, Dick L., Zanotto, Mauricio D., McKeon, Thomas, Morris 2009)","manualFormatting":"(Auld et al. 2009)","plainTextFormattedCitation":"(Auld, Dick L., Zanotto, Mauricio D., McKeon, Thomas, Morris 2009)","previouslyFormattedCitation":"(Auld, Dick L., Zanotto, Mauricio D., McKeon, Thomas, Morris 2009)"},"properties":{"noteIndex":0},"schema":"https://github.com/citation-style-language/schema/raw/master/csl-citation.json"}</w:instrText>
      </w:r>
      <w:r w:rsidR="00124729">
        <w:rPr>
          <w:rFonts w:ascii="Times New Roman" w:hAnsi="Times New Roman"/>
          <w:color w:val="000000" w:themeColor="text1"/>
          <w:sz w:val="24"/>
        </w:rPr>
        <w:fldChar w:fldCharType="separate"/>
      </w:r>
      <w:r w:rsidR="00124729" w:rsidRPr="00124729">
        <w:rPr>
          <w:rFonts w:ascii="Times New Roman" w:hAnsi="Times New Roman"/>
          <w:noProof/>
          <w:color w:val="000000" w:themeColor="text1"/>
          <w:sz w:val="24"/>
        </w:rPr>
        <w:t>(Auld</w:t>
      </w:r>
      <w:r w:rsidR="00124729">
        <w:rPr>
          <w:rFonts w:ascii="Times New Roman" w:hAnsi="Times New Roman"/>
          <w:noProof/>
          <w:color w:val="000000" w:themeColor="text1"/>
          <w:sz w:val="24"/>
        </w:rPr>
        <w:t xml:space="preserve"> et al. </w:t>
      </w:r>
      <w:r w:rsidR="00124729" w:rsidRPr="00124729">
        <w:rPr>
          <w:rFonts w:ascii="Times New Roman" w:hAnsi="Times New Roman"/>
          <w:noProof/>
          <w:color w:val="000000" w:themeColor="text1"/>
          <w:sz w:val="24"/>
        </w:rPr>
        <w:t>2009)</w:t>
      </w:r>
      <w:r w:rsidR="00124729">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The entire NPGS castor collection </w:t>
      </w:r>
      <w:r w:rsidR="00124729">
        <w:rPr>
          <w:rFonts w:ascii="Times New Roman" w:hAnsi="Times New Roman"/>
          <w:color w:val="000000" w:themeColor="text1"/>
          <w:sz w:val="24"/>
        </w:rPr>
        <w:t>was</w:t>
      </w:r>
      <w:r w:rsidRPr="00047DE7">
        <w:rPr>
          <w:rFonts w:ascii="Times New Roman" w:hAnsi="Times New Roman"/>
          <w:color w:val="000000" w:themeColor="text1"/>
          <w:sz w:val="24"/>
        </w:rPr>
        <w:t xml:space="preserve"> evaluated for oil content with some accessions reaching 60%</w:t>
      </w:r>
      <w:r w:rsidR="00124729">
        <w:rPr>
          <w:rFonts w:ascii="Times New Roman" w:hAnsi="Times New Roman"/>
          <w:color w:val="000000" w:themeColor="text1"/>
          <w:sz w:val="24"/>
        </w:rPr>
        <w:t xml:space="preserve"> </w:t>
      </w:r>
      <w:r w:rsidR="00124729">
        <w:rPr>
          <w:rFonts w:ascii="Times New Roman" w:hAnsi="Times New Roman"/>
          <w:color w:val="000000" w:themeColor="text1"/>
          <w:sz w:val="24"/>
        </w:rPr>
        <w:fldChar w:fldCharType="begin" w:fldLock="1"/>
      </w:r>
      <w:r w:rsidR="00124729">
        <w:rPr>
          <w:rFonts w:ascii="Times New Roman" w:hAnsi="Times New Roman"/>
          <w:color w:val="000000" w:themeColor="text1"/>
          <w:sz w:val="24"/>
        </w:rPr>
        <w:instrText>ADDIN CSL_CITATION {"citationItems":[{"id":"ITEM-1","itemData":{"author":[{"dropping-particle":"","family":"Wang","given":"M L","non-dropping-particle":"","parse-names":false,"suffix":""},{"dropping-particle":"","family":"Morris","given":"J B","non-dropping-particle":"","parse-names":false,"suffix":""},{"dropping-particle":"","family":"Pinnow","given":"D L","non-dropping-particle":"","parse-names":false,"suffix":""},{"dropping-particle":"","family":"Davis","given":"J","non-dropping-particle":"","parse-names":false,"suffix":""},{"dropping-particle":"","family":"Raymer","given":"P","non-dropping-particle":"","parse-names":false,"suffix":""},{"dropping-particle":"","family":"Pederson","given":"G A","non-dropping-particle":"","parse-names":false,"suffix":""}],"container-title":"Plant Genetic Resources","id":"ITEM-1","issue":"3","issued":{"date-parts":[["2010"]]},"page":"229-231","publisher":"Cambridge University Press","title":"A survey of the castor oil content, seed weight and seed-coat colour on the United States Department of Agriculture germplasm collection","type":"article-journal","volume":"8"},"uris":["http://www.mendeley.com/documents/?uuid=d573850d-a9c7-4e31-81a3-89dde0c54390"]}],"mendeley":{"formattedCitation":"(Wang et al. 2010)","plainTextFormattedCitation":"(Wang et al. 2010)","previouslyFormattedCitation":"(Wang et al. 2010)"},"properties":{"noteIndex":0},"schema":"https://github.com/citation-style-language/schema/raw/master/csl-citation.json"}</w:instrText>
      </w:r>
      <w:r w:rsidR="00124729">
        <w:rPr>
          <w:rFonts w:ascii="Times New Roman" w:hAnsi="Times New Roman"/>
          <w:color w:val="000000" w:themeColor="text1"/>
          <w:sz w:val="24"/>
        </w:rPr>
        <w:fldChar w:fldCharType="separate"/>
      </w:r>
      <w:r w:rsidR="00124729" w:rsidRPr="00124729">
        <w:rPr>
          <w:rFonts w:ascii="Times New Roman" w:hAnsi="Times New Roman"/>
          <w:noProof/>
          <w:color w:val="000000" w:themeColor="text1"/>
          <w:sz w:val="24"/>
        </w:rPr>
        <w:t>(Wang et al. 2010)</w:t>
      </w:r>
      <w:r w:rsidR="00124729">
        <w:rPr>
          <w:rFonts w:ascii="Times New Roman" w:hAnsi="Times New Roman"/>
          <w:color w:val="000000" w:themeColor="text1"/>
          <w:sz w:val="24"/>
        </w:rPr>
        <w:fldChar w:fldCharType="end"/>
      </w:r>
      <w:r w:rsidRPr="00047DE7">
        <w:rPr>
          <w:rFonts w:ascii="Times New Roman" w:hAnsi="Times New Roman"/>
          <w:color w:val="000000" w:themeColor="text1"/>
          <w:sz w:val="24"/>
        </w:rPr>
        <w:t>. Using molecular markers to partition castor bean accessions into four subpopulations, alignment into geographical origins, and identified divergent and redundant accessions was helpful</w:t>
      </w:r>
      <w:r w:rsidR="00124729">
        <w:rPr>
          <w:rFonts w:ascii="Times New Roman" w:hAnsi="Times New Roman"/>
          <w:color w:val="000000" w:themeColor="text1"/>
          <w:sz w:val="24"/>
        </w:rPr>
        <w:t xml:space="preserve"> </w:t>
      </w:r>
      <w:r w:rsidR="00124729">
        <w:rPr>
          <w:rFonts w:ascii="Times New Roman" w:hAnsi="Times New Roman"/>
          <w:color w:val="000000" w:themeColor="text1"/>
          <w:sz w:val="24"/>
        </w:rPr>
        <w:fldChar w:fldCharType="begin" w:fldLock="1"/>
      </w:r>
      <w:r w:rsidR="00846D96">
        <w:rPr>
          <w:rFonts w:ascii="Times New Roman" w:hAnsi="Times New Roman"/>
          <w:color w:val="000000" w:themeColor="text1"/>
          <w:sz w:val="24"/>
        </w:rPr>
        <w:instrText>ADDIN CSL_CITATION {"citationItems":[{"id":"ITEM-1","itemData":{"author":[{"dropping-particle":"","family":"Morris","given":"John Bradley","non-dropping-particle":"","parse-names":false,"suffix":""},{"dropping-particle":"","family":"Wang","given":"Ming Li","non-dropping-particle":"","parse-names":false,"suffix":""}],"container-title":"Journal of dietary supplements","id":"ITEM-1","issue":"2","issued":{"date-parts":[["2017"]]},"page":"146-157","publisher":"Taylor &amp; Francis","title":"Functional vegetable guar (Cyamopsis tetragonoloba L. Taub.) accessions for improving flavonoid concentrations in immature pods","type":"article-journal","volume":"14"},"uris":["http://www.mendeley.com/documents/?uuid=7c5ab5e8-c6b0-46ef-a90a-e252046af06c"]}],"mendeley":{"formattedCitation":"(Morris and Wang 2017)","plainTextFormattedCitation":"(Morris and Wang 2017)","previouslyFormattedCitation":"(Morris and Wang 2017)"},"properties":{"noteIndex":0},"schema":"https://github.com/citation-style-language/schema/raw/master/csl-citation.json"}</w:instrText>
      </w:r>
      <w:r w:rsidR="00124729">
        <w:rPr>
          <w:rFonts w:ascii="Times New Roman" w:hAnsi="Times New Roman"/>
          <w:color w:val="000000" w:themeColor="text1"/>
          <w:sz w:val="24"/>
        </w:rPr>
        <w:fldChar w:fldCharType="separate"/>
      </w:r>
      <w:r w:rsidR="00124729" w:rsidRPr="00124729">
        <w:rPr>
          <w:rFonts w:ascii="Times New Roman" w:hAnsi="Times New Roman"/>
          <w:noProof/>
          <w:color w:val="000000" w:themeColor="text1"/>
          <w:sz w:val="24"/>
        </w:rPr>
        <w:t>(Morris and Wang 2017)</w:t>
      </w:r>
      <w:r w:rsidR="00124729">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w:t>
      </w:r>
    </w:p>
    <w:p w14:paraId="353EA036" w14:textId="77777777" w:rsidR="009C27B2" w:rsidRPr="00047DE7" w:rsidRDefault="009C27B2" w:rsidP="009C27B2">
      <w:pPr>
        <w:pStyle w:val="NoSpacing"/>
        <w:rPr>
          <w:rFonts w:ascii="Times New Roman" w:hAnsi="Times New Roman"/>
          <w:color w:val="000000" w:themeColor="text1"/>
          <w:sz w:val="24"/>
        </w:rPr>
      </w:pPr>
    </w:p>
    <w:p w14:paraId="5918B5E2" w14:textId="053B8B43" w:rsidR="009C27B2" w:rsidRPr="00047DE7" w:rsidRDefault="00100124" w:rsidP="00B50F40">
      <w:pPr>
        <w:pStyle w:val="NoSpacing"/>
        <w:rPr>
          <w:rFonts w:ascii="Times New Roman" w:hAnsi="Times New Roman"/>
          <w:color w:val="000000" w:themeColor="text1"/>
          <w:sz w:val="24"/>
        </w:rPr>
      </w:pPr>
      <w:r>
        <w:rPr>
          <w:rFonts w:ascii="Times New Roman" w:hAnsi="Times New Roman"/>
          <w:b/>
          <w:color w:val="000000" w:themeColor="text1"/>
          <w:sz w:val="24"/>
        </w:rPr>
        <w:t xml:space="preserve">2.1.4 Castor - </w:t>
      </w:r>
      <w:r w:rsidR="009C27B2" w:rsidRPr="00047DE7">
        <w:rPr>
          <w:rFonts w:ascii="Times New Roman" w:hAnsi="Times New Roman"/>
          <w:b/>
          <w:color w:val="000000" w:themeColor="text1"/>
          <w:sz w:val="24"/>
        </w:rPr>
        <w:t>Other genetic resource capacities</w:t>
      </w:r>
    </w:p>
    <w:bookmarkEnd w:id="1"/>
    <w:p w14:paraId="3A1137F8" w14:textId="692A7024" w:rsidR="009C27B2" w:rsidRPr="00047DE7" w:rsidRDefault="009C27B2" w:rsidP="00B50F40">
      <w:pPr>
        <w:pStyle w:val="NoSpacing"/>
        <w:rPr>
          <w:rFonts w:ascii="Times New Roman" w:hAnsi="Times New Roman"/>
          <w:color w:val="000000" w:themeColor="text1"/>
          <w:sz w:val="24"/>
        </w:rPr>
      </w:pPr>
      <w:r w:rsidRPr="00047DE7">
        <w:rPr>
          <w:rFonts w:ascii="Times New Roman" w:hAnsi="Times New Roman"/>
          <w:color w:val="000000" w:themeColor="text1"/>
          <w:sz w:val="24"/>
        </w:rPr>
        <w:t xml:space="preserve">Countries with castor bean collections include Brazil (1,287), China (3,341), Ethiopia (232), India (290), Kenya (173), Romania (66), Russia (423), Serbia (112), Ukraine (255), and the U.S. (1,056). </w:t>
      </w:r>
    </w:p>
    <w:p w14:paraId="05F865C6" w14:textId="77777777" w:rsidR="009C27B2" w:rsidRPr="00047DE7" w:rsidRDefault="009C27B2">
      <w:pPr>
        <w:pStyle w:val="NoSpacing"/>
        <w:rPr>
          <w:rFonts w:ascii="Times New Roman" w:hAnsi="Times New Roman"/>
          <w:color w:val="000000" w:themeColor="text1"/>
          <w:sz w:val="24"/>
        </w:rPr>
      </w:pPr>
    </w:p>
    <w:p w14:paraId="52FA3BC4" w14:textId="77777777" w:rsidR="00100124" w:rsidRDefault="00100124" w:rsidP="00100124">
      <w:pPr>
        <w:pStyle w:val="NoSpacing"/>
        <w:rPr>
          <w:rFonts w:ascii="Times New Roman" w:hAnsi="Times New Roman"/>
          <w:b/>
          <w:color w:val="000000" w:themeColor="text1"/>
          <w:sz w:val="24"/>
        </w:rPr>
      </w:pPr>
      <w:r>
        <w:rPr>
          <w:rFonts w:ascii="Times New Roman" w:hAnsi="Times New Roman"/>
          <w:b/>
          <w:color w:val="000000" w:themeColor="text1"/>
          <w:sz w:val="24"/>
        </w:rPr>
        <w:t xml:space="preserve">2.1.5 Castor - </w:t>
      </w:r>
      <w:r w:rsidRPr="00047DE7">
        <w:rPr>
          <w:rFonts w:ascii="Times New Roman" w:hAnsi="Times New Roman"/>
          <w:b/>
          <w:color w:val="000000" w:themeColor="text1"/>
          <w:sz w:val="24"/>
        </w:rPr>
        <w:t xml:space="preserve">Prospects and future developments  </w:t>
      </w:r>
    </w:p>
    <w:p w14:paraId="0484E39B" w14:textId="0ADE8E08" w:rsidR="00100124" w:rsidRDefault="00100124" w:rsidP="00100124">
      <w:pPr>
        <w:pStyle w:val="NoSpacing"/>
        <w:rPr>
          <w:rFonts w:ascii="Times New Roman" w:hAnsi="Times New Roman"/>
          <w:color w:val="000000" w:themeColor="text1"/>
          <w:sz w:val="24"/>
        </w:rPr>
      </w:pPr>
      <w:r w:rsidRPr="00047DE7">
        <w:rPr>
          <w:rFonts w:ascii="Times New Roman" w:hAnsi="Times New Roman"/>
          <w:color w:val="000000" w:themeColor="text1"/>
          <w:sz w:val="24"/>
        </w:rPr>
        <w:t>The U.S. castor bean</w:t>
      </w:r>
      <w:r>
        <w:rPr>
          <w:rFonts w:ascii="Times New Roman" w:hAnsi="Times New Roman"/>
          <w:color w:val="000000" w:themeColor="text1"/>
          <w:sz w:val="24"/>
        </w:rPr>
        <w:t xml:space="preserve"> </w:t>
      </w:r>
      <w:r w:rsidRPr="00047DE7">
        <w:rPr>
          <w:rFonts w:ascii="Times New Roman" w:hAnsi="Times New Roman"/>
          <w:color w:val="000000" w:themeColor="text1"/>
          <w:sz w:val="24"/>
        </w:rPr>
        <w:t>collection is vulnerable due to the low number of cultivars that are in production</w:t>
      </w:r>
      <w:r>
        <w:rPr>
          <w:rFonts w:ascii="Times New Roman" w:hAnsi="Times New Roman"/>
          <w:color w:val="000000" w:themeColor="text1"/>
          <w:sz w:val="24"/>
        </w:rPr>
        <w:t xml:space="preserve"> and</w:t>
      </w:r>
      <w:r w:rsidRPr="00047DE7">
        <w:rPr>
          <w:rFonts w:ascii="Times New Roman" w:hAnsi="Times New Roman"/>
          <w:color w:val="000000" w:themeColor="text1"/>
          <w:sz w:val="24"/>
        </w:rPr>
        <w:t xml:space="preserve"> the limited number of U.S. breeding programs. Increased production expenses, pathogens and pests, water and high temperature stresses are driving the need for the development of improved cultivars with improved resistance to biotic and abiotic stresses. Traditional breeding programs have reduced due to retirements and the use of more popular oil, gum, and fiber producing crops. Reduced budgets for castor bean genetic resource management is a reality, given the current federal and state funding levels. Advances in genomic technologies, powerful bioinformatic tools, elucidated marker-trait relationships, and rapid, affordable screening tests should improve the efficiency, creativity, and productivity of breeding programs. Future breeding programs will rely on ready access to diverse genetic resources, and international quarantine programs are important to ensure that pathogen-free germplasm is imported into the U.S. from other countries. The USDA-ARS NPGS castor bean collection provides an important repository of cultivars and accessions. This collection is accessible and is being characterized genetically and phenotypically. Data are publicly available through the GRIN database. Breeders and researchers use the NPGS industrial crop collection as germplasm for breeding and as genetic material for fundamental scientific discovery purposes. PGRCU scientists are limited by the type of evaluations that can be performed with the current budget. Since it is expensive to maintain large collections, consideration should be given to which new accessions will be accepted into the collection, and which priority traits should be evaluated. Molecular analyses of the existing diversity will assist in the identification of gaps. An understanding of the diversity held in gene banks worldwide will help to strategically determine important </w:t>
      </w:r>
      <w:r w:rsidRPr="00047DE7">
        <w:rPr>
          <w:rFonts w:ascii="Times New Roman" w:hAnsi="Times New Roman"/>
          <w:i/>
          <w:iCs/>
          <w:color w:val="000000" w:themeColor="text1"/>
          <w:sz w:val="24"/>
        </w:rPr>
        <w:t>ex situ</w:t>
      </w:r>
      <w:r w:rsidRPr="00047DE7">
        <w:rPr>
          <w:rFonts w:ascii="Times New Roman" w:hAnsi="Times New Roman"/>
          <w:color w:val="000000" w:themeColor="text1"/>
          <w:sz w:val="24"/>
        </w:rPr>
        <w:t xml:space="preserve"> populations that must be collected before important sources of diversity are lost. Castor bean</w:t>
      </w:r>
      <w:r>
        <w:rPr>
          <w:rFonts w:ascii="Times New Roman" w:hAnsi="Times New Roman"/>
          <w:color w:val="000000" w:themeColor="text1"/>
          <w:sz w:val="24"/>
        </w:rPr>
        <w:t xml:space="preserve"> </w:t>
      </w:r>
      <w:r w:rsidRPr="00047DE7">
        <w:rPr>
          <w:rFonts w:ascii="Times New Roman" w:hAnsi="Times New Roman"/>
          <w:color w:val="000000" w:themeColor="text1"/>
          <w:sz w:val="24"/>
        </w:rPr>
        <w:t xml:space="preserve">will remain an important oil crop. Traditional breeding techniques have successfully incorporated desirable alleles into castor bean, improving resistance, and lowering toxic components.  With a diverse germplasm base secured, the future </w:t>
      </w:r>
      <w:proofErr w:type="gramStart"/>
      <w:r w:rsidRPr="00047DE7">
        <w:rPr>
          <w:rFonts w:ascii="Times New Roman" w:hAnsi="Times New Roman"/>
          <w:color w:val="000000" w:themeColor="text1"/>
          <w:sz w:val="24"/>
        </w:rPr>
        <w:t>for  castor</w:t>
      </w:r>
      <w:proofErr w:type="gramEnd"/>
      <w:r w:rsidRPr="00047DE7">
        <w:rPr>
          <w:rFonts w:ascii="Times New Roman" w:hAnsi="Times New Roman"/>
          <w:color w:val="000000" w:themeColor="text1"/>
          <w:sz w:val="24"/>
        </w:rPr>
        <w:t xml:space="preserve"> bean production looks positive. </w:t>
      </w:r>
    </w:p>
    <w:p w14:paraId="16FB7B43" w14:textId="03389BDB" w:rsidR="00E31050" w:rsidRDefault="00E31050" w:rsidP="00100124">
      <w:pPr>
        <w:pStyle w:val="NoSpacing"/>
        <w:rPr>
          <w:rFonts w:ascii="Times New Roman" w:hAnsi="Times New Roman"/>
          <w:color w:val="000000" w:themeColor="text1"/>
          <w:sz w:val="24"/>
        </w:rPr>
      </w:pPr>
    </w:p>
    <w:p w14:paraId="0CF16BA1" w14:textId="77777777" w:rsidR="009D06ED" w:rsidRPr="00047DE7" w:rsidRDefault="009D06ED" w:rsidP="009D06ED">
      <w:pPr>
        <w:pStyle w:val="NoSpacing"/>
        <w:rPr>
          <w:rFonts w:ascii="Times New Roman" w:hAnsi="Times New Roman"/>
          <w:color w:val="000000" w:themeColor="text1"/>
          <w:sz w:val="24"/>
        </w:rPr>
      </w:pPr>
    </w:p>
    <w:p w14:paraId="2C2475E4" w14:textId="7CB88351" w:rsidR="00C12B6A" w:rsidRPr="00047DE7" w:rsidRDefault="00C12B6A" w:rsidP="00047DE7">
      <w:pPr>
        <w:pStyle w:val="NoSpacing"/>
        <w:numPr>
          <w:ilvl w:val="1"/>
          <w:numId w:val="20"/>
        </w:numPr>
        <w:spacing w:line="360" w:lineRule="auto"/>
        <w:rPr>
          <w:rFonts w:ascii="Times New Roman" w:hAnsi="Times New Roman"/>
          <w:b/>
          <w:color w:val="000000" w:themeColor="text1"/>
          <w:sz w:val="24"/>
        </w:rPr>
      </w:pPr>
      <w:bookmarkStart w:id="2" w:name="_Hlk40367561"/>
      <w:r w:rsidRPr="00047DE7">
        <w:rPr>
          <w:rFonts w:ascii="Times New Roman" w:hAnsi="Times New Roman"/>
          <w:b/>
          <w:i/>
          <w:color w:val="000000" w:themeColor="text1"/>
          <w:sz w:val="24"/>
        </w:rPr>
        <w:t>Grindelia</w:t>
      </w:r>
    </w:p>
    <w:p w14:paraId="2804D29C" w14:textId="730AFA4B" w:rsidR="00100124" w:rsidRPr="00100124" w:rsidRDefault="00100124" w:rsidP="00100124">
      <w:pPr>
        <w:pStyle w:val="NoSpacing"/>
        <w:rPr>
          <w:rFonts w:ascii="Times New Roman" w:hAnsi="Times New Roman"/>
          <w:b/>
          <w:color w:val="000000" w:themeColor="text1"/>
          <w:sz w:val="24"/>
        </w:rPr>
      </w:pPr>
      <w:r>
        <w:rPr>
          <w:rFonts w:ascii="Times New Roman" w:hAnsi="Times New Roman"/>
          <w:b/>
          <w:color w:val="000000" w:themeColor="text1"/>
          <w:sz w:val="24"/>
        </w:rPr>
        <w:t xml:space="preserve">2.2.1 </w:t>
      </w:r>
      <w:r w:rsidRPr="00100124">
        <w:rPr>
          <w:rFonts w:ascii="Times New Roman" w:hAnsi="Times New Roman"/>
          <w:b/>
          <w:color w:val="000000" w:themeColor="text1"/>
          <w:sz w:val="24"/>
        </w:rPr>
        <w:t>Grindelia</w:t>
      </w:r>
      <w:r>
        <w:rPr>
          <w:rFonts w:ascii="Times New Roman" w:hAnsi="Times New Roman"/>
          <w:b/>
          <w:color w:val="000000" w:themeColor="text1"/>
          <w:sz w:val="24"/>
        </w:rPr>
        <w:t xml:space="preserve"> - Introduction</w:t>
      </w:r>
    </w:p>
    <w:p w14:paraId="66325D4E" w14:textId="0FF4D0EA" w:rsidR="000A7829" w:rsidRPr="00047DE7" w:rsidRDefault="000A7829">
      <w:pPr>
        <w:pStyle w:val="NoSpacing"/>
        <w:rPr>
          <w:rFonts w:ascii="Times New Roman" w:hAnsi="Times New Roman"/>
          <w:bCs/>
          <w:color w:val="000000" w:themeColor="text1"/>
          <w:sz w:val="24"/>
        </w:rPr>
      </w:pPr>
      <w:r w:rsidRPr="00047DE7">
        <w:rPr>
          <w:rFonts w:ascii="Times New Roman" w:hAnsi="Times New Roman"/>
          <w:b/>
          <w:color w:val="000000" w:themeColor="text1"/>
          <w:sz w:val="24"/>
        </w:rPr>
        <w:t xml:space="preserve">Origin: </w:t>
      </w:r>
      <w:r w:rsidRPr="00047DE7">
        <w:rPr>
          <w:rFonts w:ascii="Times New Roman" w:hAnsi="Times New Roman"/>
          <w:bCs/>
          <w:color w:val="000000" w:themeColor="text1"/>
          <w:sz w:val="24"/>
        </w:rPr>
        <w:t>The species in the genus Grindelia or gumweed are native to North and South America.  Grindelia is a member of the Asteraceae family with 27 recognized species (</w:t>
      </w:r>
      <w:r w:rsidR="002969EA" w:rsidRPr="00100124">
        <w:rPr>
          <w:rFonts w:ascii="Times New Roman" w:hAnsi="Times New Roman"/>
          <w:bCs/>
          <w:color w:val="000000" w:themeColor="text1"/>
          <w:sz w:val="24"/>
        </w:rPr>
        <w:t>USDA 2020b</w:t>
      </w:r>
      <w:r w:rsidRPr="00047DE7">
        <w:rPr>
          <w:rFonts w:ascii="Times New Roman" w:hAnsi="Times New Roman"/>
          <w:bCs/>
          <w:color w:val="000000" w:themeColor="text1"/>
          <w:sz w:val="24"/>
        </w:rPr>
        <w:t>) which are herbaceous annuals, perennials, subshrubs and shrubs.</w:t>
      </w:r>
    </w:p>
    <w:p w14:paraId="50CB805A" w14:textId="059B5EC5" w:rsidR="00100124" w:rsidRDefault="000A7829" w:rsidP="00100124">
      <w:pPr>
        <w:pStyle w:val="NoSpacing"/>
        <w:rPr>
          <w:rFonts w:ascii="Times New Roman" w:hAnsi="Times New Roman" w:cs="Times New Roman"/>
          <w:color w:val="000000" w:themeColor="text1"/>
          <w:sz w:val="24"/>
          <w:szCs w:val="24"/>
        </w:rPr>
      </w:pPr>
      <w:r w:rsidRPr="00047DE7">
        <w:rPr>
          <w:rFonts w:ascii="Times New Roman" w:hAnsi="Times New Roman"/>
          <w:b/>
          <w:color w:val="000000" w:themeColor="text1"/>
          <w:sz w:val="24"/>
        </w:rPr>
        <w:t xml:space="preserve">Primary Crop Products and Value: </w:t>
      </w:r>
      <w:r w:rsidRPr="00047DE7">
        <w:rPr>
          <w:rFonts w:ascii="Times New Roman" w:hAnsi="Times New Roman"/>
          <w:bCs/>
          <w:color w:val="000000" w:themeColor="text1"/>
          <w:sz w:val="24"/>
        </w:rPr>
        <w:t>The North American Grindelia species have been used as medicinal herbs by Native Americans for bronchial and skin problems</w:t>
      </w:r>
      <w:r w:rsidR="00846D96" w:rsidRPr="00100124">
        <w:rPr>
          <w:rFonts w:ascii="Times New Roman" w:hAnsi="Times New Roman"/>
          <w:bCs/>
          <w:color w:val="000000" w:themeColor="text1"/>
          <w:sz w:val="24"/>
        </w:rPr>
        <w:t xml:space="preserve"> </w:t>
      </w:r>
      <w:r w:rsidR="00846D96" w:rsidRPr="00100124">
        <w:rPr>
          <w:rFonts w:ascii="Times New Roman" w:hAnsi="Times New Roman"/>
          <w:bCs/>
          <w:color w:val="000000" w:themeColor="text1"/>
          <w:sz w:val="24"/>
        </w:rPr>
        <w:fldChar w:fldCharType="begin" w:fldLock="1"/>
      </w:r>
      <w:r w:rsidR="00846D96" w:rsidRPr="00100124">
        <w:rPr>
          <w:rFonts w:ascii="Times New Roman" w:hAnsi="Times New Roman"/>
          <w:bCs/>
          <w:color w:val="000000" w:themeColor="text1"/>
          <w:sz w:val="24"/>
        </w:rPr>
        <w:instrText>ADDIN CSL_CITATION {"citationItems":[{"id":"ITEM-1","itemData":{"author":[{"dropping-particle":"","family":"Canavan","given":"Don","non-dropping-particle":"","parse-names":false,"suffix":""},{"dropping-particle":"","family":"Yarnell","given":"Eric","non-dropping-particle":"","parse-names":false,"suffix":""}],"container-title":"Journal of Alternative &amp; Complementary Medicine","id":"ITEM-1","issue":"4","issued":{"date-parts":[["2005"]]},"page":"709-710","publisher":"Mary Ann Liebert, Inc. 2 Madison Avenue Larchmont, NY 10538 USA","title":"Successful treatment of poison oak dermatitis treated with Grindelia spp.(Gumweed)","type":"article-journal","volume":"11"},"uris":["http://www.mendeley.com/documents/?uuid=6a18c224-e321-478e-addc-25891660747e"]}],"mendeley":{"formattedCitation":"(Canavan and Yarnell 2005)","manualFormatting":"(Train et al. 1941; Canavan and Yarnell 2005)","plainTextFormattedCitation":"(Canavan and Yarnell 2005)","previouslyFormattedCitation":"(Canavan and Yarnell 2005)"},"properties":{"noteIndex":0},"schema":"https://github.com/citation-style-language/schema/raw/master/csl-citation.json"}</w:instrText>
      </w:r>
      <w:r w:rsidR="00846D96" w:rsidRPr="00100124">
        <w:rPr>
          <w:rFonts w:ascii="Times New Roman" w:hAnsi="Times New Roman"/>
          <w:bCs/>
          <w:color w:val="000000" w:themeColor="text1"/>
          <w:sz w:val="24"/>
        </w:rPr>
        <w:fldChar w:fldCharType="separate"/>
      </w:r>
      <w:r w:rsidR="00846D96" w:rsidRPr="00100124">
        <w:rPr>
          <w:rFonts w:ascii="Times New Roman" w:hAnsi="Times New Roman"/>
          <w:bCs/>
          <w:color w:val="000000" w:themeColor="text1"/>
          <w:sz w:val="24"/>
        </w:rPr>
        <w:t>(Train et al. 1941; Canavan and Yarnell 2005)</w:t>
      </w:r>
      <w:r w:rsidR="00846D96" w:rsidRPr="00100124">
        <w:rPr>
          <w:rFonts w:ascii="Times New Roman" w:hAnsi="Times New Roman"/>
          <w:bCs/>
          <w:color w:val="000000" w:themeColor="text1"/>
          <w:sz w:val="24"/>
        </w:rPr>
        <w:fldChar w:fldCharType="end"/>
      </w:r>
      <w:r w:rsidRPr="00047DE7">
        <w:rPr>
          <w:rFonts w:ascii="Times New Roman" w:hAnsi="Times New Roman"/>
          <w:bCs/>
          <w:color w:val="000000" w:themeColor="text1"/>
          <w:sz w:val="24"/>
        </w:rPr>
        <w:t xml:space="preserve"> and are being used in current herbal preparations for respiratory support (Gaia Herbs 2018). </w:t>
      </w:r>
      <w:r w:rsidRPr="00100124">
        <w:rPr>
          <w:rFonts w:ascii="Times New Roman" w:hAnsi="Times New Roman"/>
          <w:bCs/>
          <w:color w:val="000000" w:themeColor="text1"/>
          <w:sz w:val="24"/>
        </w:rPr>
        <w:t xml:space="preserve"> </w:t>
      </w:r>
      <w:r w:rsidRPr="00047DE7">
        <w:rPr>
          <w:rFonts w:ascii="Times New Roman" w:hAnsi="Times New Roman"/>
          <w:bCs/>
          <w:color w:val="000000" w:themeColor="text1"/>
          <w:sz w:val="24"/>
        </w:rPr>
        <w:t xml:space="preserve">Because of the high content of resin in the plants, this genus is being </w:t>
      </w:r>
      <w:r w:rsidRPr="00047DE7">
        <w:rPr>
          <w:rFonts w:ascii="Times New Roman" w:hAnsi="Times New Roman"/>
          <w:color w:val="000000" w:themeColor="text1"/>
          <w:sz w:val="24"/>
        </w:rPr>
        <w:t xml:space="preserve">explored for industrial use. </w:t>
      </w:r>
      <w:r w:rsidRPr="00F160A3">
        <w:rPr>
          <w:rFonts w:ascii="Times New Roman" w:hAnsi="Times New Roman" w:cs="Times New Roman"/>
          <w:color w:val="000000" w:themeColor="text1"/>
          <w:sz w:val="24"/>
          <w:szCs w:val="24"/>
        </w:rPr>
        <w:t xml:space="preserve"> </w:t>
      </w:r>
      <w:r w:rsidRPr="00F160A3">
        <w:rPr>
          <w:rFonts w:ascii="Times New Roman" w:hAnsi="Times New Roman" w:cs="Times New Roman"/>
          <w:i/>
          <w:color w:val="000000" w:themeColor="text1"/>
          <w:sz w:val="24"/>
          <w:szCs w:val="24"/>
        </w:rPr>
        <w:t>G.</w:t>
      </w:r>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camporum</w:t>
      </w:r>
      <w:proofErr w:type="spellEnd"/>
      <w:r w:rsidRPr="00047DE7">
        <w:rPr>
          <w:rFonts w:ascii="Times New Roman" w:hAnsi="Times New Roman"/>
          <w:i/>
          <w:color w:val="000000" w:themeColor="text1"/>
          <w:sz w:val="24"/>
        </w:rPr>
        <w:t xml:space="preserve">, G. </w:t>
      </w:r>
      <w:proofErr w:type="spellStart"/>
      <w:r w:rsidRPr="00047DE7">
        <w:rPr>
          <w:rFonts w:ascii="Times New Roman" w:hAnsi="Times New Roman"/>
          <w:i/>
          <w:color w:val="000000" w:themeColor="text1"/>
          <w:sz w:val="24"/>
        </w:rPr>
        <w:t>squarrosa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and</w:t>
      </w:r>
      <w:r w:rsidRPr="00047DE7">
        <w:rPr>
          <w:rFonts w:ascii="Times New Roman" w:hAnsi="Times New Roman"/>
          <w:i/>
          <w:color w:val="000000" w:themeColor="text1"/>
          <w:sz w:val="24"/>
        </w:rPr>
        <w:t xml:space="preserve"> G. </w:t>
      </w:r>
      <w:proofErr w:type="spellStart"/>
      <w:r w:rsidRPr="00047DE7">
        <w:rPr>
          <w:rFonts w:ascii="Times New Roman" w:hAnsi="Times New Roman"/>
          <w:i/>
          <w:color w:val="000000" w:themeColor="text1"/>
          <w:sz w:val="24"/>
        </w:rPr>
        <w:t>chiloensis</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are the primary species of interest but resins and/or essential oils have been found in </w:t>
      </w:r>
      <w:r w:rsidRPr="00047DE7">
        <w:rPr>
          <w:rFonts w:ascii="Times New Roman" w:hAnsi="Times New Roman"/>
          <w:i/>
          <w:color w:val="000000" w:themeColor="text1"/>
          <w:sz w:val="24"/>
        </w:rPr>
        <w:t>G. nana</w:t>
      </w:r>
      <w:r w:rsidR="00846D96">
        <w:rPr>
          <w:rFonts w:ascii="Times New Roman" w:hAnsi="Times New Roman"/>
          <w:i/>
          <w:color w:val="000000" w:themeColor="text1"/>
          <w:sz w:val="24"/>
        </w:rPr>
        <w:t xml:space="preserve"> </w:t>
      </w:r>
      <w:r w:rsidR="00846D96">
        <w:rPr>
          <w:rFonts w:ascii="Times New Roman" w:hAnsi="Times New Roman"/>
          <w:i/>
          <w:color w:val="000000" w:themeColor="text1"/>
          <w:sz w:val="24"/>
        </w:rPr>
        <w:fldChar w:fldCharType="begin" w:fldLock="1"/>
      </w:r>
      <w:r w:rsidR="00846D96">
        <w:rPr>
          <w:rFonts w:ascii="Times New Roman" w:hAnsi="Times New Roman"/>
          <w:i/>
          <w:color w:val="000000" w:themeColor="text1"/>
          <w:sz w:val="24"/>
        </w:rPr>
        <w:instrText>ADDIN CSL_CITATION {"citationItems":[{"id":"ITEM-1","itemData":{"author":[{"dropping-particle":"","family":"Mahmoud","given":"Ahmed A","non-dropping-particle":"","parse-names":false,"suffix":""},{"dropping-particle":"","family":"Ahmed","given":"Ahmed A","non-dropping-particle":"","parse-names":false,"suffix":""},{"dropping-particle":"","family":"Tanaka","given":"Toshiyuko","non-dropping-particle":"","parse-names":false,"suffix":""},{"dropping-particle":"","family":"Iinuma","given":"Munekazu","non-dropping-particle":"","parse-names":false,"suffix":""}],"container-title":"Journal of natural products","id":"ITEM-1","issue":"3","issued":{"date-parts":[["2000"]]},"page":"378-380","publisher":"ACS Publications","title":"Diterpenoid Acids from Grindelia n ana","type":"article-journal","volume":"63"},"uris":["http://www.mendeley.com/documents/?uuid=a5cee82d-f316-4fdb-87f2-a39215738284"]}],"mendeley":{"formattedCitation":"(Mahmoud et al. 2000)","plainTextFormattedCitation":"(Mahmoud et al. 2000)","previouslyFormattedCitation":"(Mahmoud et al. 2000)"},"properties":{"noteIndex":0},"schema":"https://github.com/citation-style-language/schema/raw/master/csl-citation.json"}</w:instrText>
      </w:r>
      <w:r w:rsidR="00846D96">
        <w:rPr>
          <w:rFonts w:ascii="Times New Roman" w:hAnsi="Times New Roman"/>
          <w:i/>
          <w:color w:val="000000" w:themeColor="text1"/>
          <w:sz w:val="24"/>
        </w:rPr>
        <w:fldChar w:fldCharType="separate"/>
      </w:r>
      <w:r w:rsidR="00846D96" w:rsidRPr="00846D96">
        <w:rPr>
          <w:rFonts w:ascii="Times New Roman" w:hAnsi="Times New Roman"/>
          <w:noProof/>
          <w:color w:val="000000" w:themeColor="text1"/>
          <w:sz w:val="24"/>
        </w:rPr>
        <w:t>(Mahmoud et al. 2000)</w:t>
      </w:r>
      <w:r w:rsidR="00846D96">
        <w:rPr>
          <w:rFonts w:ascii="Times New Roman" w:hAnsi="Times New Roman"/>
          <w:i/>
          <w:color w:val="000000" w:themeColor="text1"/>
          <w:sz w:val="24"/>
        </w:rPr>
        <w:fldChar w:fldCharType="end"/>
      </w:r>
      <w:r w:rsidRPr="00047DE7">
        <w:rPr>
          <w:rFonts w:ascii="Times New Roman" w:hAnsi="Times New Roman"/>
          <w:color w:val="000000" w:themeColor="text1"/>
          <w:sz w:val="24"/>
        </w:rPr>
        <w:t xml:space="preserve">, </w:t>
      </w:r>
      <w:r w:rsidRPr="00047DE7">
        <w:rPr>
          <w:rFonts w:ascii="Times New Roman" w:hAnsi="Times New Roman"/>
          <w:i/>
          <w:color w:val="000000" w:themeColor="text1"/>
          <w:sz w:val="24"/>
        </w:rPr>
        <w:t xml:space="preserve">G. </w:t>
      </w:r>
      <w:proofErr w:type="spellStart"/>
      <w:r w:rsidRPr="00047DE7">
        <w:rPr>
          <w:rFonts w:ascii="Times New Roman" w:hAnsi="Times New Roman"/>
          <w:i/>
          <w:color w:val="000000" w:themeColor="text1"/>
          <w:sz w:val="24"/>
        </w:rPr>
        <w:t>integrifolia</w:t>
      </w:r>
      <w:proofErr w:type="spellEnd"/>
      <w:r w:rsidR="00846D96">
        <w:rPr>
          <w:rFonts w:ascii="Times New Roman" w:hAnsi="Times New Roman"/>
          <w:i/>
          <w:color w:val="000000" w:themeColor="text1"/>
          <w:sz w:val="24"/>
        </w:rPr>
        <w:t xml:space="preserve"> </w:t>
      </w:r>
      <w:r w:rsidR="00846D96">
        <w:rPr>
          <w:rFonts w:ascii="Times New Roman" w:hAnsi="Times New Roman"/>
          <w:i/>
          <w:color w:val="000000" w:themeColor="text1"/>
          <w:sz w:val="24"/>
        </w:rPr>
        <w:fldChar w:fldCharType="begin" w:fldLock="1"/>
      </w:r>
      <w:r w:rsidR="00846D96">
        <w:rPr>
          <w:rFonts w:ascii="Times New Roman" w:hAnsi="Times New Roman"/>
          <w:i/>
          <w:color w:val="000000" w:themeColor="text1"/>
          <w:sz w:val="24"/>
        </w:rPr>
        <w:instrText>ADDIN CSL_CITATION {"citationItems":[{"id":"ITEM-1","itemData":{"author":[{"dropping-particle":"","family":"Ahmed","given":"Ahmed A","non-dropping-particle":"","parse-names":false,"suffix":""},{"dropping-particle":"","family":"Ahmed","given":"Ahmed A","non-dropping-particle":"","parse-names":false,"suffix":""},{"dropping-particle":"","family":"Mahmoud","given":"Ahmed A","non-dropping-particle":"","parse-names":false,"suffix":""},{"dropping-particle":"","family":"Mahmoud","given":"Ahmed A","non-dropping-particle":"","parse-names":false,"suffix":""},{"dropping-particle":"","family":"Mahmoud","given":"Ahmed A","non-dropping-particle":"","parse-names":false,"suffix":""},{"dropping-particle":"","family":"Ahmed","given":"Usama M","non-dropping-particle":"","parse-names":false,"suffix":""},{"dropping-particle":"","family":"El-Bassuony","given":"Ashraf A","non-dropping-particle":"","parse-names":false,"suffix":""},{"dropping-particle":"","family":"Abd El-Razk","given":"Mohamed H","non-dropping-particle":"","parse-names":false,"suffix":""},{"dropping-particle":"","family":"Pare","given":"Paul W","non-dropping-particle":"","parse-names":false,"suffix":""},{"dropping-particle":"","family":"Karchesy","given":"Joe","non-dropping-particle":"","parse-names":false,"suffix":""}],"container-title":"Journal of natural products","id":"ITEM-1","issue":"10","issued":{"date-parts":[["2001"]]},"page":"1365-1367","publisher":"ACS Publications","title":"Manoyl oxide $α$-arabinopyranoside and grindelic acid diterpenoids from Grindelia integrifolia","type":"article-journal","volume":"64"},"uris":["http://www.mendeley.com/documents/?uuid=76450aec-5f40-4fcd-a83d-23143330796e"]}],"mendeley":{"formattedCitation":"(Ahmed et al. 2001)","plainTextFormattedCitation":"(Ahmed et al. 2001)","previouslyFormattedCitation":"(Ahmed et al. 2001)"},"properties":{"noteIndex":0},"schema":"https://github.com/citation-style-language/schema/raw/master/csl-citation.json"}</w:instrText>
      </w:r>
      <w:r w:rsidR="00846D96">
        <w:rPr>
          <w:rFonts w:ascii="Times New Roman" w:hAnsi="Times New Roman"/>
          <w:i/>
          <w:color w:val="000000" w:themeColor="text1"/>
          <w:sz w:val="24"/>
        </w:rPr>
        <w:fldChar w:fldCharType="separate"/>
      </w:r>
      <w:r w:rsidR="00846D96" w:rsidRPr="00846D96">
        <w:rPr>
          <w:rFonts w:ascii="Times New Roman" w:hAnsi="Times New Roman"/>
          <w:noProof/>
          <w:color w:val="000000" w:themeColor="text1"/>
          <w:sz w:val="24"/>
        </w:rPr>
        <w:t>(Ahmed et al. 2001)</w:t>
      </w:r>
      <w:r w:rsidR="00846D96">
        <w:rPr>
          <w:rFonts w:ascii="Times New Roman" w:hAnsi="Times New Roman"/>
          <w:i/>
          <w:color w:val="000000" w:themeColor="text1"/>
          <w:sz w:val="24"/>
        </w:rPr>
        <w:fldChar w:fldCharType="end"/>
      </w:r>
      <w:r w:rsidRPr="00047DE7">
        <w:rPr>
          <w:rFonts w:ascii="Times New Roman" w:hAnsi="Times New Roman"/>
          <w:color w:val="000000" w:themeColor="text1"/>
          <w:sz w:val="24"/>
        </w:rPr>
        <w:t xml:space="preserve">, </w:t>
      </w:r>
      <w:r w:rsidRPr="00047DE7">
        <w:rPr>
          <w:rFonts w:ascii="Times New Roman" w:hAnsi="Times New Roman"/>
          <w:i/>
          <w:color w:val="000000" w:themeColor="text1"/>
          <w:sz w:val="24"/>
        </w:rPr>
        <w:t xml:space="preserve">G. </w:t>
      </w:r>
      <w:proofErr w:type="spellStart"/>
      <w:r w:rsidRPr="00047DE7">
        <w:rPr>
          <w:rFonts w:ascii="Times New Roman" w:hAnsi="Times New Roman"/>
          <w:i/>
          <w:color w:val="000000" w:themeColor="text1"/>
          <w:sz w:val="24"/>
        </w:rPr>
        <w:t>scorzonerifolia</w:t>
      </w:r>
      <w:proofErr w:type="spellEnd"/>
      <w:r w:rsidR="00846D96">
        <w:rPr>
          <w:rFonts w:ascii="Times New Roman" w:hAnsi="Times New Roman"/>
          <w:i/>
          <w:color w:val="000000" w:themeColor="text1"/>
          <w:sz w:val="24"/>
        </w:rPr>
        <w:t xml:space="preserve"> </w:t>
      </w:r>
      <w:r w:rsidR="00846D96">
        <w:rPr>
          <w:rFonts w:ascii="Times New Roman" w:hAnsi="Times New Roman"/>
          <w:i/>
          <w:color w:val="000000" w:themeColor="text1"/>
          <w:sz w:val="24"/>
        </w:rPr>
        <w:fldChar w:fldCharType="begin" w:fldLock="1"/>
      </w:r>
      <w:r w:rsidR="00846D96">
        <w:rPr>
          <w:rFonts w:ascii="Times New Roman" w:hAnsi="Times New Roman"/>
          <w:i/>
          <w:color w:val="000000" w:themeColor="text1"/>
          <w:sz w:val="24"/>
        </w:rPr>
        <w:instrText>ADDIN CSL_CITATION {"citationItems":[{"id":"ITEM-1","itemData":{"author":[{"dropping-particle":"","family":"Ybarra","given":"Mar\\'\\ia Inés","non-dropping-particle":"","parse-names":false,"suffix":""},{"dropping-particle":"","family":"Popich","given":"Susana","non-dropping-particle":"","parse-names":false,"suffix":""},{"dropping-particle":"","family":"Borkosky","given":"Susana A","non-dropping-particle":"","parse-names":false,"suffix":""},{"dropping-particle":"","family":"Asakawa","given":"Yoshinori","non-dropping-particle":"","parse-names":false,"suffix":""},{"dropping-particle":"","family":"Bardón","given":"Alicia","non-dropping-particle":"","parse-names":false,"suffix":""}],"container-title":"Journal of natural products","id":"ITEM-1","issue":"4","issued":{"date-parts":[["2005"]]},"page":"554-558","publisher":"ACS Publications","title":"Manoyl Oxide Diterpenoids from Grindelia s corzonerifolia","type":"article-journal","volume":"68"},"uris":["http://www.mendeley.com/documents/?uuid=7483ecfa-f4bd-4cd7-beca-bb507b4e8bb0"]}],"mendeley":{"formattedCitation":"(Ybarra et al. 2005)","plainTextFormattedCitation":"(Ybarra et al. 2005)","previouslyFormattedCitation":"(Ybarra et al. 2005)"},"properties":{"noteIndex":0},"schema":"https://github.com/citation-style-language/schema/raw/master/csl-citation.json"}</w:instrText>
      </w:r>
      <w:r w:rsidR="00846D96">
        <w:rPr>
          <w:rFonts w:ascii="Times New Roman" w:hAnsi="Times New Roman"/>
          <w:i/>
          <w:color w:val="000000" w:themeColor="text1"/>
          <w:sz w:val="24"/>
        </w:rPr>
        <w:fldChar w:fldCharType="separate"/>
      </w:r>
      <w:r w:rsidR="00846D96" w:rsidRPr="00846D96">
        <w:rPr>
          <w:rFonts w:ascii="Times New Roman" w:hAnsi="Times New Roman"/>
          <w:noProof/>
          <w:color w:val="000000" w:themeColor="text1"/>
          <w:sz w:val="24"/>
        </w:rPr>
        <w:t>(Ybarra et al. 2005)</w:t>
      </w:r>
      <w:r w:rsidR="00846D96">
        <w:rPr>
          <w:rFonts w:ascii="Times New Roman" w:hAnsi="Times New Roman"/>
          <w:i/>
          <w:color w:val="000000" w:themeColor="text1"/>
          <w:sz w:val="24"/>
        </w:rPr>
        <w:fldChar w:fldCharType="end"/>
      </w:r>
      <w:r w:rsidRPr="00047DE7">
        <w:rPr>
          <w:rFonts w:ascii="Times New Roman" w:hAnsi="Times New Roman"/>
          <w:color w:val="000000" w:themeColor="text1"/>
          <w:sz w:val="24"/>
        </w:rPr>
        <w:t xml:space="preserve">, </w:t>
      </w:r>
      <w:r w:rsidRPr="00047DE7">
        <w:rPr>
          <w:rFonts w:ascii="Times New Roman" w:hAnsi="Times New Roman"/>
          <w:i/>
          <w:color w:val="000000" w:themeColor="text1"/>
          <w:sz w:val="24"/>
        </w:rPr>
        <w:t xml:space="preserve">G. </w:t>
      </w:r>
      <w:proofErr w:type="spellStart"/>
      <w:r w:rsidRPr="00047DE7">
        <w:rPr>
          <w:rFonts w:ascii="Times New Roman" w:hAnsi="Times New Roman"/>
          <w:i/>
          <w:color w:val="000000" w:themeColor="text1"/>
          <w:sz w:val="24"/>
        </w:rPr>
        <w:t>acutifolia</w:t>
      </w:r>
      <w:proofErr w:type="spellEnd"/>
      <w:r w:rsidR="00846D96">
        <w:rPr>
          <w:rFonts w:ascii="Times New Roman" w:hAnsi="Times New Roman"/>
          <w:i/>
          <w:color w:val="000000" w:themeColor="text1"/>
          <w:sz w:val="24"/>
        </w:rPr>
        <w:t xml:space="preserve"> </w:t>
      </w:r>
      <w:r w:rsidR="00846D96">
        <w:rPr>
          <w:rFonts w:ascii="Times New Roman" w:hAnsi="Times New Roman"/>
          <w:i/>
          <w:color w:val="000000" w:themeColor="text1"/>
          <w:sz w:val="24"/>
        </w:rPr>
        <w:fldChar w:fldCharType="begin" w:fldLock="1"/>
      </w:r>
      <w:r w:rsidR="00846D96">
        <w:rPr>
          <w:rFonts w:ascii="Times New Roman" w:hAnsi="Times New Roman"/>
          <w:i/>
          <w:color w:val="000000" w:themeColor="text1"/>
          <w:sz w:val="24"/>
        </w:rPr>
        <w:instrText>ADDIN CSL_CITATION {"citationItems":[{"id":"ITEM-1","itemData":{"author":[{"dropping-particle":"","family":"Timmermann","given":"Barbara N","non-dropping-particle":"","parse-names":false,"suffix":""},{"dropping-particle":"","family":"Hoffmann","given":"Joseph J","non-dropping-particle":"","parse-names":false,"suffix":""},{"dropping-particle":"","family":"Jolad","given":"Shivanand D","non-dropping-particle":"","parse-names":false,"suffix":""},{"dropping-particle":"","family":"Bates","given":"Robert B","non-dropping-particle":"","parse-names":false,"suffix":""},{"dropping-particle":"","family":"Siahaan","given":"Teruna J","non-dropping-particle":"","parse-names":false,"suffix":""}],"container-title":"Phytochemistry","id":"ITEM-1","issue":"2","issued":{"date-parts":[["1987"]]},"page":"467-470","publisher":"Elsevier","title":"Five grindelane diterpenoids from Grindelia acutifolia","type":"article-journal","volume":"26"},"uris":["http://www.mendeley.com/documents/?uuid=57da0a00-90b9-4950-9375-28ae4f1fb974"]}],"mendeley":{"formattedCitation":"(Timmermann et al. 1987)","plainTextFormattedCitation":"(Timmermann et al. 1987)","previouslyFormattedCitation":"(Timmermann et al. 1987)"},"properties":{"noteIndex":0},"schema":"https://github.com/citation-style-language/schema/raw/master/csl-citation.json"}</w:instrText>
      </w:r>
      <w:r w:rsidR="00846D96">
        <w:rPr>
          <w:rFonts w:ascii="Times New Roman" w:hAnsi="Times New Roman"/>
          <w:i/>
          <w:color w:val="000000" w:themeColor="text1"/>
          <w:sz w:val="24"/>
        </w:rPr>
        <w:fldChar w:fldCharType="separate"/>
      </w:r>
      <w:r w:rsidR="00846D96" w:rsidRPr="00846D96">
        <w:rPr>
          <w:rFonts w:ascii="Times New Roman" w:hAnsi="Times New Roman"/>
          <w:noProof/>
          <w:color w:val="000000" w:themeColor="text1"/>
          <w:sz w:val="24"/>
        </w:rPr>
        <w:t>(Timmermann et al. 1987)</w:t>
      </w:r>
      <w:r w:rsidR="00846D96">
        <w:rPr>
          <w:rFonts w:ascii="Times New Roman" w:hAnsi="Times New Roman"/>
          <w:i/>
          <w:color w:val="000000" w:themeColor="text1"/>
          <w:sz w:val="24"/>
        </w:rPr>
        <w:fldChar w:fldCharType="end"/>
      </w:r>
      <w:r w:rsidRPr="00047DE7">
        <w:rPr>
          <w:rFonts w:ascii="Times New Roman" w:hAnsi="Times New Roman"/>
          <w:color w:val="000000" w:themeColor="text1"/>
          <w:sz w:val="24"/>
        </w:rPr>
        <w:t xml:space="preserve">, </w:t>
      </w:r>
      <w:r w:rsidRPr="00047DE7">
        <w:rPr>
          <w:rFonts w:ascii="Times New Roman" w:hAnsi="Times New Roman"/>
          <w:i/>
          <w:color w:val="000000" w:themeColor="text1"/>
          <w:sz w:val="24"/>
        </w:rPr>
        <w:t xml:space="preserve">G. </w:t>
      </w:r>
      <w:proofErr w:type="spellStart"/>
      <w:r w:rsidRPr="00047DE7">
        <w:rPr>
          <w:rFonts w:ascii="Times New Roman" w:hAnsi="Times New Roman"/>
          <w:i/>
          <w:color w:val="000000" w:themeColor="text1"/>
          <w:sz w:val="24"/>
        </w:rPr>
        <w:t>robusta</w:t>
      </w:r>
      <w:proofErr w:type="spellEnd"/>
      <w:r w:rsidR="00846D96">
        <w:rPr>
          <w:rFonts w:ascii="Times New Roman" w:hAnsi="Times New Roman"/>
          <w:i/>
          <w:color w:val="000000" w:themeColor="text1"/>
          <w:sz w:val="24"/>
        </w:rPr>
        <w:t xml:space="preserve"> </w:t>
      </w:r>
      <w:r w:rsidR="00846D96">
        <w:rPr>
          <w:rFonts w:ascii="Times New Roman" w:hAnsi="Times New Roman"/>
          <w:i/>
          <w:color w:val="000000" w:themeColor="text1"/>
          <w:sz w:val="24"/>
        </w:rPr>
        <w:fldChar w:fldCharType="begin" w:fldLock="1"/>
      </w:r>
      <w:r w:rsidR="00846D96">
        <w:rPr>
          <w:rFonts w:ascii="Times New Roman" w:hAnsi="Times New Roman"/>
          <w:i/>
          <w:color w:val="000000" w:themeColor="text1"/>
          <w:sz w:val="24"/>
        </w:rPr>
        <w:instrText>ADDIN CSL_CITATION {"citationItems":[{"id":"ITEM-1","itemData":{"author":[{"dropping-particle":"","family":"Fraternale","given":"Daniele","non-dropping-particle":"","parse-names":false,"suffix":""},{"dropping-particle":"","family":"Giamperi","given":"Laura","non-dropping-particle":"","parse-names":false,"suffix":""},{"dropping-particle":"","family":"Bucchini","given":"Anahi","non-dropping-particle":"","parse-names":false,"suffix":""},{"dropping-particle":"","family":"Ricci","given":"Donata","non-dropping-particle":"","parse-names":false,"suffix":""}],"container-title":"Fitoterapia","id":"ITEM-1","issue":"6","issued":{"date-parts":[["2007"]]},"page":"443-445","publisher":"Elsevier","title":"Essential oil composition and antioxidant activity of aerial parts of Grindelia robusta from Central Italy","type":"article-journal","volume":"78"},"uris":["http://www.mendeley.com/documents/?uuid=28d95e61-4714-4496-9397-9be64aaaed73"]}],"mendeley":{"formattedCitation":"(Fraternale et al. 2007)","plainTextFormattedCitation":"(Fraternale et al. 2007)","previouslyFormattedCitation":"(Fraternale et al. 2007)"},"properties":{"noteIndex":0},"schema":"https://github.com/citation-style-language/schema/raw/master/csl-citation.json"}</w:instrText>
      </w:r>
      <w:r w:rsidR="00846D96">
        <w:rPr>
          <w:rFonts w:ascii="Times New Roman" w:hAnsi="Times New Roman"/>
          <w:i/>
          <w:color w:val="000000" w:themeColor="text1"/>
          <w:sz w:val="24"/>
        </w:rPr>
        <w:fldChar w:fldCharType="separate"/>
      </w:r>
      <w:r w:rsidR="00846D96" w:rsidRPr="00846D96">
        <w:rPr>
          <w:rFonts w:ascii="Times New Roman" w:hAnsi="Times New Roman"/>
          <w:noProof/>
          <w:color w:val="000000" w:themeColor="text1"/>
          <w:sz w:val="24"/>
        </w:rPr>
        <w:t>(Fraternale et al. 2007)</w:t>
      </w:r>
      <w:r w:rsidR="00846D96">
        <w:rPr>
          <w:rFonts w:ascii="Times New Roman" w:hAnsi="Times New Roman"/>
          <w:i/>
          <w:color w:val="000000" w:themeColor="text1"/>
          <w:sz w:val="24"/>
        </w:rPr>
        <w:fldChar w:fldCharType="end"/>
      </w:r>
      <w:r w:rsidRPr="00047DE7">
        <w:rPr>
          <w:rFonts w:ascii="Times New Roman" w:hAnsi="Times New Roman"/>
          <w:color w:val="000000" w:themeColor="text1"/>
          <w:sz w:val="24"/>
        </w:rPr>
        <w:t xml:space="preserve">, </w:t>
      </w:r>
      <w:r w:rsidRPr="00047DE7">
        <w:rPr>
          <w:rFonts w:ascii="Times New Roman" w:hAnsi="Times New Roman"/>
          <w:i/>
          <w:color w:val="000000" w:themeColor="text1"/>
          <w:sz w:val="24"/>
        </w:rPr>
        <w:t xml:space="preserve">G. </w:t>
      </w:r>
      <w:proofErr w:type="spellStart"/>
      <w:r w:rsidRPr="00047DE7">
        <w:rPr>
          <w:rFonts w:ascii="Times New Roman" w:hAnsi="Times New Roman"/>
          <w:i/>
          <w:color w:val="000000" w:themeColor="text1"/>
          <w:sz w:val="24"/>
        </w:rPr>
        <w:t>discoidea</w:t>
      </w:r>
      <w:proofErr w:type="spellEnd"/>
      <w:r w:rsidR="00846D96">
        <w:rPr>
          <w:rFonts w:ascii="Times New Roman" w:hAnsi="Times New Roman"/>
          <w:i/>
          <w:color w:val="000000" w:themeColor="text1"/>
          <w:sz w:val="24"/>
        </w:rPr>
        <w:t xml:space="preserve"> </w:t>
      </w:r>
      <w:r w:rsidR="00846D96">
        <w:rPr>
          <w:rFonts w:ascii="Times New Roman" w:hAnsi="Times New Roman"/>
          <w:i/>
          <w:color w:val="000000" w:themeColor="text1"/>
          <w:sz w:val="24"/>
        </w:rPr>
        <w:fldChar w:fldCharType="begin" w:fldLock="1"/>
      </w:r>
      <w:r w:rsidR="00846D96">
        <w:rPr>
          <w:rFonts w:ascii="Times New Roman" w:hAnsi="Times New Roman"/>
          <w:i/>
          <w:color w:val="000000" w:themeColor="text1"/>
          <w:sz w:val="24"/>
        </w:rPr>
        <w:instrText>ADDIN CSL_CITATION {"citationItems":[{"id":"ITEM-1","itemData":{"author":[{"dropping-particle":"","family":"Timmermann","given":"Barbara N","non-dropping-particle":"","parse-names":false,"suffix":""},{"dropping-particle":"","family":"Hoffmann","given":"Joseph J","non-dropping-particle":"","parse-names":false,"suffix":""},{"dropping-particle":"","family":"Jolad","given":"Shivanand D","non-dropping-particle":"","parse-names":false,"suffix":""},{"dropping-particle":"","family":"Bates","given":"Robert B","non-dropping-particle":"","parse-names":false,"suffix":""},{"dropping-particle":"","family":"Siahaan","given":"Teruna J","non-dropping-particle":"","parse-names":false,"suffix":""}],"container-title":"Phytochemistry","id":"ITEM-1","issue":"3","issued":{"date-parts":[["1986"]]},"page":"723-727","publisher":"Elsevier","title":"Diterpenoids and flavonoids from Grindelia discoidea","type":"article-journal","volume":"25"},"uris":["http://www.mendeley.com/documents/?uuid=d8f41ce8-2bbb-4349-85eb-e7e0644cafef"]}],"mendeley":{"formattedCitation":"(Timmermann et al. 1986)","plainTextFormattedCitation":"(Timmermann et al. 1986)","previouslyFormattedCitation":"(Timmermann et al. 1986)"},"properties":{"noteIndex":0},"schema":"https://github.com/citation-style-language/schema/raw/master/csl-citation.json"}</w:instrText>
      </w:r>
      <w:r w:rsidR="00846D96">
        <w:rPr>
          <w:rFonts w:ascii="Times New Roman" w:hAnsi="Times New Roman"/>
          <w:i/>
          <w:color w:val="000000" w:themeColor="text1"/>
          <w:sz w:val="24"/>
        </w:rPr>
        <w:fldChar w:fldCharType="separate"/>
      </w:r>
      <w:r w:rsidR="00846D96" w:rsidRPr="00846D96">
        <w:rPr>
          <w:rFonts w:ascii="Times New Roman" w:hAnsi="Times New Roman"/>
          <w:noProof/>
          <w:color w:val="000000" w:themeColor="text1"/>
          <w:sz w:val="24"/>
        </w:rPr>
        <w:t>(Timmermann et al. 1986)</w:t>
      </w:r>
      <w:r w:rsidR="00846D96">
        <w:rPr>
          <w:rFonts w:ascii="Times New Roman" w:hAnsi="Times New Roman"/>
          <w:i/>
          <w:color w:val="000000" w:themeColor="text1"/>
          <w:sz w:val="24"/>
        </w:rPr>
        <w:fldChar w:fldCharType="end"/>
      </w:r>
      <w:r w:rsidRPr="00047DE7">
        <w:rPr>
          <w:rFonts w:ascii="Times New Roman" w:hAnsi="Times New Roman"/>
          <w:color w:val="000000" w:themeColor="text1"/>
          <w:sz w:val="24"/>
        </w:rPr>
        <w:t xml:space="preserve">. </w:t>
      </w:r>
      <w:r w:rsidRPr="00F160A3">
        <w:rPr>
          <w:rFonts w:ascii="Times New Roman" w:hAnsi="Times New Roman" w:cs="Times New Roman"/>
          <w:color w:val="000000" w:themeColor="text1"/>
          <w:sz w:val="24"/>
          <w:szCs w:val="24"/>
        </w:rPr>
        <w:t xml:space="preserve"> </w:t>
      </w:r>
    </w:p>
    <w:p w14:paraId="67826D73" w14:textId="3F2AF025" w:rsidR="000A7829" w:rsidRPr="00F160A3" w:rsidRDefault="000A7829" w:rsidP="00100124">
      <w:pPr>
        <w:pStyle w:val="NoSpacing"/>
        <w:ind w:firstLine="720"/>
        <w:rPr>
          <w:rFonts w:ascii="Times New Roman" w:hAnsi="Times New Roman" w:cs="Times New Roman"/>
          <w:color w:val="000000" w:themeColor="text1"/>
          <w:sz w:val="24"/>
          <w:szCs w:val="24"/>
        </w:rPr>
      </w:pPr>
      <w:r w:rsidRPr="00047DE7">
        <w:rPr>
          <w:rFonts w:ascii="Times New Roman" w:hAnsi="Times New Roman"/>
          <w:color w:val="000000" w:themeColor="text1"/>
          <w:sz w:val="24"/>
        </w:rPr>
        <w:t xml:space="preserve">In the 1980’s in response to a decline in petroleum supplies, extensive surveys were done on arid land plants to determine their potential as feed stocks for biofuels or as commodity crops </w:t>
      </w:r>
      <w:r w:rsidR="00846D96">
        <w:rPr>
          <w:rFonts w:ascii="Times New Roman" w:hAnsi="Times New Roman"/>
          <w:color w:val="000000" w:themeColor="text1"/>
          <w:sz w:val="24"/>
        </w:rPr>
        <w:lastRenderedPageBreak/>
        <w:fldChar w:fldCharType="begin" w:fldLock="1"/>
      </w:r>
      <w:r w:rsidR="00181756">
        <w:rPr>
          <w:rFonts w:ascii="Times New Roman" w:hAnsi="Times New Roman"/>
          <w:color w:val="000000" w:themeColor="text1"/>
          <w:sz w:val="24"/>
        </w:rPr>
        <w:instrText>ADDIN CSL_CITATION {"citationItems":[{"id":"ITEM-1","itemData":{"author":[{"dropping-particle":"","family":"McLaughlin","given":"Steven P","non-dropping-particle":"","parse-names":false,"suffix":""},{"dropping-particle":"","family":"Hoffmann","given":"Joseph J","non-dropping-particle":"","parse-names":false,"suffix":""}],"container-title":"Economic Botany","id":"ITEM-1","issue":"3","issued":{"date-parts":[["1982"]]},"page":"323-339","publisher":"Springer","title":"Survey of biocrude-producing plants from the Southwest","type":"article-journal","volume":"36"},"uris":["http://www.mendeley.com/documents/?uuid=921c1d96-9d40-4768-a6cd-39dbc67e68d2"]},{"id":"ITEM-2","itemData":{"author":[{"dropping-particle":"","family":"McLaughlin","given":"Steven P","non-dropping-particle":"","parse-names":false,"suffix":""},{"dropping-particle":"","family":"Kingsolver","given":"Barbara E","non-dropping-particle":"","parse-names":false,"suffix":""},{"dropping-particle":"","family":"Hoffmann","given":"Joseph J","non-dropping-particle":"","parse-names":false,"suffix":""}],"container-title":"Economic Botany","id":"ITEM-2","issue":"2","issued":{"date-parts":[["1983"]]},"page":"150-158","publisher":"Springer","title":"Biocrude production in arid lands","type":"article-journal","volume":"37"},"uris":["http://www.mendeley.com/documents/?uuid=e5e2e4a0-ccc7-42bf-a0be-29235093da94"]}],"mendeley":{"formattedCitation":"(McLaughlin and Hoffmann 1982; McLaughlin et al. 1983)","plainTextFormattedCitation":"(McLaughlin and Hoffmann 1982; McLaughlin et al. 1983)","previouslyFormattedCitation":"(McLaughlin and Hoffmann 1982; McLaughlin et al. 1983)"},"properties":{"noteIndex":0},"schema":"https://github.com/citation-style-language/schema/raw/master/csl-citation.json"}</w:instrText>
      </w:r>
      <w:r w:rsidR="00846D96">
        <w:rPr>
          <w:rFonts w:ascii="Times New Roman" w:hAnsi="Times New Roman"/>
          <w:color w:val="000000" w:themeColor="text1"/>
          <w:sz w:val="24"/>
        </w:rPr>
        <w:fldChar w:fldCharType="separate"/>
      </w:r>
      <w:r w:rsidR="00846D96" w:rsidRPr="00846D96">
        <w:rPr>
          <w:rFonts w:ascii="Times New Roman" w:hAnsi="Times New Roman"/>
          <w:noProof/>
          <w:color w:val="000000" w:themeColor="text1"/>
          <w:sz w:val="24"/>
        </w:rPr>
        <w:t>(McLaughlin and Hoffmann 1982; McLaughlin et al. 1983)</w:t>
      </w:r>
      <w:r w:rsidR="00846D96">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w:t>
      </w:r>
      <w:r w:rsidRPr="00F160A3">
        <w:rPr>
          <w:rFonts w:ascii="Times New Roman" w:hAnsi="Times New Roman" w:cs="Times New Roman"/>
          <w:color w:val="000000" w:themeColor="text1"/>
          <w:sz w:val="24"/>
          <w:szCs w:val="24"/>
        </w:rPr>
        <w:t xml:space="preserve"> </w:t>
      </w:r>
      <w:r w:rsidRPr="00F160A3">
        <w:rPr>
          <w:rFonts w:ascii="Times New Roman" w:hAnsi="Times New Roman" w:cs="Times New Roman"/>
          <w:i/>
          <w:color w:val="000000" w:themeColor="text1"/>
          <w:sz w:val="24"/>
          <w:szCs w:val="24"/>
        </w:rPr>
        <w:t>G.</w:t>
      </w:r>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camporum</w:t>
      </w:r>
      <w:proofErr w:type="spellEnd"/>
      <w:r w:rsidRPr="00047DE7">
        <w:rPr>
          <w:rFonts w:ascii="Times New Roman" w:hAnsi="Times New Roman"/>
          <w:color w:val="000000" w:themeColor="text1"/>
          <w:sz w:val="24"/>
        </w:rPr>
        <w:t xml:space="preserve"> </w:t>
      </w:r>
      <w:r w:rsidRPr="00F160A3">
        <w:rPr>
          <w:rFonts w:ascii="Times New Roman" w:hAnsi="Times New Roman" w:cs="Times New Roman"/>
          <w:color w:val="000000" w:themeColor="text1"/>
          <w:sz w:val="24"/>
          <w:szCs w:val="24"/>
        </w:rPr>
        <w:t xml:space="preserve">was </w:t>
      </w:r>
      <w:r w:rsidRPr="00047DE7">
        <w:rPr>
          <w:rFonts w:ascii="Times New Roman" w:hAnsi="Times New Roman"/>
          <w:color w:val="000000" w:themeColor="text1"/>
          <w:sz w:val="24"/>
        </w:rPr>
        <w:t xml:space="preserve">identified as one of the more promising species in these studies. </w:t>
      </w:r>
      <w:r w:rsidRPr="00F160A3">
        <w:rPr>
          <w:rFonts w:ascii="Times New Roman" w:hAnsi="Times New Roman" w:cs="Times New Roman"/>
          <w:color w:val="000000" w:themeColor="text1"/>
          <w:sz w:val="24"/>
          <w:szCs w:val="24"/>
        </w:rPr>
        <w:t xml:space="preserve"> </w:t>
      </w:r>
      <w:r w:rsidRPr="00047DE7">
        <w:rPr>
          <w:rFonts w:ascii="Times New Roman" w:hAnsi="Times New Roman"/>
          <w:color w:val="000000" w:themeColor="text1"/>
          <w:sz w:val="24"/>
        </w:rPr>
        <w:t>The major components isolated from this species are diterpene acids which are similar to wood rosin used in the naval stores industry</w:t>
      </w:r>
      <w:r w:rsidR="00181756">
        <w:rPr>
          <w:rFonts w:ascii="Times New Roman" w:hAnsi="Times New Roman"/>
          <w:color w:val="000000" w:themeColor="text1"/>
          <w:sz w:val="24"/>
        </w:rPr>
        <w:t xml:space="preserve"> </w:t>
      </w:r>
      <w:r w:rsidR="00181756">
        <w:rPr>
          <w:rFonts w:ascii="Times New Roman" w:hAnsi="Times New Roman"/>
          <w:color w:val="000000" w:themeColor="text1"/>
          <w:sz w:val="24"/>
        </w:rPr>
        <w:fldChar w:fldCharType="begin" w:fldLock="1"/>
      </w:r>
      <w:r w:rsidR="00181756">
        <w:rPr>
          <w:rFonts w:ascii="Times New Roman" w:hAnsi="Times New Roman"/>
          <w:color w:val="000000" w:themeColor="text1"/>
          <w:sz w:val="24"/>
        </w:rPr>
        <w:instrText>ADDIN CSL_CITATION {"citationItems":[{"id":"ITEM-1","itemData":{"author":[{"dropping-particle":"","family":"Hoffmann","given":"Joseph J","non-dropping-particle":"","parse-names":false,"suffix":""},{"dropping-particle":"","family":"Mclaughlin","given":"Steven P","non-dropping-particle":"","parse-names":false,"suffix":""}],"container-title":"Economic Botany","id":"ITEM-1","issue":"2","issued":{"date-parts":[["1986"]]},"page":"162-169","publisher":"Springer","title":"Grindelia camporum: potential cash crop for the arid southwest","type":"article-journal","volume":"40"},"uris":["http://www.mendeley.com/documents/?uuid=1f9bf94a-30d5-4d59-90ff-609f6add0fd6"]}],"mendeley":{"formattedCitation":"(Hoffmann and Mclaughlin 1986)","plainTextFormattedCitation":"(Hoffmann and Mclaughlin 1986)","previouslyFormattedCitation":"(Hoffmann and Mclaughlin 1986)"},"properties":{"noteIndex":0},"schema":"https://github.com/citation-style-language/schema/raw/master/csl-citation.json"}</w:instrText>
      </w:r>
      <w:r w:rsidR="00181756">
        <w:rPr>
          <w:rFonts w:ascii="Times New Roman" w:hAnsi="Times New Roman"/>
          <w:color w:val="000000" w:themeColor="text1"/>
          <w:sz w:val="24"/>
        </w:rPr>
        <w:fldChar w:fldCharType="separate"/>
      </w:r>
      <w:r w:rsidR="00181756" w:rsidRPr="00181756">
        <w:rPr>
          <w:rFonts w:ascii="Times New Roman" w:hAnsi="Times New Roman"/>
          <w:noProof/>
          <w:color w:val="000000" w:themeColor="text1"/>
          <w:sz w:val="24"/>
        </w:rPr>
        <w:t>(Hoffmann and Mclaughlin 1986)</w:t>
      </w:r>
      <w:r w:rsidR="00181756">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w:t>
      </w:r>
      <w:r w:rsidRPr="00F160A3">
        <w:rPr>
          <w:rFonts w:ascii="Times New Roman" w:hAnsi="Times New Roman" w:cs="Times New Roman"/>
          <w:color w:val="000000" w:themeColor="text1"/>
          <w:sz w:val="24"/>
          <w:szCs w:val="24"/>
        </w:rPr>
        <w:t xml:space="preserve"> </w:t>
      </w:r>
      <w:r w:rsidRPr="00F160A3">
        <w:rPr>
          <w:rFonts w:ascii="Times New Roman" w:hAnsi="Times New Roman" w:cs="Times New Roman"/>
          <w:i/>
          <w:color w:val="000000" w:themeColor="text1"/>
          <w:sz w:val="24"/>
          <w:szCs w:val="24"/>
        </w:rPr>
        <w:t>G.</w:t>
      </w:r>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camporum</w:t>
      </w:r>
      <w:proofErr w:type="spellEnd"/>
      <w:r w:rsidRPr="00047DE7">
        <w:rPr>
          <w:rFonts w:ascii="Times New Roman" w:hAnsi="Times New Roman"/>
          <w:color w:val="000000" w:themeColor="text1"/>
          <w:sz w:val="24"/>
        </w:rPr>
        <w:t xml:space="preserve"> is native to California and Nevada (USDA-NRCS Plants 9/19/18). </w:t>
      </w:r>
      <w:r w:rsidRPr="00F160A3">
        <w:rPr>
          <w:rFonts w:ascii="Times New Roman" w:hAnsi="Times New Roman" w:cs="Times New Roman"/>
          <w:color w:val="000000" w:themeColor="text1"/>
          <w:sz w:val="24"/>
          <w:szCs w:val="24"/>
        </w:rPr>
        <w:t xml:space="preserve"> </w:t>
      </w:r>
      <w:r w:rsidRPr="00047DE7">
        <w:rPr>
          <w:rFonts w:ascii="Times New Roman" w:hAnsi="Times New Roman"/>
          <w:color w:val="000000" w:themeColor="text1"/>
          <w:sz w:val="24"/>
        </w:rPr>
        <w:t>It is used as an ornamental in wildflower and butterfly gardens, in wetland restoration, as a pollinator and beneficial insect host and as a medicina</w:t>
      </w:r>
      <w:r w:rsidR="00181756">
        <w:rPr>
          <w:rFonts w:ascii="Times New Roman" w:hAnsi="Times New Roman"/>
          <w:color w:val="000000" w:themeColor="text1"/>
          <w:sz w:val="24"/>
        </w:rPr>
        <w:t xml:space="preserve">l </w:t>
      </w:r>
      <w:r w:rsidRPr="00047DE7">
        <w:rPr>
          <w:rFonts w:ascii="Times New Roman" w:hAnsi="Times New Roman"/>
          <w:color w:val="000000" w:themeColor="text1"/>
          <w:sz w:val="24"/>
        </w:rPr>
        <w:t xml:space="preserve">(Bliss 2012) along with being investigated as an industrial crop. </w:t>
      </w:r>
      <w:r w:rsidRPr="00F160A3">
        <w:rPr>
          <w:rFonts w:ascii="Times New Roman" w:hAnsi="Times New Roman" w:cs="Times New Roman"/>
          <w:color w:val="000000" w:themeColor="text1"/>
          <w:sz w:val="24"/>
          <w:szCs w:val="24"/>
        </w:rPr>
        <w:t xml:space="preserve"> </w:t>
      </w:r>
      <w:r w:rsidRPr="00047DE7">
        <w:rPr>
          <w:rFonts w:ascii="Times New Roman" w:hAnsi="Times New Roman"/>
          <w:color w:val="000000" w:themeColor="text1"/>
          <w:sz w:val="24"/>
        </w:rPr>
        <w:t>In the 1980’s and 90’s agronomic and yield studies</w:t>
      </w:r>
      <w:r w:rsidR="00181756">
        <w:rPr>
          <w:rFonts w:ascii="Times New Roman" w:hAnsi="Times New Roman"/>
          <w:color w:val="000000" w:themeColor="text1"/>
          <w:sz w:val="24"/>
        </w:rPr>
        <w:t xml:space="preserve"> </w:t>
      </w:r>
      <w:r w:rsidR="00181756">
        <w:rPr>
          <w:rFonts w:ascii="Times New Roman" w:hAnsi="Times New Roman"/>
          <w:color w:val="000000" w:themeColor="text1"/>
          <w:sz w:val="24"/>
        </w:rPr>
        <w:fldChar w:fldCharType="begin" w:fldLock="1"/>
      </w:r>
      <w:r w:rsidR="00181756">
        <w:rPr>
          <w:rFonts w:ascii="Times New Roman" w:hAnsi="Times New Roman"/>
          <w:color w:val="000000" w:themeColor="text1"/>
          <w:sz w:val="24"/>
        </w:rPr>
        <w:instrText>ADDIN CSL_CITATION {"citationItems":[{"id":"ITEM-1","itemData":{"author":[{"dropping-particle":"","family":"Hoffmann","given":"Joseph J","non-dropping-particle":"","parse-names":false,"suffix":""},{"dropping-particle":"","family":"Mclaughlin","given":"Steven P","non-dropping-particle":"","parse-names":false,"suffix":""}],"container-title":"Economic Botany","id":"ITEM-1","issue":"2","issued":{"date-parts":[["1986"]]},"page":"162-169","publisher":"Springer","title":"Grindelia camporum: potential cash crop for the arid southwest","type":"article-journal","volume":"40"},"uris":["http://www.mendeley.com/documents/?uuid=1f9bf94a-30d5-4d59-90ff-609f6add0fd6"]},{"id":"ITEM-2","itemData":{"author":[{"dropping-particle":"","family":"Mclaughlin","given":"Steven P","non-dropping-particle":"","parse-names":false,"suffix":""},{"dropping-particle":"","family":"Linker","given":"J D","non-dropping-particle":"","parse-names":false,"suffix":""}],"container-title":"Field Crops Research","id":"ITEM-2","issue":"3-4","issued":{"date-parts":[["1987"]]},"page":"357-367","publisher":"Elsevier","title":"Agronomic studies on gumweed: seed germination, planting density, planting dates, and biomass and resin production","type":"article-journal","volume":"15"},"uris":["http://www.mendeley.com/documents/?uuid=6e0a8391-8be6-4607-ae91-b6f804068594"]},{"id":"ITEM-3","itemData":{"author":[{"dropping-particle":"","family":"Zafar","given":"Saeed Iqbal","non-dropping-particle":"","parse-names":false,"suffix":""},{"dropping-particle":"","family":"Shah","given":"Wazir Hussain","non-dropping-particle":"","parse-names":false,"suffix":""},{"dropping-particle":"","family":"others","given":"","non-dropping-particle":"","parse-names":false,"suffix":""}],"container-title":"Field Crops Research","id":"ITEM-3","issue":"1","issued":{"date-parts":[["1994"]]},"page":"77-84","publisher":"Elsevier","title":"Studies on achene germination, transplantability, salinity tolerance, and cultivation of gumweed (Grindelia camporum) in hot and semi-arid conditions","type":"article-journal","volume":"37"},"uris":["http://www.mendeley.com/documents/?uuid=edb10b57-4e4d-4168-9bde-d84379b70350"]},{"id":"ITEM-4","itemData":{"author":[{"dropping-particle":"","family":"Ravetta","given":"Damian A","non-dropping-particle":"","parse-names":false,"suffix":""},{"dropping-particle":"","family":"Anouti","given":"Abdel","non-dropping-particle":"","parse-names":false,"suffix":""},{"dropping-particle":"","family":"McLaughlin","given":"Steven P","non-dropping-particle":"","parse-names":false,"suffix":""}],"container-title":"Industrial Crops and Products","id":"ITEM-4","issue":"3","issued":{"date-parts":[["1996"]]},"page":"197-201","publisher":"Elsevier","title":"Resin production of Grindelia accessions under cultivation","type":"article-journal","volume":"5"},"uris":["http://www.mendeley.com/documents/?uuid=7f953f19-d652-42d9-b0f2-9233436a3e12"]}],"mendeley":{"formattedCitation":"(Hoffmann and Mclaughlin 1986; Mclaughlin and Linker 1987; Zafar et al. 1994; Ravetta et al. 1996)","manualFormatting":"(Hoffmann and Mclaughlin 1986; McLaughlin and Linker 1987; Zafar et al. 1994; Ravetta et al. 1996)","plainTextFormattedCitation":"(Hoffmann and Mclaughlin 1986; Mclaughlin and Linker 1987; Zafar et al. 1994; Ravetta et al. 1996)","previouslyFormattedCitation":"(Hoffmann and Mclaughlin 1986; Mclaughlin and Linker 1987; Zafar et al. 1994; Ravetta et al. 1996)"},"properties":{"noteIndex":0},"schema":"https://github.com/citation-style-language/schema/raw/master/csl-citation.json"}</w:instrText>
      </w:r>
      <w:r w:rsidR="00181756">
        <w:rPr>
          <w:rFonts w:ascii="Times New Roman" w:hAnsi="Times New Roman"/>
          <w:color w:val="000000" w:themeColor="text1"/>
          <w:sz w:val="24"/>
        </w:rPr>
        <w:fldChar w:fldCharType="separate"/>
      </w:r>
      <w:r w:rsidR="00181756" w:rsidRPr="00181756">
        <w:rPr>
          <w:rFonts w:ascii="Times New Roman" w:hAnsi="Times New Roman"/>
          <w:noProof/>
          <w:color w:val="000000" w:themeColor="text1"/>
          <w:sz w:val="24"/>
        </w:rPr>
        <w:t>(Hoffmann and Mclaughlin 1986; McL</w:t>
      </w:r>
      <w:r w:rsidR="00181756">
        <w:rPr>
          <w:rFonts w:ascii="Times New Roman" w:hAnsi="Times New Roman"/>
          <w:noProof/>
          <w:color w:val="000000" w:themeColor="text1"/>
          <w:sz w:val="24"/>
        </w:rPr>
        <w:t>aughlin</w:t>
      </w:r>
      <w:r w:rsidR="00181756" w:rsidRPr="00181756">
        <w:rPr>
          <w:rFonts w:ascii="Times New Roman" w:hAnsi="Times New Roman"/>
          <w:noProof/>
          <w:color w:val="000000" w:themeColor="text1"/>
          <w:sz w:val="24"/>
        </w:rPr>
        <w:t xml:space="preserve"> and Linker 1987; Zafar et al. 1994; Ravetta et al. 1996)</w:t>
      </w:r>
      <w:r w:rsidR="00181756">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and initial breeding</w:t>
      </w:r>
      <w:r w:rsidR="00181756">
        <w:rPr>
          <w:rFonts w:ascii="Times New Roman" w:hAnsi="Times New Roman"/>
          <w:color w:val="000000" w:themeColor="text1"/>
          <w:sz w:val="24"/>
        </w:rPr>
        <w:t xml:space="preserve"> </w:t>
      </w:r>
      <w:r w:rsidR="00181756">
        <w:rPr>
          <w:rFonts w:ascii="Times New Roman" w:hAnsi="Times New Roman"/>
          <w:color w:val="000000" w:themeColor="text1"/>
          <w:sz w:val="24"/>
        </w:rPr>
        <w:fldChar w:fldCharType="begin" w:fldLock="1"/>
      </w:r>
      <w:r w:rsidR="00181756">
        <w:rPr>
          <w:rFonts w:ascii="Times New Roman" w:hAnsi="Times New Roman"/>
          <w:color w:val="000000" w:themeColor="text1"/>
          <w:sz w:val="24"/>
        </w:rPr>
        <w:instrText>ADDIN CSL_CITATION {"citationItems":[{"id":"ITEM-1","itemData":{"author":[{"dropping-particle":"","family":"McLaughlin","given":"Steven P","non-dropping-particle":"","parse-names":false,"suffix":""}],"container-title":"American journal of botany","id":"ITEM-1","issue":"12","issued":{"date-parts":[["1986"]]},"page":"1748-1754","publisher":"Wiley Online Library","title":"Differentiation among populations of tetraploid Grindelia camporum","type":"article-journal","volume":"73"},"uris":["http://www.mendeley.com/documents/?uuid=f1d794f4-9b26-48ab-aa38-638f224e9c46"]}],"mendeley":{"formattedCitation":"(McLaughlin 1986)","plainTextFormattedCitation":"(McLaughlin 1986)","previouslyFormattedCitation":"(McLaughlin 1986)"},"properties":{"noteIndex":0},"schema":"https://github.com/citation-style-language/schema/raw/master/csl-citation.json"}</w:instrText>
      </w:r>
      <w:r w:rsidR="00181756">
        <w:rPr>
          <w:rFonts w:ascii="Times New Roman" w:hAnsi="Times New Roman"/>
          <w:color w:val="000000" w:themeColor="text1"/>
          <w:sz w:val="24"/>
        </w:rPr>
        <w:fldChar w:fldCharType="separate"/>
      </w:r>
      <w:r w:rsidR="00181756" w:rsidRPr="00181756">
        <w:rPr>
          <w:rFonts w:ascii="Times New Roman" w:hAnsi="Times New Roman"/>
          <w:noProof/>
          <w:color w:val="000000" w:themeColor="text1"/>
          <w:sz w:val="24"/>
        </w:rPr>
        <w:t>(McLaughlin 1986)</w:t>
      </w:r>
      <w:r w:rsidR="00181756">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was conducted but the crop was not developed. </w:t>
      </w:r>
      <w:r w:rsidRPr="00F160A3">
        <w:rPr>
          <w:rFonts w:ascii="Times New Roman" w:hAnsi="Times New Roman" w:cs="Times New Roman"/>
          <w:color w:val="000000" w:themeColor="text1"/>
          <w:sz w:val="24"/>
          <w:szCs w:val="24"/>
        </w:rPr>
        <w:t xml:space="preserve"> </w:t>
      </w:r>
      <w:r w:rsidRPr="00047DE7">
        <w:rPr>
          <w:rFonts w:ascii="Times New Roman" w:hAnsi="Times New Roman"/>
          <w:color w:val="000000" w:themeColor="text1"/>
          <w:sz w:val="24"/>
        </w:rPr>
        <w:t xml:space="preserve">In the mid-2000’s, researchers </w:t>
      </w:r>
      <w:r w:rsidRPr="00F160A3">
        <w:rPr>
          <w:rFonts w:ascii="Times New Roman" w:hAnsi="Times New Roman" w:cs="Times New Roman"/>
          <w:color w:val="000000" w:themeColor="text1"/>
          <w:sz w:val="24"/>
          <w:szCs w:val="24"/>
        </w:rPr>
        <w:t>reexamined</w:t>
      </w:r>
      <w:r w:rsidRPr="00047DE7">
        <w:rPr>
          <w:rFonts w:ascii="Times New Roman" w:hAnsi="Times New Roman"/>
          <w:color w:val="000000" w:themeColor="text1"/>
          <w:sz w:val="24"/>
        </w:rPr>
        <w:t xml:space="preserve"> this species and </w:t>
      </w:r>
      <w:r w:rsidRPr="00F160A3">
        <w:rPr>
          <w:rFonts w:ascii="Times New Roman" w:hAnsi="Times New Roman" w:cs="Times New Roman"/>
          <w:color w:val="000000" w:themeColor="text1"/>
          <w:sz w:val="24"/>
          <w:szCs w:val="24"/>
        </w:rPr>
        <w:t xml:space="preserve">also </w:t>
      </w:r>
      <w:r w:rsidRPr="00047DE7">
        <w:rPr>
          <w:rFonts w:ascii="Times New Roman" w:hAnsi="Times New Roman"/>
          <w:color w:val="000000" w:themeColor="text1"/>
          <w:sz w:val="24"/>
        </w:rPr>
        <w:t xml:space="preserve">explored </w:t>
      </w:r>
      <w:r w:rsidRPr="00047DE7">
        <w:rPr>
          <w:rFonts w:ascii="Times New Roman" w:hAnsi="Times New Roman"/>
          <w:i/>
          <w:color w:val="000000" w:themeColor="text1"/>
          <w:sz w:val="24"/>
        </w:rPr>
        <w:t xml:space="preserve">G. </w:t>
      </w:r>
      <w:proofErr w:type="spellStart"/>
      <w:r w:rsidRPr="00047DE7">
        <w:rPr>
          <w:rFonts w:ascii="Times New Roman" w:hAnsi="Times New Roman"/>
          <w:i/>
          <w:color w:val="000000" w:themeColor="text1"/>
          <w:sz w:val="24"/>
        </w:rPr>
        <w:t>chiloensis</w:t>
      </w:r>
      <w:proofErr w:type="spellEnd"/>
      <w:r w:rsidRPr="00047DE7">
        <w:rPr>
          <w:rFonts w:ascii="Times New Roman" w:hAnsi="Times New Roman"/>
          <w:color w:val="000000" w:themeColor="text1"/>
          <w:sz w:val="24"/>
        </w:rPr>
        <w:t xml:space="preserve">, a native shrub of Chile, for biofuels and </w:t>
      </w:r>
      <w:r w:rsidRPr="00F160A3">
        <w:rPr>
          <w:rFonts w:ascii="Times New Roman" w:hAnsi="Times New Roman" w:cs="Times New Roman"/>
          <w:color w:val="000000" w:themeColor="text1"/>
          <w:sz w:val="24"/>
          <w:szCs w:val="24"/>
        </w:rPr>
        <w:t>resins</w:t>
      </w:r>
      <w:r w:rsidRPr="00047DE7">
        <w:rPr>
          <w:rFonts w:ascii="Times New Roman" w:hAnsi="Times New Roman"/>
          <w:color w:val="000000" w:themeColor="text1"/>
          <w:sz w:val="24"/>
        </w:rPr>
        <w:t xml:space="preserve"> production</w:t>
      </w:r>
      <w:r w:rsidR="00181756">
        <w:rPr>
          <w:rFonts w:ascii="Times New Roman" w:hAnsi="Times New Roman"/>
          <w:color w:val="000000" w:themeColor="text1"/>
          <w:sz w:val="24"/>
        </w:rPr>
        <w:t xml:space="preserve"> </w:t>
      </w:r>
      <w:r w:rsidR="00181756">
        <w:rPr>
          <w:rFonts w:ascii="Times New Roman" w:hAnsi="Times New Roman"/>
          <w:color w:val="000000" w:themeColor="text1"/>
          <w:sz w:val="24"/>
        </w:rPr>
        <w:fldChar w:fldCharType="begin" w:fldLock="1"/>
      </w:r>
      <w:r w:rsidR="00181756">
        <w:rPr>
          <w:rFonts w:ascii="Times New Roman" w:hAnsi="Times New Roman"/>
          <w:color w:val="000000" w:themeColor="text1"/>
          <w:sz w:val="24"/>
        </w:rPr>
        <w:instrText>ADDIN CSL_CITATION {"citationItems":[{"id":"ITEM-1","itemData":{"author":[{"dropping-particle":"","family":"Mahmoud","given":"S M","non-dropping-particle":"","parse-names":false,"suffix":""}],"container-title":"International Conference on Medicinal and Aromatic Plants. Possibilities and Limitations of Medicinal and Aromatic Plant 576","id":"ITEM-1","issued":{"date-parts":[["2001"]]},"page":"289-294","title":"Effect of water stress and NPK fertilisation on growth and resin content of Grindelia camporum Greene","type":"paper-conference"},"uris":["http://www.mendeley.com/documents/?uuid=f0376046-6472-42de-9a77-489b96d90407"]},{"id":"ITEM-2","itemData":{"author":[{"dropping-particle":"","family":"Pandey","given":"S N","non-dropping-particle":"","parse-names":false,"suffix":""},{"dropping-particle":"","family":"Naaz","given":"S","non-dropping-particle":"","parse-names":false,"suffix":""},{"dropping-particle":"","family":"Ansari","given":"S R","non-dropping-particle":"","parse-names":false,"suffix":""}],"container-title":"Biomass and bioenergy","id":"ITEM-2","issue":"3","issued":{"date-parts":[["2009"]]},"page":"454-458","publisher":"Elsevier","title":"Growth, biomass and petroleum convertible hydrocarbons' yield of Grindelia camporum planted on an alluvial soil (Entisol) of North India and its response to sulphur fertilization","type":"article-journal","volume":"33"},"uris":["http://www.mendeley.com/documents/?uuid=c35e89ec-260a-46ff-ac0e-6e172b393ba3"]},{"id":"ITEM-3","itemData":{"author":[{"dropping-particle":"","family":"Wassner","given":"Diego","non-dropping-particle":"","parse-names":false,"suffix":""},{"dropping-particle":"","family":"Ravetta","given":"Damián","non-dropping-particle":"","parse-names":false,"suffix":""}],"container-title":"Industrial Crops and Products","id":"ITEM-3","issue":"1","issued":{"date-parts":[["2000"]]},"page":"7-10","publisher":"Elsevier","title":"Vegetative propagation of Grindelia chiloensis (Asteraceae)","type":"article-journal","volume":"11"},"uris":["http://www.mendeley.com/documents/?uuid=85688fdb-8d36-4e65-bedf-3b3b32f6de00"]},{"id":"ITEM-4","itemData":{"author":[{"dropping-particle":"","family":"Zavala","given":"J A","non-dropping-particle":"","parse-names":false,"suffix":""},{"dropping-particle":"","family":"Ravetta","given":"D A","non-dropping-particle":"","parse-names":false,"suffix":""}],"container-title":"Field Crops Research","id":"ITEM-4","issue":"3","issued":{"date-parts":[["2001"]]},"page":"227-236","publisher":"Elsevier","title":"The effect of irrigation regime on biomass and resin production in Grindelia chiloensis","type":"article-journal","volume":"69"},"uris":["http://www.mendeley.com/documents/?uuid=fac7cfdc-d83b-4d85-8a6f-ef7a5dd63878"]},{"id":"ITEM-5","itemData":{"author":[{"dropping-particle":"","family":"Zavala","given":"Jorge Alberto","non-dropping-particle":"","parse-names":false,"suffix":""},{"dropping-particle":"","family":"Ravetta","given":"Damián Andrés","non-dropping-particle":"","parse-names":false,"suffix":""}],"container-title":"Field Crops Research","id":"ITEM-5","issue":"2","issued":{"date-parts":[["2001"]]},"page":"143-149","publisher":"Elsevier","title":"Allocation of photoassimilates to biomass, resin and carbohydrates in Grindelia chiloensis as affected by light intensity","type":"article-journal","volume":"69"},"uris":["http://www.mendeley.com/documents/?uuid=6718aeae-b15b-4bd6-a373-c104d5169594"]},{"id":"ITEM-6","itemData":{"author":[{"dropping-particle":"","family":"Wassner","given":"D F","non-dropping-particle":"","parse-names":false,"suffix":""},{"dropping-particle":"","family":"Ravetta","given":"D A","non-dropping-particle":"","parse-names":false,"suffix":""}],"container-title":"Industrial Crops and Products","id":"ITEM-6","issue":"2","issued":{"date-parts":[["2005"]]},"page":"155-163","publisher":"Elsevier","title":"Temperature effects on leaf properties, resin content, and composition in Grindelia chiloensis (Asteraceae)","type":"article-journal","volume":"21"},"uris":["http://www.mendeley.com/documents/?uuid=249efc35-8beb-450b-9271-dcea84cba202"]}],"mendeley":{"formattedCitation":"(Wassner and Ravetta 2000, 2005; Mahmoud 2001; Zavala and Ravetta 2001a, b; Pandey et al. 2009)","plainTextFormattedCitation":"(Wassner and Ravetta 2000, 2005; Mahmoud 2001; Zavala and Ravetta 2001a, b; Pandey et al. 2009)","previouslyFormattedCitation":"(Wassner and Ravetta 2000, 2005; Mahmoud 2001; Zavala and Ravetta 2001a, b; Pandey et al. 2009)"},"properties":{"noteIndex":0},"schema":"https://github.com/citation-style-language/schema/raw/master/csl-citation.json"}</w:instrText>
      </w:r>
      <w:r w:rsidR="00181756">
        <w:rPr>
          <w:rFonts w:ascii="Times New Roman" w:hAnsi="Times New Roman"/>
          <w:color w:val="000000" w:themeColor="text1"/>
          <w:sz w:val="24"/>
        </w:rPr>
        <w:fldChar w:fldCharType="separate"/>
      </w:r>
      <w:r w:rsidR="00181756" w:rsidRPr="00181756">
        <w:rPr>
          <w:rFonts w:ascii="Times New Roman" w:hAnsi="Times New Roman"/>
          <w:noProof/>
          <w:color w:val="000000" w:themeColor="text1"/>
          <w:sz w:val="24"/>
        </w:rPr>
        <w:t>(Wassner and Ravetta 2000, 2005; Mahmoud 2001; Zavala and Ravetta 2001a, b; Pandey et al. 2009)</w:t>
      </w:r>
      <w:r w:rsidR="00181756">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There is currently no domestic production of </w:t>
      </w:r>
      <w:r w:rsidRPr="00047DE7">
        <w:rPr>
          <w:rFonts w:ascii="Times New Roman" w:hAnsi="Times New Roman"/>
          <w:i/>
          <w:color w:val="000000" w:themeColor="text1"/>
          <w:sz w:val="24"/>
        </w:rPr>
        <w:t xml:space="preserve">G. </w:t>
      </w:r>
      <w:proofErr w:type="spellStart"/>
      <w:r w:rsidRPr="00047DE7">
        <w:rPr>
          <w:rFonts w:ascii="Times New Roman" w:hAnsi="Times New Roman"/>
          <w:i/>
          <w:color w:val="000000" w:themeColor="text1"/>
          <w:sz w:val="24"/>
        </w:rPr>
        <w:t>camporum</w:t>
      </w:r>
      <w:proofErr w:type="spellEnd"/>
      <w:r w:rsidRPr="00047DE7">
        <w:rPr>
          <w:rFonts w:ascii="Times New Roman" w:hAnsi="Times New Roman"/>
          <w:color w:val="000000" w:themeColor="text1"/>
          <w:sz w:val="24"/>
        </w:rPr>
        <w:t xml:space="preserve"> in the </w:t>
      </w:r>
      <w:r w:rsidRPr="00F160A3">
        <w:rPr>
          <w:rFonts w:ascii="Times New Roman" w:hAnsi="Times New Roman" w:cs="Times New Roman"/>
          <w:color w:val="000000" w:themeColor="text1"/>
          <w:sz w:val="24"/>
          <w:szCs w:val="24"/>
        </w:rPr>
        <w:t>US</w:t>
      </w:r>
      <w:r w:rsidRPr="00047DE7">
        <w:rPr>
          <w:rFonts w:ascii="Times New Roman" w:hAnsi="Times New Roman"/>
          <w:color w:val="000000" w:themeColor="text1"/>
          <w:sz w:val="24"/>
        </w:rPr>
        <w:t xml:space="preserve"> or internationally.</w:t>
      </w:r>
    </w:p>
    <w:p w14:paraId="44FB27D2" w14:textId="797841DD" w:rsidR="00C12B6A" w:rsidRPr="00100124" w:rsidRDefault="000A7829" w:rsidP="00100124">
      <w:pPr>
        <w:pStyle w:val="NoSpacing"/>
        <w:ind w:firstLine="720"/>
        <w:rPr>
          <w:rFonts w:ascii="Times New Roman" w:hAnsi="Times New Roman"/>
          <w:bCs/>
          <w:color w:val="000000" w:themeColor="text1"/>
          <w:sz w:val="24"/>
        </w:rPr>
      </w:pPr>
      <w:r w:rsidRPr="00047DE7">
        <w:rPr>
          <w:rFonts w:ascii="Times New Roman" w:hAnsi="Times New Roman"/>
          <w:color w:val="000000" w:themeColor="text1"/>
          <w:sz w:val="24"/>
        </w:rPr>
        <w:t xml:space="preserve">Another </w:t>
      </w:r>
      <w:r w:rsidRPr="00047DE7">
        <w:rPr>
          <w:rFonts w:ascii="Times New Roman" w:hAnsi="Times New Roman"/>
          <w:i/>
          <w:color w:val="000000" w:themeColor="text1"/>
          <w:sz w:val="24"/>
        </w:rPr>
        <w:t>Grindelia</w:t>
      </w:r>
      <w:r w:rsidRPr="00047DE7">
        <w:rPr>
          <w:rFonts w:ascii="Times New Roman" w:hAnsi="Times New Roman"/>
          <w:color w:val="000000" w:themeColor="text1"/>
          <w:sz w:val="24"/>
        </w:rPr>
        <w:t xml:space="preserve"> species evaluated in the 1980’s was </w:t>
      </w:r>
      <w:r w:rsidRPr="00047DE7">
        <w:rPr>
          <w:rFonts w:ascii="Times New Roman" w:hAnsi="Times New Roman"/>
          <w:i/>
          <w:color w:val="000000" w:themeColor="text1"/>
          <w:sz w:val="24"/>
        </w:rPr>
        <w:t xml:space="preserve">G. </w:t>
      </w:r>
      <w:proofErr w:type="spellStart"/>
      <w:r w:rsidRPr="00047DE7">
        <w:rPr>
          <w:rFonts w:ascii="Times New Roman" w:hAnsi="Times New Roman"/>
          <w:i/>
          <w:color w:val="000000" w:themeColor="text1"/>
          <w:sz w:val="24"/>
        </w:rPr>
        <w:t>squarrosa</w:t>
      </w:r>
      <w:proofErr w:type="spellEnd"/>
      <w:r w:rsidRPr="00047DE7">
        <w:rPr>
          <w:rFonts w:ascii="Times New Roman" w:hAnsi="Times New Roman"/>
          <w:color w:val="000000" w:themeColor="text1"/>
          <w:sz w:val="24"/>
        </w:rPr>
        <w:t xml:space="preserve">. </w:t>
      </w:r>
      <w:r w:rsidRPr="00F160A3">
        <w:rPr>
          <w:rFonts w:ascii="Times New Roman" w:hAnsi="Times New Roman" w:cs="Times New Roman"/>
          <w:color w:val="000000" w:themeColor="text1"/>
          <w:sz w:val="24"/>
          <w:szCs w:val="24"/>
        </w:rPr>
        <w:t xml:space="preserve"> </w:t>
      </w:r>
      <w:r w:rsidRPr="00047DE7">
        <w:rPr>
          <w:rFonts w:ascii="Times New Roman" w:hAnsi="Times New Roman"/>
          <w:color w:val="000000" w:themeColor="text1"/>
          <w:sz w:val="24"/>
        </w:rPr>
        <w:t xml:space="preserve">It was found to have high </w:t>
      </w:r>
      <w:proofErr w:type="spellStart"/>
      <w:r w:rsidRPr="00047DE7">
        <w:rPr>
          <w:rFonts w:ascii="Times New Roman" w:hAnsi="Times New Roman"/>
          <w:color w:val="000000" w:themeColor="text1"/>
          <w:sz w:val="24"/>
        </w:rPr>
        <w:t>grindelic</w:t>
      </w:r>
      <w:proofErr w:type="spellEnd"/>
      <w:r w:rsidRPr="00047DE7">
        <w:rPr>
          <w:rFonts w:ascii="Times New Roman" w:hAnsi="Times New Roman"/>
          <w:color w:val="000000" w:themeColor="text1"/>
          <w:sz w:val="24"/>
        </w:rPr>
        <w:t xml:space="preserve"> acid content</w:t>
      </w:r>
      <w:r w:rsidR="00181756">
        <w:rPr>
          <w:rFonts w:ascii="Times New Roman" w:hAnsi="Times New Roman"/>
          <w:color w:val="000000" w:themeColor="text1"/>
          <w:sz w:val="24"/>
        </w:rPr>
        <w:t xml:space="preserve"> </w:t>
      </w:r>
      <w:r w:rsidR="00181756">
        <w:rPr>
          <w:rFonts w:ascii="Times New Roman" w:hAnsi="Times New Roman"/>
          <w:color w:val="000000" w:themeColor="text1"/>
          <w:sz w:val="24"/>
        </w:rPr>
        <w:fldChar w:fldCharType="begin" w:fldLock="1"/>
      </w:r>
      <w:r w:rsidR="00181756">
        <w:rPr>
          <w:rFonts w:ascii="Times New Roman" w:hAnsi="Times New Roman"/>
          <w:color w:val="000000" w:themeColor="text1"/>
          <w:sz w:val="24"/>
        </w:rPr>
        <w:instrText>ADDIN CSL_CITATION {"citationItems":[{"id":"ITEM-1","itemData":{"author":[{"dropping-particle":"","family":"McLaughlin","given":"Steven P","non-dropping-particle":"","parse-names":false,"suffix":""},{"dropping-particle":"","family":"Hoffmann","given":"Joseph J","non-dropping-particle":"","parse-names":false,"suffix":""}],"container-title":"Economic Botany","id":"ITEM-1","issue":"3","issued":{"date-parts":[["1982"]]},"page":"323-339","publisher":"Springer","title":"Survey of biocrude-producing plants from the Southwest","type":"article-journal","volume":"36"},"uris":["http://www.mendeley.com/documents/?uuid=921c1d96-9d40-4768-a6cd-39dbc67e68d2"]}],"mendeley":{"formattedCitation":"(McLaughlin and Hoffmann 1982)","plainTextFormattedCitation":"(McLaughlin and Hoffmann 1982)","previouslyFormattedCitation":"(McLaughlin and Hoffmann 1982)"},"properties":{"noteIndex":0},"schema":"https://github.com/citation-style-language/schema/raw/master/csl-citation.json"}</w:instrText>
      </w:r>
      <w:r w:rsidR="00181756">
        <w:rPr>
          <w:rFonts w:ascii="Times New Roman" w:hAnsi="Times New Roman"/>
          <w:color w:val="000000" w:themeColor="text1"/>
          <w:sz w:val="24"/>
        </w:rPr>
        <w:fldChar w:fldCharType="separate"/>
      </w:r>
      <w:r w:rsidR="00181756" w:rsidRPr="00181756">
        <w:rPr>
          <w:rFonts w:ascii="Times New Roman" w:hAnsi="Times New Roman"/>
          <w:noProof/>
          <w:color w:val="000000" w:themeColor="text1"/>
          <w:sz w:val="24"/>
        </w:rPr>
        <w:t>(McLaughlin and Hoffmann 1982)</w:t>
      </w:r>
      <w:r w:rsidR="00181756">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w:t>
      </w:r>
      <w:r w:rsidRPr="00F160A3">
        <w:rPr>
          <w:rFonts w:ascii="Times New Roman" w:hAnsi="Times New Roman" w:cs="Times New Roman"/>
          <w:color w:val="000000" w:themeColor="text1"/>
          <w:sz w:val="24"/>
          <w:szCs w:val="24"/>
        </w:rPr>
        <w:t xml:space="preserve"> </w:t>
      </w:r>
      <w:r w:rsidRPr="00047DE7">
        <w:rPr>
          <w:rFonts w:ascii="Times New Roman" w:hAnsi="Times New Roman"/>
          <w:color w:val="000000" w:themeColor="text1"/>
          <w:sz w:val="24"/>
        </w:rPr>
        <w:t xml:space="preserve">More recently, it is being investigated as a feed stock for jet fuel because of its high yield of </w:t>
      </w:r>
      <w:r w:rsidRPr="00F160A3">
        <w:rPr>
          <w:rFonts w:ascii="Times New Roman" w:hAnsi="Times New Roman" w:cs="Times New Roman"/>
          <w:color w:val="000000" w:themeColor="text1"/>
          <w:sz w:val="24"/>
          <w:szCs w:val="24"/>
        </w:rPr>
        <w:t>biocrude</w:t>
      </w:r>
      <w:r w:rsidRPr="00047DE7">
        <w:rPr>
          <w:rFonts w:ascii="Times New Roman" w:hAnsi="Times New Roman"/>
          <w:color w:val="000000" w:themeColor="text1"/>
          <w:sz w:val="24"/>
        </w:rPr>
        <w:t xml:space="preserve"> extract</w:t>
      </w:r>
      <w:r w:rsidR="00181756">
        <w:rPr>
          <w:rFonts w:ascii="Times New Roman" w:hAnsi="Times New Roman"/>
          <w:color w:val="000000" w:themeColor="text1"/>
          <w:sz w:val="24"/>
        </w:rPr>
        <w:t xml:space="preserve"> </w:t>
      </w:r>
      <w:r w:rsidR="00181756">
        <w:rPr>
          <w:rFonts w:ascii="Times New Roman" w:hAnsi="Times New Roman"/>
          <w:color w:val="000000" w:themeColor="text1"/>
          <w:sz w:val="24"/>
        </w:rPr>
        <w:fldChar w:fldCharType="begin" w:fldLock="1"/>
      </w:r>
      <w:r w:rsidR="00181756">
        <w:rPr>
          <w:rFonts w:ascii="Times New Roman" w:hAnsi="Times New Roman"/>
          <w:color w:val="000000" w:themeColor="text1"/>
          <w:sz w:val="24"/>
        </w:rPr>
        <w:instrText>ADDIN CSL_CITATION {"citationItems":[{"id":"ITEM-1","itemData":{"author":[{"dropping-particle":"","family":"Neupane","given":"Bishnu P","non-dropping-particle":"","parse-names":false,"suffix":""},{"dropping-particle":"","family":"Shintani","given":"David","non-dropping-particle":"","parse-names":false,"suffix":""},{"dropping-particle":"","family":"Lin","given":"Hongfei","non-dropping-particle":"","parse-names":false,"suffix":""},{"dropping-particle":"","family":"Coronella","given":"Charles J","non-dropping-particle":"","parse-names":false,"suffix":""},{"dropping-particle":"","family":"Miller","given":"Glenn C","non-dropping-particle":"","parse-names":false,"suffix":""}],"container-title":"Acs Sustainable Chemistry &amp; Engineering","id":"ITEM-1","issue":"1","issued":{"date-parts":[["2017"]]},"page":"995-1001","publisher":"ACS Publications","title":"Grindelia squarrosa: A Potential Arid Lands Biofuel Plant","type":"article-journal","volume":"5"},"uris":["http://www.mendeley.com/documents/?uuid=1a40b713-b263-41ee-b4aa-722f7cc4e721"]}],"mendeley":{"formattedCitation":"(Neupane et al. 2017)","plainTextFormattedCitation":"(Neupane et al. 2017)","previouslyFormattedCitation":"(Neupane et al. 2017)"},"properties":{"noteIndex":0},"schema":"https://github.com/citation-style-language/schema/raw/master/csl-citation.json"}</w:instrText>
      </w:r>
      <w:r w:rsidR="00181756">
        <w:rPr>
          <w:rFonts w:ascii="Times New Roman" w:hAnsi="Times New Roman"/>
          <w:color w:val="000000" w:themeColor="text1"/>
          <w:sz w:val="24"/>
        </w:rPr>
        <w:fldChar w:fldCharType="separate"/>
      </w:r>
      <w:r w:rsidR="00181756" w:rsidRPr="00181756">
        <w:rPr>
          <w:rFonts w:ascii="Times New Roman" w:hAnsi="Times New Roman"/>
          <w:noProof/>
          <w:color w:val="000000" w:themeColor="text1"/>
          <w:sz w:val="24"/>
        </w:rPr>
        <w:t>(Neupane et al. 2017)</w:t>
      </w:r>
      <w:r w:rsidR="00181756">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and the nature of </w:t>
      </w:r>
      <w:proofErr w:type="spellStart"/>
      <w:r w:rsidRPr="00047DE7">
        <w:rPr>
          <w:rFonts w:ascii="Times New Roman" w:hAnsi="Times New Roman"/>
          <w:color w:val="000000" w:themeColor="text1"/>
          <w:sz w:val="24"/>
        </w:rPr>
        <w:t>grindelic</w:t>
      </w:r>
      <w:proofErr w:type="spellEnd"/>
      <w:r w:rsidRPr="00047DE7">
        <w:rPr>
          <w:rFonts w:ascii="Times New Roman" w:hAnsi="Times New Roman"/>
          <w:color w:val="000000" w:themeColor="text1"/>
          <w:sz w:val="24"/>
        </w:rPr>
        <w:t xml:space="preserve"> acid, a tricyclic diterpenoid with 20 carbon atoms and 3 oxygen atoms </w:t>
      </w:r>
      <w:r w:rsidR="00181756">
        <w:rPr>
          <w:rFonts w:ascii="Times New Roman" w:hAnsi="Times New Roman"/>
          <w:color w:val="000000" w:themeColor="text1"/>
          <w:sz w:val="24"/>
        </w:rPr>
        <w:fldChar w:fldCharType="begin" w:fldLock="1"/>
      </w:r>
      <w:r w:rsidR="00181756">
        <w:rPr>
          <w:rFonts w:ascii="Times New Roman" w:hAnsi="Times New Roman"/>
          <w:color w:val="000000" w:themeColor="text1"/>
          <w:sz w:val="24"/>
        </w:rPr>
        <w:instrText>ADDIN CSL_CITATION {"citationItems":[{"id":"ITEM-1","itemData":{"author":[{"dropping-particle":"","family":"Yang","given":"Xiaokun","non-dropping-particle":"","parse-names":false,"suffix":""},{"dropping-particle":"","family":"Uddin","given":"M Helal","non-dropping-particle":"","parse-names":false,"suffix":""},{"dropping-particle":"","family":"Zhou","given":"Xinpei","non-dropping-particle":"","parse-names":false,"suffix":""},{"dropping-particle":"","family":"Neupane","given":"Bishnu","non-dropping-particle":"","parse-names":false,"suffix":""},{"dropping-particle":"","family":"Miller","given":"Glenn C","non-dropping-particle":"","parse-names":false,"suffix":""},{"dropping-particle":"","family":"Coronella","given":"Charles J","non-dropping-particle":"","parse-names":false,"suffix":""},{"dropping-particle":"","family":"Poulson","given":"Simon R","non-dropping-particle":"","parse-names":false,"suffix":""},{"dropping-particle":"","family":"Lin","given":"Hongfei","non-dropping-particle":"","parse-names":false,"suffix":""}],"container-title":"ACS Sustainable Chemistry &amp; Engineering","id":"ITEM-1","issue":"8","issued":{"date-parts":[["2018"]]},"page":"10108-10119","publisher":"ACS Publications","title":"Production of High-Density Renewable Aviation Fuel from Arid Land Crop","type":"article-journal","volume":"6"},"uris":["http://www.mendeley.com/documents/?uuid=c90136b3-8aec-4b03-bd0b-1f7bb12fb404"]}],"mendeley":{"formattedCitation":"(Yang et al. 2018)","plainTextFormattedCitation":"(Yang et al. 2018)","previouslyFormattedCitation":"(Yang et al. 2018)"},"properties":{"noteIndex":0},"schema":"https://github.com/citation-style-language/schema/raw/master/csl-citation.json"}</w:instrText>
      </w:r>
      <w:r w:rsidR="00181756">
        <w:rPr>
          <w:rFonts w:ascii="Times New Roman" w:hAnsi="Times New Roman"/>
          <w:color w:val="000000" w:themeColor="text1"/>
          <w:sz w:val="24"/>
        </w:rPr>
        <w:fldChar w:fldCharType="separate"/>
      </w:r>
      <w:r w:rsidR="00181756" w:rsidRPr="00181756">
        <w:rPr>
          <w:rFonts w:ascii="Times New Roman" w:hAnsi="Times New Roman"/>
          <w:noProof/>
          <w:color w:val="000000" w:themeColor="text1"/>
          <w:sz w:val="24"/>
        </w:rPr>
        <w:t>(Yang et al. 2018)</w:t>
      </w:r>
      <w:r w:rsidR="00181756">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w:t>
      </w:r>
      <w:r w:rsidRPr="00F160A3">
        <w:rPr>
          <w:rFonts w:ascii="Times New Roman" w:hAnsi="Times New Roman" w:cs="Times New Roman"/>
          <w:color w:val="000000" w:themeColor="text1"/>
          <w:sz w:val="24"/>
          <w:szCs w:val="24"/>
        </w:rPr>
        <w:t xml:space="preserve"> </w:t>
      </w:r>
      <w:r w:rsidRPr="00F160A3">
        <w:rPr>
          <w:rFonts w:ascii="Times New Roman" w:hAnsi="Times New Roman" w:cs="Times New Roman"/>
          <w:i/>
          <w:color w:val="000000" w:themeColor="text1"/>
          <w:sz w:val="24"/>
          <w:szCs w:val="24"/>
        </w:rPr>
        <w:t>G.</w:t>
      </w:r>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squarrosa</w:t>
      </w:r>
      <w:proofErr w:type="spellEnd"/>
      <w:r w:rsidRPr="00047DE7">
        <w:rPr>
          <w:rFonts w:ascii="Times New Roman" w:hAnsi="Times New Roman"/>
          <w:color w:val="000000" w:themeColor="text1"/>
          <w:sz w:val="24"/>
        </w:rPr>
        <w:t xml:space="preserve"> is native to </w:t>
      </w:r>
      <w:proofErr w:type="gramStart"/>
      <w:r w:rsidRPr="00047DE7">
        <w:rPr>
          <w:rFonts w:ascii="Times New Roman" w:hAnsi="Times New Roman"/>
          <w:color w:val="000000" w:themeColor="text1"/>
          <w:sz w:val="24"/>
        </w:rPr>
        <w:t>all of</w:t>
      </w:r>
      <w:proofErr w:type="gramEnd"/>
      <w:r w:rsidRPr="00047DE7">
        <w:rPr>
          <w:rFonts w:ascii="Times New Roman" w:hAnsi="Times New Roman"/>
          <w:color w:val="000000" w:themeColor="text1"/>
          <w:sz w:val="24"/>
        </w:rPr>
        <w:t xml:space="preserve"> the continental </w:t>
      </w:r>
      <w:r w:rsidRPr="00F160A3">
        <w:rPr>
          <w:rFonts w:ascii="Times New Roman" w:hAnsi="Times New Roman" w:cs="Times New Roman"/>
          <w:color w:val="000000" w:themeColor="text1"/>
          <w:sz w:val="24"/>
          <w:szCs w:val="24"/>
        </w:rPr>
        <w:t>US</w:t>
      </w:r>
      <w:r w:rsidRPr="00047DE7">
        <w:rPr>
          <w:rFonts w:ascii="Times New Roman" w:hAnsi="Times New Roman"/>
          <w:color w:val="000000" w:themeColor="text1"/>
          <w:sz w:val="24"/>
        </w:rPr>
        <w:t xml:space="preserve"> and Canada except the southeastern states and Alaska. (USDA-NRCS Plants 9/19/18). </w:t>
      </w:r>
      <w:r w:rsidRPr="00F160A3">
        <w:rPr>
          <w:rFonts w:ascii="Times New Roman" w:hAnsi="Times New Roman" w:cs="Times New Roman"/>
          <w:color w:val="000000" w:themeColor="text1"/>
          <w:sz w:val="24"/>
          <w:szCs w:val="24"/>
        </w:rPr>
        <w:t xml:space="preserve"> </w:t>
      </w:r>
      <w:r w:rsidRPr="00047DE7">
        <w:rPr>
          <w:rFonts w:ascii="Times New Roman" w:hAnsi="Times New Roman"/>
          <w:color w:val="000000" w:themeColor="text1"/>
          <w:sz w:val="24"/>
        </w:rPr>
        <w:t>It has been used as a medicinal by Native Americans and is highly attractive to native bees.</w:t>
      </w:r>
      <w:r w:rsidRPr="00F160A3">
        <w:rPr>
          <w:rFonts w:ascii="Times New Roman" w:hAnsi="Times New Roman" w:cs="Times New Roman"/>
          <w:color w:val="000000" w:themeColor="text1"/>
          <w:sz w:val="24"/>
          <w:szCs w:val="24"/>
        </w:rPr>
        <w:t xml:space="preserve"> </w:t>
      </w:r>
      <w:r w:rsidRPr="00047DE7">
        <w:rPr>
          <w:rFonts w:ascii="Times New Roman" w:hAnsi="Times New Roman"/>
          <w:color w:val="000000" w:themeColor="text1"/>
          <w:sz w:val="24"/>
        </w:rPr>
        <w:t xml:space="preserve"> Its late season blooming makes it a </w:t>
      </w:r>
      <w:r w:rsidRPr="00047DE7">
        <w:rPr>
          <w:rFonts w:ascii="Times New Roman" w:hAnsi="Times New Roman"/>
          <w:bCs/>
          <w:color w:val="000000" w:themeColor="text1"/>
          <w:sz w:val="24"/>
        </w:rPr>
        <w:t>good pollen source for pollinators building winter reserves</w:t>
      </w:r>
      <w:r w:rsidR="00181756" w:rsidRPr="00100124">
        <w:rPr>
          <w:rFonts w:ascii="Times New Roman" w:hAnsi="Times New Roman"/>
          <w:bCs/>
          <w:color w:val="000000" w:themeColor="text1"/>
          <w:sz w:val="24"/>
        </w:rPr>
        <w:t xml:space="preserve"> </w:t>
      </w:r>
      <w:r w:rsidR="00181756" w:rsidRPr="00100124">
        <w:rPr>
          <w:rFonts w:ascii="Times New Roman" w:hAnsi="Times New Roman"/>
          <w:bCs/>
          <w:color w:val="000000" w:themeColor="text1"/>
          <w:sz w:val="24"/>
        </w:rPr>
        <w:fldChar w:fldCharType="begin" w:fldLock="1"/>
      </w:r>
      <w:r w:rsidR="00181756" w:rsidRPr="00100124">
        <w:rPr>
          <w:rFonts w:ascii="Times New Roman" w:hAnsi="Times New Roman"/>
          <w:bCs/>
          <w:color w:val="000000" w:themeColor="text1"/>
          <w:sz w:val="24"/>
        </w:rPr>
        <w:instrText>ADDIN CSL_CITATION {"citationItems":[{"id":"ITEM-1","itemData":{"author":[{"dropping-particle":"","family":"Dalby","given":"Richard","non-dropping-particle":"","parse-names":false,"suffix":""}],"container-title":"American bee journal","id":"ITEM-1","issued":{"date-parts":[["1999"]]},"title":"Minor bee plants in a major key: gum weed, common mallow, and alfileria","type":"article-journal"},"uris":["http://www.mendeley.com/documents/?uuid=136e47b1-2707-43b9-b0e9-c7f2a64fd06f"]}],"mendeley":{"formattedCitation":"(Dalby 1999)","plainTextFormattedCitation":"(Dalby 1999)","previouslyFormattedCitation":"(Dalby 1999)"},"properties":{"noteIndex":0},"schema":"https://github.com/citation-style-language/schema/raw/master/csl-citation.json"}</w:instrText>
      </w:r>
      <w:r w:rsidR="00181756" w:rsidRPr="00100124">
        <w:rPr>
          <w:rFonts w:ascii="Times New Roman" w:hAnsi="Times New Roman"/>
          <w:bCs/>
          <w:color w:val="000000" w:themeColor="text1"/>
          <w:sz w:val="24"/>
        </w:rPr>
        <w:fldChar w:fldCharType="separate"/>
      </w:r>
      <w:r w:rsidR="00181756" w:rsidRPr="00100124">
        <w:rPr>
          <w:rFonts w:ascii="Times New Roman" w:hAnsi="Times New Roman"/>
          <w:bCs/>
          <w:color w:val="000000" w:themeColor="text1"/>
          <w:sz w:val="24"/>
        </w:rPr>
        <w:t>(Dalby 1999)</w:t>
      </w:r>
      <w:r w:rsidR="00181756" w:rsidRPr="00100124">
        <w:rPr>
          <w:rFonts w:ascii="Times New Roman" w:hAnsi="Times New Roman"/>
          <w:bCs/>
          <w:color w:val="000000" w:themeColor="text1"/>
          <w:sz w:val="24"/>
        </w:rPr>
        <w:fldChar w:fldCharType="end"/>
      </w:r>
      <w:r w:rsidRPr="00047DE7">
        <w:rPr>
          <w:rFonts w:ascii="Times New Roman" w:hAnsi="Times New Roman"/>
          <w:bCs/>
          <w:color w:val="000000" w:themeColor="text1"/>
          <w:sz w:val="24"/>
        </w:rPr>
        <w:t xml:space="preserve">. </w:t>
      </w:r>
      <w:r w:rsidRPr="00100124">
        <w:rPr>
          <w:rFonts w:ascii="Times New Roman" w:hAnsi="Times New Roman"/>
          <w:bCs/>
          <w:color w:val="000000" w:themeColor="text1"/>
          <w:sz w:val="24"/>
        </w:rPr>
        <w:t xml:space="preserve"> </w:t>
      </w:r>
      <w:r w:rsidRPr="00047DE7">
        <w:rPr>
          <w:rFonts w:ascii="Times New Roman" w:hAnsi="Times New Roman"/>
          <w:bCs/>
          <w:color w:val="000000" w:themeColor="text1"/>
          <w:sz w:val="24"/>
        </w:rPr>
        <w:t>It is also a food source for sage grouse juveniles</w:t>
      </w:r>
      <w:r w:rsidR="00181756" w:rsidRPr="00100124">
        <w:rPr>
          <w:rFonts w:ascii="Times New Roman" w:hAnsi="Times New Roman"/>
          <w:bCs/>
          <w:color w:val="000000" w:themeColor="text1"/>
          <w:sz w:val="24"/>
        </w:rPr>
        <w:t xml:space="preserve"> </w:t>
      </w:r>
      <w:r w:rsidR="00181756" w:rsidRPr="00100124">
        <w:rPr>
          <w:rFonts w:ascii="Times New Roman" w:hAnsi="Times New Roman"/>
          <w:bCs/>
          <w:color w:val="000000" w:themeColor="text1"/>
          <w:sz w:val="24"/>
        </w:rPr>
        <w:fldChar w:fldCharType="begin" w:fldLock="1"/>
      </w:r>
      <w:r w:rsidR="00BC6F82" w:rsidRPr="00100124">
        <w:rPr>
          <w:rFonts w:ascii="Times New Roman" w:hAnsi="Times New Roman"/>
          <w:bCs/>
          <w:color w:val="000000" w:themeColor="text1"/>
          <w:sz w:val="24"/>
        </w:rPr>
        <w:instrText>ADDIN CSL_CITATION {"citationItems":[{"id":"ITEM-1","itemData":{"author":[{"dropping-particle":"","family":"Peterson","given":"Joel Gordon","non-dropping-particle":"","parse-names":false,"suffix":""}],"container-title":"The Journal of Wildlife Management","id":"ITEM-1","issued":{"date-parts":[["1970"]]},"page":"147-155","publisher":"JSTOR","title":"The food habits and summer distribution of juvenile sage grouse in central Montana","type":"article-journal"},"uris":["http://www.mendeley.com/documents/?uuid=fa572230-2739-4646-ad7b-73f838e0293a"]}],"mendeley":{"formattedCitation":"(Peterson 1970)","plainTextFormattedCitation":"(Peterson 1970)","previouslyFormattedCitation":"(Peterson 1970)"},"properties":{"noteIndex":0},"schema":"https://github.com/citation-style-language/schema/raw/master/csl-citation.json"}</w:instrText>
      </w:r>
      <w:r w:rsidR="00181756" w:rsidRPr="00100124">
        <w:rPr>
          <w:rFonts w:ascii="Times New Roman" w:hAnsi="Times New Roman"/>
          <w:bCs/>
          <w:color w:val="000000" w:themeColor="text1"/>
          <w:sz w:val="24"/>
        </w:rPr>
        <w:fldChar w:fldCharType="separate"/>
      </w:r>
      <w:r w:rsidR="00181756" w:rsidRPr="00100124">
        <w:rPr>
          <w:rFonts w:ascii="Times New Roman" w:hAnsi="Times New Roman"/>
          <w:bCs/>
          <w:color w:val="000000" w:themeColor="text1"/>
          <w:sz w:val="24"/>
        </w:rPr>
        <w:t>(Peterson 1970)</w:t>
      </w:r>
      <w:r w:rsidR="00181756" w:rsidRPr="00100124">
        <w:rPr>
          <w:rFonts w:ascii="Times New Roman" w:hAnsi="Times New Roman"/>
          <w:bCs/>
          <w:color w:val="000000" w:themeColor="text1"/>
          <w:sz w:val="24"/>
        </w:rPr>
        <w:fldChar w:fldCharType="end"/>
      </w:r>
      <w:r w:rsidRPr="00047DE7">
        <w:rPr>
          <w:rFonts w:ascii="Times New Roman" w:hAnsi="Times New Roman"/>
          <w:bCs/>
          <w:color w:val="000000" w:themeColor="text1"/>
          <w:sz w:val="24"/>
        </w:rPr>
        <w:t xml:space="preserve">, a species of concern in the western </w:t>
      </w:r>
      <w:r w:rsidRPr="00100124">
        <w:rPr>
          <w:rFonts w:ascii="Times New Roman" w:hAnsi="Times New Roman"/>
          <w:bCs/>
          <w:color w:val="000000" w:themeColor="text1"/>
          <w:sz w:val="24"/>
        </w:rPr>
        <w:t>US.</w:t>
      </w:r>
    </w:p>
    <w:p w14:paraId="4F4A327C" w14:textId="77777777" w:rsidR="000A7829" w:rsidRPr="00100124" w:rsidRDefault="000A7829" w:rsidP="00100124">
      <w:pPr>
        <w:pStyle w:val="NoSpacing"/>
        <w:rPr>
          <w:rFonts w:ascii="Times New Roman" w:hAnsi="Times New Roman"/>
          <w:bCs/>
          <w:color w:val="000000" w:themeColor="text1"/>
          <w:sz w:val="24"/>
        </w:rPr>
      </w:pPr>
      <w:r w:rsidRPr="00100124">
        <w:rPr>
          <w:rFonts w:ascii="Times New Roman" w:hAnsi="Times New Roman"/>
          <w:b/>
          <w:color w:val="000000" w:themeColor="text1"/>
          <w:sz w:val="24"/>
        </w:rPr>
        <w:t>Breeding Programs in the U.S.:</w:t>
      </w:r>
      <w:r w:rsidRPr="00100124">
        <w:rPr>
          <w:rFonts w:ascii="Times New Roman" w:hAnsi="Times New Roman"/>
          <w:bCs/>
          <w:color w:val="000000" w:themeColor="text1"/>
          <w:sz w:val="24"/>
        </w:rPr>
        <w:t xml:space="preserve"> There are currently no breeding programs in the U.S.  University of Nevada, Reno initiated investigations into G. </w:t>
      </w:r>
      <w:proofErr w:type="spellStart"/>
      <w:r w:rsidRPr="00100124">
        <w:rPr>
          <w:rFonts w:ascii="Times New Roman" w:hAnsi="Times New Roman"/>
          <w:bCs/>
          <w:color w:val="000000" w:themeColor="text1"/>
          <w:sz w:val="24"/>
        </w:rPr>
        <w:t>squarrosa</w:t>
      </w:r>
      <w:proofErr w:type="spellEnd"/>
      <w:r w:rsidRPr="00100124">
        <w:rPr>
          <w:rFonts w:ascii="Times New Roman" w:hAnsi="Times New Roman"/>
          <w:bCs/>
          <w:color w:val="000000" w:themeColor="text1"/>
          <w:sz w:val="24"/>
        </w:rPr>
        <w:t xml:space="preserve"> and there is interest in continuing the work. </w:t>
      </w:r>
    </w:p>
    <w:p w14:paraId="752D58BD" w14:textId="77777777" w:rsidR="000A7829" w:rsidRPr="00047DE7" w:rsidRDefault="000A7829" w:rsidP="000A7829">
      <w:pPr>
        <w:pStyle w:val="NoSpacing"/>
        <w:rPr>
          <w:rFonts w:ascii="Times New Roman" w:hAnsi="Times New Roman"/>
          <w:bCs/>
          <w:color w:val="000000" w:themeColor="text1"/>
          <w:sz w:val="24"/>
        </w:rPr>
      </w:pPr>
      <w:r w:rsidRPr="00047DE7">
        <w:rPr>
          <w:rFonts w:ascii="Times New Roman" w:hAnsi="Times New Roman"/>
          <w:b/>
          <w:color w:val="000000" w:themeColor="text1"/>
          <w:sz w:val="24"/>
        </w:rPr>
        <w:t>Domestic Production:</w:t>
      </w:r>
      <w:r w:rsidRPr="00047DE7">
        <w:rPr>
          <w:rFonts w:ascii="Times New Roman" w:hAnsi="Times New Roman"/>
          <w:bCs/>
          <w:color w:val="000000" w:themeColor="text1"/>
          <w:sz w:val="24"/>
        </w:rPr>
        <w:t xml:space="preserve"> </w:t>
      </w:r>
      <w:r w:rsidRPr="00100124">
        <w:rPr>
          <w:rFonts w:ascii="Times New Roman" w:hAnsi="Times New Roman"/>
          <w:bCs/>
          <w:color w:val="000000" w:themeColor="text1"/>
          <w:sz w:val="24"/>
        </w:rPr>
        <w:t xml:space="preserve"> No current production.</w:t>
      </w:r>
    </w:p>
    <w:p w14:paraId="67B24311" w14:textId="27FED64F" w:rsidR="000A7829" w:rsidRPr="00047DE7" w:rsidRDefault="000A7829" w:rsidP="000A7829">
      <w:pPr>
        <w:pStyle w:val="NoSpacing"/>
        <w:rPr>
          <w:rFonts w:ascii="Times New Roman" w:hAnsi="Times New Roman"/>
          <w:bCs/>
          <w:color w:val="000000" w:themeColor="text1"/>
          <w:sz w:val="24"/>
        </w:rPr>
      </w:pPr>
      <w:r w:rsidRPr="00047DE7">
        <w:rPr>
          <w:rFonts w:ascii="Times New Roman" w:hAnsi="Times New Roman"/>
          <w:b/>
          <w:color w:val="000000" w:themeColor="text1"/>
          <w:sz w:val="24"/>
        </w:rPr>
        <w:t>International Production:</w:t>
      </w:r>
      <w:r w:rsidRPr="00100124">
        <w:rPr>
          <w:rFonts w:ascii="Times New Roman" w:hAnsi="Times New Roman"/>
          <w:bCs/>
          <w:color w:val="000000" w:themeColor="text1"/>
          <w:sz w:val="24"/>
        </w:rPr>
        <w:t xml:space="preserve"> No current production</w:t>
      </w:r>
    </w:p>
    <w:p w14:paraId="3CC3DF7B" w14:textId="77777777" w:rsidR="000A7829" w:rsidRPr="00F160A3" w:rsidRDefault="000A7829" w:rsidP="000A7829">
      <w:pPr>
        <w:pStyle w:val="NoSpacing"/>
        <w:rPr>
          <w:rFonts w:ascii="Times New Roman" w:hAnsi="Times New Roman" w:cs="Times New Roman"/>
          <w:color w:val="000000" w:themeColor="text1"/>
          <w:sz w:val="24"/>
          <w:szCs w:val="24"/>
        </w:rPr>
      </w:pPr>
    </w:p>
    <w:p w14:paraId="416158A3" w14:textId="00E2F374" w:rsidR="000A7829" w:rsidRPr="00047DE7" w:rsidRDefault="00100124" w:rsidP="000A7829">
      <w:pPr>
        <w:pStyle w:val="NoSpacing"/>
        <w:rPr>
          <w:rFonts w:ascii="Times New Roman" w:hAnsi="Times New Roman"/>
          <w:b/>
          <w:color w:val="000000" w:themeColor="text1"/>
          <w:sz w:val="24"/>
        </w:rPr>
      </w:pPr>
      <w:r w:rsidRPr="00100124">
        <w:rPr>
          <w:rFonts w:ascii="Times New Roman" w:hAnsi="Times New Roman"/>
          <w:b/>
          <w:color w:val="000000" w:themeColor="text1"/>
          <w:sz w:val="24"/>
        </w:rPr>
        <w:t xml:space="preserve">2.2.2 </w:t>
      </w:r>
      <w:r w:rsidRPr="00100124">
        <w:rPr>
          <w:rFonts w:ascii="Times New Roman" w:hAnsi="Times New Roman"/>
          <w:b/>
          <w:i/>
          <w:iCs/>
          <w:color w:val="000000" w:themeColor="text1"/>
          <w:sz w:val="24"/>
        </w:rPr>
        <w:t xml:space="preserve">Grindelia - </w:t>
      </w:r>
      <w:r w:rsidR="000A7829" w:rsidRPr="00047DE7">
        <w:rPr>
          <w:rFonts w:ascii="Times New Roman" w:hAnsi="Times New Roman"/>
          <w:b/>
          <w:color w:val="000000" w:themeColor="text1"/>
          <w:sz w:val="24"/>
        </w:rPr>
        <w:t>Urgency and Extent of Crop Vulnerabilities and Threats to Food Security</w:t>
      </w:r>
    </w:p>
    <w:p w14:paraId="591729F3" w14:textId="75256E56" w:rsidR="000A7829" w:rsidRPr="00BC6F82" w:rsidRDefault="000A7829" w:rsidP="000A7829">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Genetic Uniformity: </w:t>
      </w:r>
      <w:r w:rsidRPr="00F160A3">
        <w:rPr>
          <w:rFonts w:ascii="Times New Roman" w:hAnsi="Times New Roman" w:cs="Times New Roman"/>
          <w:i/>
          <w:color w:val="000000" w:themeColor="text1"/>
          <w:sz w:val="24"/>
          <w:szCs w:val="24"/>
        </w:rPr>
        <w:t>G.</w:t>
      </w:r>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camporum</w:t>
      </w:r>
      <w:proofErr w:type="spellEnd"/>
      <w:r w:rsidRPr="00047DE7">
        <w:rPr>
          <w:rFonts w:ascii="Times New Roman" w:hAnsi="Times New Roman"/>
          <w:color w:val="000000" w:themeColor="text1"/>
          <w:sz w:val="24"/>
        </w:rPr>
        <w:t xml:space="preserve"> is a herbaceous perennial that is an obligate </w:t>
      </w:r>
      <w:proofErr w:type="spellStart"/>
      <w:r w:rsidRPr="00047DE7">
        <w:rPr>
          <w:rFonts w:ascii="Times New Roman" w:hAnsi="Times New Roman"/>
          <w:color w:val="000000" w:themeColor="text1"/>
          <w:sz w:val="24"/>
        </w:rPr>
        <w:t>outcrosser</w:t>
      </w:r>
      <w:proofErr w:type="spellEnd"/>
      <w:r w:rsidRPr="00047DE7">
        <w:rPr>
          <w:rFonts w:ascii="Times New Roman" w:hAnsi="Times New Roman"/>
          <w:color w:val="000000" w:themeColor="text1"/>
          <w:sz w:val="24"/>
        </w:rPr>
        <w:t xml:space="preserve"> </w:t>
      </w:r>
      <w:r w:rsidR="00BC6F82">
        <w:rPr>
          <w:rFonts w:ascii="Times New Roman" w:hAnsi="Times New Roman"/>
          <w:color w:val="000000" w:themeColor="text1"/>
          <w:sz w:val="24"/>
        </w:rPr>
        <w:fldChar w:fldCharType="begin" w:fldLock="1"/>
      </w:r>
      <w:r w:rsidR="00BC6F82">
        <w:rPr>
          <w:rFonts w:ascii="Times New Roman" w:hAnsi="Times New Roman"/>
          <w:color w:val="000000" w:themeColor="text1"/>
          <w:sz w:val="24"/>
        </w:rPr>
        <w:instrText>ADDIN CSL_CITATION {"citationItems":[{"id":"ITEM-1","itemData":{"author":[{"dropping-particle":"","family":"Mclaughlin","given":"Steven P","non-dropping-particle":"","parse-names":false,"suffix":""},{"dropping-particle":"","family":"Linker","given":"J D","non-dropping-particle":"","parse-names":false,"suffix":""}],"container-title":"Field Crops Research","id":"ITEM-1","issue":"3-4","issued":{"date-parts":[["1987"]]},"page":"357-367","publisher":"Elsevier","title":"Agronomic studies on gumweed: seed germination, planting density, planting dates, and biomass and resin production","type":"article-journal","volume":"15"},"uris":["http://www.mendeley.com/documents/?uuid=6e0a8391-8be6-4607-ae91-b6f804068594"]}],"mendeley":{"formattedCitation":"(Mclaughlin and Linker 1987)","plainTextFormattedCitation":"(Mclaughlin and Linker 1987)","previouslyFormattedCitation":"(Mclaughlin and Linker 1987)"},"properties":{"noteIndex":0},"schema":"https://github.com/citation-style-language/schema/raw/master/csl-citation.json"}</w:instrText>
      </w:r>
      <w:r w:rsidR="00BC6F82">
        <w:rPr>
          <w:rFonts w:ascii="Times New Roman" w:hAnsi="Times New Roman"/>
          <w:color w:val="000000" w:themeColor="text1"/>
          <w:sz w:val="24"/>
        </w:rPr>
        <w:fldChar w:fldCharType="separate"/>
      </w:r>
      <w:r w:rsidR="00BC6F82" w:rsidRPr="00BC6F82">
        <w:rPr>
          <w:rFonts w:ascii="Times New Roman" w:hAnsi="Times New Roman"/>
          <w:noProof/>
          <w:color w:val="000000" w:themeColor="text1"/>
          <w:sz w:val="24"/>
        </w:rPr>
        <w:t>(Mclaughlin and Linker 1987)</w:t>
      </w:r>
      <w:r w:rsidR="00BC6F82">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w:t>
      </w:r>
      <w:r w:rsidRPr="00F160A3">
        <w:rPr>
          <w:rFonts w:ascii="Times New Roman" w:hAnsi="Times New Roman" w:cs="Times New Roman"/>
          <w:color w:val="000000" w:themeColor="text1"/>
          <w:sz w:val="24"/>
          <w:szCs w:val="24"/>
        </w:rPr>
        <w:t xml:space="preserve"> </w:t>
      </w:r>
      <w:r w:rsidRPr="00047DE7">
        <w:rPr>
          <w:rFonts w:ascii="Times New Roman" w:hAnsi="Times New Roman"/>
          <w:color w:val="000000" w:themeColor="text1"/>
          <w:sz w:val="24"/>
        </w:rPr>
        <w:t xml:space="preserve">It can hybridize with other </w:t>
      </w:r>
      <w:r w:rsidRPr="00047DE7">
        <w:rPr>
          <w:rFonts w:ascii="Times New Roman" w:hAnsi="Times New Roman"/>
          <w:i/>
          <w:color w:val="000000" w:themeColor="text1"/>
          <w:sz w:val="24"/>
        </w:rPr>
        <w:t>Grindelia</w:t>
      </w:r>
      <w:r w:rsidRPr="00047DE7">
        <w:rPr>
          <w:rFonts w:ascii="Times New Roman" w:hAnsi="Times New Roman"/>
          <w:color w:val="000000" w:themeColor="text1"/>
          <w:sz w:val="24"/>
        </w:rPr>
        <w:t xml:space="preserve"> species growing in its range</w:t>
      </w:r>
      <w:r w:rsidR="00BC6F82">
        <w:rPr>
          <w:rFonts w:ascii="Times New Roman" w:hAnsi="Times New Roman"/>
          <w:color w:val="000000" w:themeColor="text1"/>
          <w:sz w:val="24"/>
        </w:rPr>
        <w:t xml:space="preserve"> </w:t>
      </w:r>
      <w:r w:rsidR="00BC6F82">
        <w:rPr>
          <w:rFonts w:ascii="Times New Roman" w:hAnsi="Times New Roman"/>
          <w:color w:val="000000" w:themeColor="text1"/>
          <w:sz w:val="24"/>
        </w:rPr>
        <w:fldChar w:fldCharType="begin" w:fldLock="1"/>
      </w:r>
      <w:r w:rsidR="00BC6F82">
        <w:rPr>
          <w:rFonts w:ascii="Times New Roman" w:hAnsi="Times New Roman"/>
          <w:color w:val="000000" w:themeColor="text1"/>
          <w:sz w:val="24"/>
        </w:rPr>
        <w:instrText>ADDIN CSL_CITATION {"citationItems":[{"id":"ITEM-1","itemData":{"author":[{"dropping-particle":"","family":"Dunford","given":"Max P","non-dropping-particle":"","parse-names":false,"suffix":""}],"container-title":"American Journal of Botany","id":"ITEM-1","issue":"1","issued":{"date-parts":[["1964"]]},"page":"49-56","publisher":"Wiley Online Library","title":"A cytogenetic analysis of certain polyploids in Grindelia (Compositae)","type":"article-journal","volume":"51"},"uris":["http://www.mendeley.com/documents/?uuid=8cf528b5-8615-4360-9feb-1b95e939ad53"]}],"mendeley":{"formattedCitation":"(Dunford 1964)","plainTextFormattedCitation":"(Dunford 1964)","previouslyFormattedCitation":"(Dunford 1964)"},"properties":{"noteIndex":0},"schema":"https://github.com/citation-style-language/schema/raw/master/csl-citation.json"}</w:instrText>
      </w:r>
      <w:r w:rsidR="00BC6F82">
        <w:rPr>
          <w:rFonts w:ascii="Times New Roman" w:hAnsi="Times New Roman"/>
          <w:color w:val="000000" w:themeColor="text1"/>
          <w:sz w:val="24"/>
        </w:rPr>
        <w:fldChar w:fldCharType="separate"/>
      </w:r>
      <w:r w:rsidR="00BC6F82" w:rsidRPr="00BC6F82">
        <w:rPr>
          <w:rFonts w:ascii="Times New Roman" w:hAnsi="Times New Roman"/>
          <w:noProof/>
          <w:color w:val="000000" w:themeColor="text1"/>
          <w:sz w:val="24"/>
        </w:rPr>
        <w:t>(Dunford 1964)</w:t>
      </w:r>
      <w:r w:rsidR="00BC6F82">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w:t>
      </w:r>
      <w:r w:rsidRPr="00F160A3">
        <w:rPr>
          <w:rFonts w:ascii="Times New Roman" w:hAnsi="Times New Roman" w:cs="Times New Roman"/>
          <w:color w:val="000000" w:themeColor="text1"/>
          <w:sz w:val="24"/>
          <w:szCs w:val="24"/>
        </w:rPr>
        <w:t xml:space="preserve"> </w:t>
      </w:r>
      <w:r w:rsidRPr="00047DE7">
        <w:rPr>
          <w:rFonts w:ascii="Times New Roman" w:hAnsi="Times New Roman"/>
          <w:color w:val="000000" w:themeColor="text1"/>
          <w:sz w:val="24"/>
        </w:rPr>
        <w:t xml:space="preserve">There are currently no cultivars of </w:t>
      </w:r>
      <w:r w:rsidRPr="00047DE7">
        <w:rPr>
          <w:rFonts w:ascii="Times New Roman" w:hAnsi="Times New Roman"/>
          <w:i/>
          <w:color w:val="000000" w:themeColor="text1"/>
          <w:sz w:val="24"/>
        </w:rPr>
        <w:t xml:space="preserve">G. </w:t>
      </w:r>
      <w:proofErr w:type="spellStart"/>
      <w:r w:rsidRPr="00047DE7">
        <w:rPr>
          <w:rFonts w:ascii="Times New Roman" w:hAnsi="Times New Roman"/>
          <w:i/>
          <w:color w:val="000000" w:themeColor="text1"/>
          <w:sz w:val="24"/>
        </w:rPr>
        <w:t>camporum</w:t>
      </w:r>
      <w:proofErr w:type="spellEnd"/>
      <w:r w:rsidRPr="00047DE7">
        <w:rPr>
          <w:rFonts w:ascii="Times New Roman" w:hAnsi="Times New Roman"/>
          <w:color w:val="000000" w:themeColor="text1"/>
          <w:sz w:val="24"/>
        </w:rPr>
        <w:t xml:space="preserve"> (Bliss 2012) but seed is readily available on the internet. </w:t>
      </w:r>
      <w:r w:rsidRPr="00F160A3">
        <w:rPr>
          <w:rFonts w:ascii="Times New Roman" w:hAnsi="Times New Roman" w:cs="Times New Roman"/>
          <w:color w:val="000000" w:themeColor="text1"/>
          <w:sz w:val="24"/>
          <w:szCs w:val="24"/>
        </w:rPr>
        <w:t xml:space="preserve"> </w:t>
      </w:r>
      <w:r w:rsidRPr="00047DE7">
        <w:rPr>
          <w:rFonts w:ascii="Times New Roman" w:hAnsi="Times New Roman"/>
          <w:color w:val="000000" w:themeColor="text1"/>
          <w:sz w:val="24"/>
        </w:rPr>
        <w:t>Dunford (1964) found both diploid (</w:t>
      </w:r>
      <w:r w:rsidRPr="00047DE7">
        <w:rPr>
          <w:rFonts w:ascii="Times New Roman" w:hAnsi="Times New Roman"/>
          <w:i/>
          <w:color w:val="000000" w:themeColor="text1"/>
          <w:sz w:val="24"/>
        </w:rPr>
        <w:t xml:space="preserve">G. </w:t>
      </w:r>
      <w:proofErr w:type="spellStart"/>
      <w:r w:rsidRPr="00047DE7">
        <w:rPr>
          <w:rFonts w:ascii="Times New Roman" w:hAnsi="Times New Roman"/>
          <w:i/>
          <w:color w:val="000000" w:themeColor="text1"/>
          <w:sz w:val="24"/>
        </w:rPr>
        <w:t>camporum</w:t>
      </w:r>
      <w:proofErr w:type="spellEnd"/>
      <w:r w:rsidRPr="00047DE7">
        <w:rPr>
          <w:rFonts w:ascii="Times New Roman" w:hAnsi="Times New Roman"/>
          <w:color w:val="000000" w:themeColor="text1"/>
          <w:sz w:val="24"/>
        </w:rPr>
        <w:t>) and tetraploid (</w:t>
      </w:r>
      <w:r w:rsidRPr="00047DE7">
        <w:rPr>
          <w:rFonts w:ascii="Times New Roman" w:hAnsi="Times New Roman"/>
          <w:i/>
          <w:color w:val="000000" w:themeColor="text1"/>
          <w:sz w:val="24"/>
        </w:rPr>
        <w:t xml:space="preserve">G. </w:t>
      </w:r>
      <w:proofErr w:type="spellStart"/>
      <w:r w:rsidRPr="00047DE7">
        <w:rPr>
          <w:rFonts w:ascii="Times New Roman" w:hAnsi="Times New Roman"/>
          <w:i/>
          <w:color w:val="000000" w:themeColor="text1"/>
          <w:sz w:val="24"/>
        </w:rPr>
        <w:t>camporum</w:t>
      </w:r>
      <w:proofErr w:type="spellEnd"/>
      <w:r w:rsidRPr="00047DE7">
        <w:rPr>
          <w:rFonts w:ascii="Times New Roman" w:hAnsi="Times New Roman"/>
          <w:color w:val="000000" w:themeColor="text1"/>
          <w:sz w:val="24"/>
        </w:rPr>
        <w:t xml:space="preserve"> var. </w:t>
      </w:r>
      <w:proofErr w:type="spellStart"/>
      <w:r w:rsidRPr="00047DE7">
        <w:rPr>
          <w:rFonts w:ascii="Times New Roman" w:hAnsi="Times New Roman"/>
          <w:i/>
          <w:color w:val="000000" w:themeColor="text1"/>
          <w:sz w:val="24"/>
        </w:rPr>
        <w:t>camporum</w:t>
      </w:r>
      <w:proofErr w:type="spellEnd"/>
      <w:r w:rsidRPr="00047DE7">
        <w:rPr>
          <w:rFonts w:ascii="Times New Roman" w:hAnsi="Times New Roman"/>
          <w:color w:val="000000" w:themeColor="text1"/>
          <w:sz w:val="24"/>
        </w:rPr>
        <w:t xml:space="preserve">) samples in the material he studied. </w:t>
      </w:r>
      <w:r w:rsidRPr="00F160A3">
        <w:rPr>
          <w:rFonts w:ascii="Times New Roman" w:hAnsi="Times New Roman" w:cs="Times New Roman"/>
          <w:color w:val="000000" w:themeColor="text1"/>
          <w:sz w:val="24"/>
          <w:szCs w:val="24"/>
        </w:rPr>
        <w:t xml:space="preserve"> </w:t>
      </w:r>
      <w:r w:rsidRPr="00047DE7">
        <w:rPr>
          <w:rFonts w:ascii="Times New Roman" w:hAnsi="Times New Roman"/>
          <w:color w:val="000000" w:themeColor="text1"/>
          <w:sz w:val="24"/>
        </w:rPr>
        <w:t>In their agronomic studies, McLaughlin and Linker (1987) identified more potential for agronomic improvement in the tetraploid material trialed.</w:t>
      </w:r>
      <w:r w:rsidR="00BC6F82">
        <w:rPr>
          <w:rFonts w:ascii="Times New Roman" w:hAnsi="Times New Roman"/>
          <w:color w:val="000000" w:themeColor="text1"/>
          <w:sz w:val="24"/>
        </w:rPr>
        <w:t xml:space="preserve">  </w:t>
      </w:r>
      <w:r w:rsidRPr="00F160A3">
        <w:rPr>
          <w:rFonts w:ascii="Times New Roman" w:hAnsi="Times New Roman" w:cs="Times New Roman"/>
          <w:i/>
          <w:color w:val="000000" w:themeColor="text1"/>
          <w:sz w:val="24"/>
          <w:szCs w:val="24"/>
        </w:rPr>
        <w:t>G.</w:t>
      </w:r>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squarrosa</w:t>
      </w:r>
      <w:proofErr w:type="spellEnd"/>
      <w:r w:rsidRPr="00047DE7">
        <w:rPr>
          <w:rFonts w:ascii="Times New Roman" w:hAnsi="Times New Roman"/>
          <w:color w:val="000000" w:themeColor="text1"/>
          <w:sz w:val="24"/>
        </w:rPr>
        <w:t xml:space="preserve"> is a</w:t>
      </w:r>
      <w:r w:rsidR="00BC6F82">
        <w:rPr>
          <w:rFonts w:ascii="Times New Roman" w:hAnsi="Times New Roman"/>
          <w:color w:val="000000" w:themeColor="text1"/>
          <w:sz w:val="24"/>
        </w:rPr>
        <w:t>n</w:t>
      </w:r>
      <w:r w:rsidRPr="00047DE7">
        <w:rPr>
          <w:rFonts w:ascii="Times New Roman" w:hAnsi="Times New Roman"/>
          <w:color w:val="000000" w:themeColor="text1"/>
          <w:sz w:val="24"/>
        </w:rPr>
        <w:t xml:space="preserve"> herbaceous </w:t>
      </w:r>
      <w:r w:rsidR="00BC6F82" w:rsidRPr="00F160A3">
        <w:rPr>
          <w:rFonts w:ascii="Times New Roman" w:hAnsi="Times New Roman"/>
          <w:color w:val="000000" w:themeColor="text1"/>
          <w:sz w:val="24"/>
        </w:rPr>
        <w:t>short-lived</w:t>
      </w:r>
      <w:r w:rsidRPr="00047DE7">
        <w:rPr>
          <w:rFonts w:ascii="Times New Roman" w:hAnsi="Times New Roman"/>
          <w:color w:val="000000" w:themeColor="text1"/>
          <w:sz w:val="24"/>
        </w:rPr>
        <w:t xml:space="preserve"> perennial or biennial. </w:t>
      </w:r>
      <w:r w:rsidRPr="00F160A3">
        <w:rPr>
          <w:rFonts w:ascii="Times New Roman" w:hAnsi="Times New Roman" w:cs="Times New Roman"/>
          <w:color w:val="000000" w:themeColor="text1"/>
          <w:sz w:val="24"/>
          <w:szCs w:val="24"/>
        </w:rPr>
        <w:t xml:space="preserve"> </w:t>
      </w:r>
      <w:r w:rsidRPr="00047DE7">
        <w:rPr>
          <w:rFonts w:ascii="Times New Roman" w:hAnsi="Times New Roman"/>
          <w:color w:val="000000" w:themeColor="text1"/>
          <w:sz w:val="24"/>
        </w:rPr>
        <w:t xml:space="preserve">Flowering occurs in mid to late summer into August and September (Tilley and Pickett 2016). </w:t>
      </w:r>
      <w:r w:rsidRPr="00F160A3">
        <w:rPr>
          <w:rFonts w:ascii="Times New Roman" w:hAnsi="Times New Roman" w:cs="Times New Roman"/>
          <w:color w:val="000000" w:themeColor="text1"/>
          <w:sz w:val="24"/>
          <w:szCs w:val="24"/>
        </w:rPr>
        <w:t xml:space="preserve"> </w:t>
      </w:r>
      <w:r w:rsidRPr="00047DE7">
        <w:rPr>
          <w:rFonts w:ascii="Times New Roman" w:hAnsi="Times New Roman"/>
          <w:color w:val="000000" w:themeColor="text1"/>
          <w:sz w:val="24"/>
        </w:rPr>
        <w:t xml:space="preserve">There are currently no cultivars </w:t>
      </w:r>
      <w:proofErr w:type="gramStart"/>
      <w:r w:rsidRPr="00047DE7">
        <w:rPr>
          <w:rFonts w:ascii="Times New Roman" w:hAnsi="Times New Roman"/>
          <w:color w:val="000000" w:themeColor="text1"/>
          <w:sz w:val="24"/>
        </w:rPr>
        <w:t>available</w:t>
      </w:r>
      <w:proofErr w:type="gramEnd"/>
      <w:r w:rsidRPr="00047DE7">
        <w:rPr>
          <w:rFonts w:ascii="Times New Roman" w:hAnsi="Times New Roman"/>
          <w:color w:val="000000" w:themeColor="text1"/>
          <w:sz w:val="24"/>
        </w:rPr>
        <w:t xml:space="preserve"> but seed is available for sale on the internet.</w:t>
      </w:r>
    </w:p>
    <w:p w14:paraId="71D91AAB" w14:textId="77777777" w:rsidR="000A7829" w:rsidRPr="00047DE7" w:rsidRDefault="000A7829" w:rsidP="00047DE7">
      <w:pPr>
        <w:spacing w:after="0" w:line="276" w:lineRule="auto"/>
        <w:rPr>
          <w:rFonts w:ascii="Times New Roman" w:hAnsi="Times New Roman"/>
          <w:color w:val="000000" w:themeColor="text1"/>
          <w:sz w:val="24"/>
        </w:rPr>
      </w:pPr>
      <w:r w:rsidRPr="00F160A3">
        <w:rPr>
          <w:rFonts w:ascii="Times New Roman" w:hAnsi="Times New Roman" w:cs="Times New Roman"/>
          <w:b/>
          <w:color w:val="000000" w:themeColor="text1"/>
          <w:sz w:val="24"/>
          <w:szCs w:val="24"/>
        </w:rPr>
        <w:t xml:space="preserve">Threats of Genetic Erosion </w:t>
      </w:r>
      <w:r w:rsidRPr="00F160A3">
        <w:rPr>
          <w:rFonts w:ascii="Times New Roman" w:hAnsi="Times New Roman" w:cs="Times New Roman"/>
          <w:b/>
          <w:i/>
          <w:color w:val="000000" w:themeColor="text1"/>
          <w:sz w:val="24"/>
          <w:szCs w:val="24"/>
        </w:rPr>
        <w:t>in situ</w:t>
      </w:r>
      <w:r w:rsidRPr="00F160A3">
        <w:rPr>
          <w:rFonts w:ascii="Times New Roman" w:hAnsi="Times New Roman" w:cs="Times New Roman"/>
          <w:b/>
          <w:color w:val="000000" w:themeColor="text1"/>
          <w:sz w:val="24"/>
          <w:szCs w:val="24"/>
        </w:rPr>
        <w:t>:</w:t>
      </w:r>
      <w:r w:rsidRPr="00F160A3">
        <w:rPr>
          <w:rFonts w:ascii="Times New Roman" w:hAnsi="Times New Roman" w:cs="Times New Roman"/>
          <w:color w:val="000000" w:themeColor="text1"/>
          <w:sz w:val="24"/>
          <w:szCs w:val="24"/>
        </w:rPr>
        <w:t xml:space="preserve">  </w:t>
      </w:r>
      <w:r w:rsidRPr="00F160A3">
        <w:rPr>
          <w:rFonts w:ascii="Times New Roman" w:hAnsi="Times New Roman" w:cs="Times New Roman"/>
          <w:i/>
          <w:color w:val="000000" w:themeColor="text1"/>
          <w:sz w:val="24"/>
          <w:szCs w:val="24"/>
        </w:rPr>
        <w:t xml:space="preserve">G. </w:t>
      </w:r>
      <w:proofErr w:type="spellStart"/>
      <w:r w:rsidRPr="00F160A3">
        <w:rPr>
          <w:rFonts w:ascii="Times New Roman" w:hAnsi="Times New Roman" w:cs="Times New Roman"/>
          <w:i/>
          <w:color w:val="000000" w:themeColor="text1"/>
          <w:sz w:val="24"/>
          <w:szCs w:val="24"/>
        </w:rPr>
        <w:t>camporum</w:t>
      </w:r>
      <w:proofErr w:type="spellEnd"/>
      <w:r w:rsidRPr="00F160A3">
        <w:rPr>
          <w:rFonts w:ascii="Times New Roman" w:hAnsi="Times New Roman" w:cs="Times New Roman"/>
          <w:color w:val="000000" w:themeColor="text1"/>
          <w:sz w:val="24"/>
          <w:szCs w:val="24"/>
        </w:rPr>
        <w:t xml:space="preserve"> is currently listed as “apparently secure” by Nature Serve (</w:t>
      </w:r>
      <w:hyperlink r:id="rId9" w:history="1">
        <w:r w:rsidRPr="00F160A3">
          <w:rPr>
            <w:rStyle w:val="Hyperlink"/>
            <w:rFonts w:ascii="Times New Roman" w:hAnsi="Times New Roman" w:cs="Times New Roman"/>
            <w:color w:val="000000" w:themeColor="text1"/>
            <w:sz w:val="24"/>
            <w:szCs w:val="24"/>
          </w:rPr>
          <w:t>http://www.natureserve.org/</w:t>
        </w:r>
      </w:hyperlink>
      <w:r w:rsidRPr="00F160A3">
        <w:rPr>
          <w:rFonts w:ascii="Times New Roman" w:hAnsi="Times New Roman" w:cs="Times New Roman"/>
          <w:color w:val="000000" w:themeColor="text1"/>
          <w:sz w:val="24"/>
          <w:szCs w:val="24"/>
        </w:rPr>
        <w:t xml:space="preserve">  9/19/18).  </w:t>
      </w:r>
      <w:r w:rsidRPr="00F160A3">
        <w:rPr>
          <w:rFonts w:ascii="Times New Roman" w:hAnsi="Times New Roman" w:cs="Times New Roman"/>
          <w:i/>
          <w:color w:val="000000" w:themeColor="text1"/>
          <w:sz w:val="24"/>
          <w:szCs w:val="24"/>
        </w:rPr>
        <w:t xml:space="preserve">G. </w:t>
      </w:r>
      <w:proofErr w:type="spellStart"/>
      <w:r w:rsidRPr="00F160A3">
        <w:rPr>
          <w:rFonts w:ascii="Times New Roman" w:hAnsi="Times New Roman" w:cs="Times New Roman"/>
          <w:i/>
          <w:color w:val="000000" w:themeColor="text1"/>
          <w:sz w:val="24"/>
          <w:szCs w:val="24"/>
        </w:rPr>
        <w:t>squarrosa</w:t>
      </w:r>
      <w:proofErr w:type="spellEnd"/>
      <w:r w:rsidRPr="00F160A3">
        <w:rPr>
          <w:rFonts w:ascii="Times New Roman" w:hAnsi="Times New Roman" w:cs="Times New Roman"/>
          <w:color w:val="000000" w:themeColor="text1"/>
          <w:sz w:val="24"/>
          <w:szCs w:val="24"/>
        </w:rPr>
        <w:t xml:space="preserve"> is not considered threated </w:t>
      </w:r>
      <w:r w:rsidRPr="00F160A3">
        <w:rPr>
          <w:rFonts w:ascii="Times New Roman" w:hAnsi="Times New Roman" w:cs="Times New Roman"/>
          <w:i/>
          <w:color w:val="000000" w:themeColor="text1"/>
          <w:sz w:val="24"/>
          <w:szCs w:val="24"/>
        </w:rPr>
        <w:t>in situ</w:t>
      </w:r>
      <w:r w:rsidRPr="00F160A3">
        <w:rPr>
          <w:rFonts w:ascii="Times New Roman" w:hAnsi="Times New Roman" w:cs="Times New Roman"/>
          <w:color w:val="000000" w:themeColor="text1"/>
          <w:sz w:val="24"/>
          <w:szCs w:val="24"/>
        </w:rPr>
        <w:t>.  In some states it is considered</w:t>
      </w:r>
      <w:r w:rsidRPr="00047DE7">
        <w:rPr>
          <w:rFonts w:ascii="Times New Roman" w:hAnsi="Times New Roman"/>
          <w:color w:val="000000" w:themeColor="text1"/>
          <w:sz w:val="24"/>
        </w:rPr>
        <w:t xml:space="preserve"> weedy (Tilley and Pickett 2016).  </w:t>
      </w:r>
    </w:p>
    <w:p w14:paraId="6742E53E" w14:textId="3806DDA4" w:rsidR="008D3B2F" w:rsidRDefault="00EC2BF7" w:rsidP="00EC2BF7">
      <w:pPr>
        <w:pStyle w:val="NoSpacing"/>
        <w:rPr>
          <w:rFonts w:ascii="Times New Roman" w:hAnsi="Times New Roman"/>
          <w:b/>
          <w:bCs/>
          <w:color w:val="000000" w:themeColor="text1"/>
          <w:sz w:val="24"/>
        </w:rPr>
      </w:pPr>
      <w:r w:rsidRPr="00EC2BF7">
        <w:rPr>
          <w:rFonts w:ascii="Times New Roman" w:hAnsi="Times New Roman"/>
          <w:b/>
          <w:bCs/>
          <w:color w:val="000000" w:themeColor="text1"/>
          <w:sz w:val="24"/>
        </w:rPr>
        <w:t>Current and Emerging Biotic, Abiotic, and Production Threats:</w:t>
      </w:r>
    </w:p>
    <w:p w14:paraId="45F3CED0" w14:textId="77777777" w:rsidR="000A7829" w:rsidRPr="00F160A3" w:rsidRDefault="000A7829" w:rsidP="00100124">
      <w:pPr>
        <w:pStyle w:val="NoSpacing"/>
        <w:ind w:left="360"/>
        <w:rPr>
          <w:rFonts w:ascii="Times New Roman" w:hAnsi="Times New Roman" w:cs="Times New Roman"/>
          <w:color w:val="000000" w:themeColor="text1"/>
          <w:sz w:val="24"/>
          <w:szCs w:val="24"/>
        </w:rPr>
      </w:pPr>
      <w:r w:rsidRPr="00F160A3">
        <w:rPr>
          <w:rFonts w:ascii="Times New Roman" w:hAnsi="Times New Roman" w:cs="Times New Roman"/>
          <w:b/>
          <w:color w:val="000000" w:themeColor="text1"/>
          <w:sz w:val="24"/>
          <w:szCs w:val="24"/>
        </w:rPr>
        <w:t>Diseases and pests:</w:t>
      </w:r>
      <w:r w:rsidRPr="00F160A3">
        <w:rPr>
          <w:rFonts w:ascii="Times New Roman" w:hAnsi="Times New Roman" w:cs="Times New Roman"/>
          <w:color w:val="000000" w:themeColor="text1"/>
          <w:sz w:val="24"/>
          <w:szCs w:val="24"/>
        </w:rPr>
        <w:t xml:space="preserve"> No diseases or pests were noted in the evaluation trials by McLaughlin and </w:t>
      </w:r>
      <w:proofErr w:type="spellStart"/>
      <w:r w:rsidRPr="00F160A3">
        <w:rPr>
          <w:rFonts w:ascii="Times New Roman" w:hAnsi="Times New Roman" w:cs="Times New Roman"/>
          <w:color w:val="000000" w:themeColor="text1"/>
          <w:sz w:val="24"/>
          <w:szCs w:val="24"/>
        </w:rPr>
        <w:t>Neupane</w:t>
      </w:r>
      <w:proofErr w:type="spellEnd"/>
      <w:r w:rsidRPr="00F160A3">
        <w:rPr>
          <w:rFonts w:ascii="Times New Roman" w:hAnsi="Times New Roman" w:cs="Times New Roman"/>
          <w:color w:val="000000" w:themeColor="text1"/>
          <w:sz w:val="24"/>
          <w:szCs w:val="24"/>
        </w:rPr>
        <w:t>.  Seed predations by beetles has been observed in regeneration plots at the PGITRU Central Ferry farm.</w:t>
      </w:r>
    </w:p>
    <w:p w14:paraId="3551D436" w14:textId="77777777" w:rsidR="000A7829" w:rsidRPr="00047DE7" w:rsidRDefault="000A7829" w:rsidP="00100124">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Abiotic Stress:</w:t>
      </w:r>
      <w:r w:rsidRPr="00F160A3">
        <w:rPr>
          <w:rFonts w:ascii="Times New Roman" w:hAnsi="Times New Roman" w:cs="Times New Roman"/>
          <w:b/>
          <w:color w:val="000000" w:themeColor="text1"/>
          <w:sz w:val="24"/>
          <w:szCs w:val="24"/>
        </w:rPr>
        <w:t xml:space="preserve"> </w:t>
      </w:r>
      <w:r w:rsidRPr="00F160A3">
        <w:rPr>
          <w:rFonts w:ascii="Times New Roman" w:hAnsi="Times New Roman" w:cs="Times New Roman"/>
          <w:i/>
          <w:color w:val="000000" w:themeColor="text1"/>
          <w:sz w:val="24"/>
          <w:szCs w:val="24"/>
        </w:rPr>
        <w:t>Grindelia</w:t>
      </w:r>
      <w:r w:rsidRPr="00F160A3">
        <w:rPr>
          <w:rFonts w:ascii="Times New Roman" w:hAnsi="Times New Roman" w:cs="Times New Roman"/>
          <w:color w:val="000000" w:themeColor="text1"/>
          <w:sz w:val="24"/>
          <w:szCs w:val="24"/>
        </w:rPr>
        <w:t xml:space="preserve"> species are generally adapted to low moisture areas and poor soils.</w:t>
      </w:r>
    </w:p>
    <w:p w14:paraId="1F46DC82" w14:textId="77777777" w:rsidR="000A7829" w:rsidRPr="00047DE7" w:rsidRDefault="000A7829" w:rsidP="00100124">
      <w:pPr>
        <w:pStyle w:val="NoSpacing"/>
        <w:ind w:left="360"/>
        <w:rPr>
          <w:rFonts w:ascii="Times New Roman" w:hAnsi="Times New Roman"/>
          <w:b/>
          <w:color w:val="000000" w:themeColor="text1"/>
          <w:sz w:val="24"/>
        </w:rPr>
      </w:pPr>
      <w:r w:rsidRPr="00047DE7">
        <w:rPr>
          <w:rFonts w:ascii="Times New Roman" w:hAnsi="Times New Roman"/>
          <w:b/>
          <w:color w:val="000000" w:themeColor="text1"/>
          <w:sz w:val="24"/>
        </w:rPr>
        <w:lastRenderedPageBreak/>
        <w:t>Market and population growth demands:</w:t>
      </w:r>
      <w:r w:rsidRPr="00F160A3">
        <w:rPr>
          <w:rFonts w:ascii="Times New Roman" w:hAnsi="Times New Roman" w:cs="Times New Roman"/>
          <w:b/>
          <w:color w:val="000000" w:themeColor="text1"/>
          <w:sz w:val="24"/>
          <w:szCs w:val="24"/>
        </w:rPr>
        <w:t xml:space="preserve"> </w:t>
      </w:r>
      <w:r w:rsidRPr="00F160A3">
        <w:rPr>
          <w:rFonts w:ascii="Times New Roman" w:hAnsi="Times New Roman" w:cs="Times New Roman"/>
          <w:color w:val="000000" w:themeColor="text1"/>
          <w:sz w:val="24"/>
          <w:szCs w:val="24"/>
        </w:rPr>
        <w:t>none.</w:t>
      </w:r>
      <w:r w:rsidRPr="00F160A3">
        <w:rPr>
          <w:rFonts w:ascii="Times New Roman" w:hAnsi="Times New Roman" w:cs="Times New Roman"/>
          <w:b/>
          <w:color w:val="000000" w:themeColor="text1"/>
          <w:sz w:val="24"/>
          <w:szCs w:val="24"/>
        </w:rPr>
        <w:t xml:space="preserve"> </w:t>
      </w:r>
    </w:p>
    <w:p w14:paraId="7C86263D" w14:textId="77777777" w:rsidR="000A7829" w:rsidRPr="00F160A3" w:rsidRDefault="000A7829" w:rsidP="000A7829">
      <w:pPr>
        <w:pStyle w:val="NoSpacing"/>
        <w:rPr>
          <w:rFonts w:ascii="Times New Roman" w:hAnsi="Times New Roman" w:cs="Times New Roman"/>
          <w:b/>
          <w:color w:val="000000" w:themeColor="text1"/>
          <w:sz w:val="24"/>
          <w:szCs w:val="24"/>
        </w:rPr>
      </w:pPr>
    </w:p>
    <w:p w14:paraId="4175E926" w14:textId="7567ABAF" w:rsidR="000A7829" w:rsidRPr="00100124" w:rsidRDefault="00100124" w:rsidP="000A7829">
      <w:pPr>
        <w:pStyle w:val="NoSpacing"/>
        <w:rPr>
          <w:rFonts w:ascii="Times New Roman" w:hAnsi="Times New Roman" w:cs="Times New Roman"/>
          <w:b/>
          <w:color w:val="000000" w:themeColor="text1"/>
          <w:sz w:val="24"/>
          <w:szCs w:val="24"/>
        </w:rPr>
      </w:pPr>
      <w:r w:rsidRPr="00100124">
        <w:rPr>
          <w:rFonts w:ascii="Times New Roman" w:hAnsi="Times New Roman" w:cs="Times New Roman"/>
          <w:b/>
          <w:color w:val="000000" w:themeColor="text1"/>
          <w:sz w:val="24"/>
          <w:szCs w:val="24"/>
        </w:rPr>
        <w:t xml:space="preserve">2.2.3 </w:t>
      </w:r>
      <w:r w:rsidRPr="00100124">
        <w:rPr>
          <w:rFonts w:ascii="Times New Roman" w:hAnsi="Times New Roman" w:cs="Times New Roman"/>
          <w:b/>
          <w:i/>
          <w:iCs/>
          <w:color w:val="000000" w:themeColor="text1"/>
          <w:sz w:val="24"/>
          <w:szCs w:val="24"/>
        </w:rPr>
        <w:t xml:space="preserve">Grindelia - </w:t>
      </w:r>
      <w:r w:rsidR="000A7829" w:rsidRPr="00100124">
        <w:rPr>
          <w:rFonts w:ascii="Times New Roman" w:hAnsi="Times New Roman" w:cs="Times New Roman"/>
          <w:b/>
          <w:color w:val="000000" w:themeColor="text1"/>
          <w:sz w:val="24"/>
          <w:szCs w:val="24"/>
        </w:rPr>
        <w:t>Status of the plant genetic resources in the NPGS</w:t>
      </w:r>
    </w:p>
    <w:p w14:paraId="36E25A39" w14:textId="43BD6635" w:rsidR="000A7829" w:rsidRPr="00BC6F82" w:rsidRDefault="000A7829" w:rsidP="00BC6F82">
      <w:pPr>
        <w:spacing w:after="0" w:line="276" w:lineRule="auto"/>
        <w:rPr>
          <w:rFonts w:ascii="Times New Roman" w:hAnsi="Times New Roman" w:cs="Times New Roman"/>
          <w:color w:val="000000" w:themeColor="text1"/>
          <w:sz w:val="24"/>
          <w:szCs w:val="24"/>
        </w:rPr>
      </w:pPr>
      <w:r w:rsidRPr="00F160A3">
        <w:rPr>
          <w:rFonts w:ascii="Times New Roman" w:hAnsi="Times New Roman" w:cs="Times New Roman"/>
          <w:b/>
          <w:color w:val="000000" w:themeColor="text1"/>
          <w:sz w:val="24"/>
          <w:szCs w:val="24"/>
        </w:rPr>
        <w:t xml:space="preserve">Genetic coverage and gaps:  </w:t>
      </w:r>
      <w:r w:rsidRPr="00F160A3">
        <w:rPr>
          <w:rFonts w:ascii="Times New Roman" w:hAnsi="Times New Roman" w:cs="Times New Roman"/>
          <w:color w:val="000000" w:themeColor="text1"/>
          <w:sz w:val="24"/>
          <w:szCs w:val="24"/>
        </w:rPr>
        <w:t xml:space="preserve">The majority of </w:t>
      </w:r>
      <w:r w:rsidRPr="00F160A3">
        <w:rPr>
          <w:rFonts w:ascii="Times New Roman" w:hAnsi="Times New Roman" w:cs="Times New Roman"/>
          <w:i/>
          <w:color w:val="000000" w:themeColor="text1"/>
          <w:sz w:val="24"/>
          <w:szCs w:val="24"/>
        </w:rPr>
        <w:t xml:space="preserve">G. </w:t>
      </w:r>
      <w:proofErr w:type="spellStart"/>
      <w:r w:rsidRPr="00F160A3">
        <w:rPr>
          <w:rFonts w:ascii="Times New Roman" w:hAnsi="Times New Roman" w:cs="Times New Roman"/>
          <w:i/>
          <w:color w:val="000000" w:themeColor="text1"/>
          <w:sz w:val="24"/>
          <w:szCs w:val="24"/>
        </w:rPr>
        <w:t>camporum</w:t>
      </w:r>
      <w:proofErr w:type="spellEnd"/>
      <w:r w:rsidRPr="00F160A3">
        <w:rPr>
          <w:rFonts w:ascii="Times New Roman" w:hAnsi="Times New Roman" w:cs="Times New Roman"/>
          <w:i/>
          <w:color w:val="000000" w:themeColor="text1"/>
          <w:sz w:val="24"/>
          <w:szCs w:val="24"/>
        </w:rPr>
        <w:t xml:space="preserve"> </w:t>
      </w:r>
      <w:r w:rsidRPr="00F160A3">
        <w:rPr>
          <w:rFonts w:ascii="Times New Roman" w:hAnsi="Times New Roman" w:cs="Times New Roman"/>
          <w:color w:val="000000" w:themeColor="text1"/>
          <w:sz w:val="24"/>
          <w:szCs w:val="24"/>
        </w:rPr>
        <w:t xml:space="preserve">accessions were collected by the US Interior Dept. </w:t>
      </w:r>
      <w:r w:rsidRPr="00047DE7">
        <w:rPr>
          <w:rFonts w:ascii="Times New Roman" w:hAnsi="Times New Roman"/>
          <w:color w:val="000000" w:themeColor="text1"/>
          <w:sz w:val="24"/>
        </w:rPr>
        <w:t xml:space="preserve">Bureau of Land Management (BLM), Seeds of Success(SOS) project. </w:t>
      </w:r>
      <w:r w:rsidRPr="00F160A3">
        <w:rPr>
          <w:rFonts w:ascii="Times New Roman" w:hAnsi="Times New Roman" w:cs="Times New Roman"/>
          <w:color w:val="000000" w:themeColor="text1"/>
          <w:sz w:val="24"/>
          <w:szCs w:val="24"/>
        </w:rPr>
        <w:t xml:space="preserve"> </w:t>
      </w:r>
      <w:r w:rsidRPr="00047DE7">
        <w:rPr>
          <w:rFonts w:ascii="Times New Roman" w:hAnsi="Times New Roman"/>
          <w:color w:val="000000" w:themeColor="text1"/>
          <w:sz w:val="24"/>
        </w:rPr>
        <w:t xml:space="preserve">One accessions, W6-6564 (A-173) was donated by Dr. McLaughlin from his program at the University of Arizona. </w:t>
      </w:r>
      <w:r w:rsidRPr="00F160A3">
        <w:rPr>
          <w:rFonts w:ascii="Times New Roman" w:hAnsi="Times New Roman" w:cs="Times New Roman"/>
          <w:color w:val="000000" w:themeColor="text1"/>
          <w:sz w:val="24"/>
          <w:szCs w:val="24"/>
        </w:rPr>
        <w:t xml:space="preserve"> </w:t>
      </w:r>
      <w:r w:rsidRPr="00047DE7">
        <w:rPr>
          <w:rFonts w:ascii="Times New Roman" w:hAnsi="Times New Roman"/>
          <w:color w:val="000000" w:themeColor="text1"/>
          <w:sz w:val="24"/>
        </w:rPr>
        <w:t xml:space="preserve">With only 14 accessions in the collection there are many gaps in the geographic coverage for this species. </w:t>
      </w:r>
      <w:r w:rsidRPr="00F160A3">
        <w:rPr>
          <w:rFonts w:ascii="Times New Roman" w:hAnsi="Times New Roman" w:cs="Times New Roman"/>
          <w:color w:val="000000" w:themeColor="text1"/>
          <w:sz w:val="24"/>
          <w:szCs w:val="24"/>
        </w:rPr>
        <w:t xml:space="preserve"> All accessions of </w:t>
      </w:r>
      <w:r w:rsidRPr="00F160A3">
        <w:rPr>
          <w:rFonts w:ascii="Times New Roman" w:hAnsi="Times New Roman" w:cs="Times New Roman"/>
          <w:i/>
          <w:color w:val="000000" w:themeColor="text1"/>
          <w:sz w:val="24"/>
          <w:szCs w:val="24"/>
        </w:rPr>
        <w:t xml:space="preserve">G. </w:t>
      </w:r>
      <w:proofErr w:type="spellStart"/>
      <w:r w:rsidRPr="00F160A3">
        <w:rPr>
          <w:rFonts w:ascii="Times New Roman" w:hAnsi="Times New Roman" w:cs="Times New Roman"/>
          <w:i/>
          <w:color w:val="000000" w:themeColor="text1"/>
          <w:sz w:val="24"/>
          <w:szCs w:val="24"/>
        </w:rPr>
        <w:t>squarrosa</w:t>
      </w:r>
      <w:proofErr w:type="spellEnd"/>
      <w:r w:rsidRPr="00F160A3">
        <w:rPr>
          <w:rFonts w:ascii="Times New Roman" w:hAnsi="Times New Roman" w:cs="Times New Roman"/>
          <w:color w:val="000000" w:themeColor="text1"/>
          <w:sz w:val="24"/>
          <w:szCs w:val="24"/>
        </w:rPr>
        <w:t xml:space="preserve"> were collected by the BLM SOS project.  Even though the collection locations for this species are widespread with accessions from Nevada, Utah, Wyoming and Colorado there still are many gaps.</w:t>
      </w:r>
      <w:r w:rsidR="00BC6F82">
        <w:rPr>
          <w:rFonts w:ascii="Times New Roman" w:hAnsi="Times New Roman" w:cs="Times New Roman"/>
          <w:color w:val="000000" w:themeColor="text1"/>
          <w:sz w:val="24"/>
          <w:szCs w:val="24"/>
        </w:rPr>
        <w:t xml:space="preserve">  </w:t>
      </w:r>
      <w:r w:rsidRPr="00F160A3">
        <w:rPr>
          <w:rFonts w:ascii="Times New Roman" w:hAnsi="Times New Roman" w:cs="Times New Roman"/>
          <w:color w:val="000000" w:themeColor="text1"/>
          <w:sz w:val="24"/>
          <w:szCs w:val="24"/>
        </w:rPr>
        <w:t xml:space="preserve">All </w:t>
      </w:r>
      <w:r w:rsidRPr="00F160A3">
        <w:rPr>
          <w:rFonts w:ascii="Times New Roman" w:hAnsi="Times New Roman" w:cs="Times New Roman"/>
          <w:i/>
          <w:color w:val="000000" w:themeColor="text1"/>
          <w:sz w:val="24"/>
          <w:szCs w:val="24"/>
        </w:rPr>
        <w:t xml:space="preserve">Grindelia </w:t>
      </w:r>
      <w:r w:rsidRPr="00F160A3">
        <w:rPr>
          <w:rFonts w:ascii="Times New Roman" w:hAnsi="Times New Roman" w:cs="Times New Roman"/>
          <w:color w:val="000000" w:themeColor="text1"/>
          <w:sz w:val="24"/>
          <w:szCs w:val="24"/>
        </w:rPr>
        <w:t>accessions have complete associated passport data.</w:t>
      </w:r>
    </w:p>
    <w:p w14:paraId="24ABFCB3" w14:textId="77777777" w:rsidR="000A7829" w:rsidRPr="00F160A3" w:rsidRDefault="000A7829" w:rsidP="000A7829">
      <w:pPr>
        <w:pStyle w:val="NoSpacing"/>
        <w:rPr>
          <w:rFonts w:ascii="Times New Roman" w:hAnsi="Times New Roman" w:cs="Times New Roman"/>
          <w:color w:val="000000" w:themeColor="text1"/>
          <w:sz w:val="24"/>
          <w:szCs w:val="24"/>
        </w:rPr>
      </w:pPr>
      <w:r w:rsidRPr="00F160A3">
        <w:rPr>
          <w:rFonts w:ascii="Times New Roman" w:hAnsi="Times New Roman" w:cs="Times New Roman"/>
          <w:b/>
          <w:color w:val="000000" w:themeColor="text1"/>
          <w:sz w:val="24"/>
          <w:szCs w:val="24"/>
        </w:rPr>
        <w:t xml:space="preserve">Acquisitions:  </w:t>
      </w:r>
      <w:r w:rsidRPr="00F160A3">
        <w:rPr>
          <w:rFonts w:ascii="Times New Roman" w:hAnsi="Times New Roman" w:cs="Times New Roman"/>
          <w:color w:val="000000" w:themeColor="text1"/>
          <w:sz w:val="24"/>
          <w:szCs w:val="24"/>
        </w:rPr>
        <w:t xml:space="preserve">Additional collections of both </w:t>
      </w:r>
      <w:r w:rsidRPr="00F160A3">
        <w:rPr>
          <w:rFonts w:ascii="Times New Roman" w:hAnsi="Times New Roman" w:cs="Times New Roman"/>
          <w:i/>
          <w:color w:val="000000" w:themeColor="text1"/>
          <w:sz w:val="24"/>
          <w:szCs w:val="24"/>
        </w:rPr>
        <w:t xml:space="preserve">G. </w:t>
      </w:r>
      <w:proofErr w:type="spellStart"/>
      <w:r w:rsidRPr="00F160A3">
        <w:rPr>
          <w:rFonts w:ascii="Times New Roman" w:hAnsi="Times New Roman" w:cs="Times New Roman"/>
          <w:i/>
          <w:color w:val="000000" w:themeColor="text1"/>
          <w:sz w:val="24"/>
          <w:szCs w:val="24"/>
        </w:rPr>
        <w:t>camporum</w:t>
      </w:r>
      <w:proofErr w:type="spellEnd"/>
      <w:r w:rsidRPr="00F160A3">
        <w:rPr>
          <w:rFonts w:ascii="Times New Roman" w:hAnsi="Times New Roman" w:cs="Times New Roman"/>
          <w:color w:val="000000" w:themeColor="text1"/>
          <w:sz w:val="24"/>
          <w:szCs w:val="24"/>
        </w:rPr>
        <w:t xml:space="preserve"> and </w:t>
      </w:r>
      <w:r w:rsidRPr="00F160A3">
        <w:rPr>
          <w:rFonts w:ascii="Times New Roman" w:hAnsi="Times New Roman" w:cs="Times New Roman"/>
          <w:i/>
          <w:color w:val="000000" w:themeColor="text1"/>
          <w:sz w:val="24"/>
          <w:szCs w:val="24"/>
        </w:rPr>
        <w:t xml:space="preserve">G. </w:t>
      </w:r>
      <w:proofErr w:type="spellStart"/>
      <w:r w:rsidRPr="00F160A3">
        <w:rPr>
          <w:rFonts w:ascii="Times New Roman" w:hAnsi="Times New Roman" w:cs="Times New Roman"/>
          <w:i/>
          <w:color w:val="000000" w:themeColor="text1"/>
          <w:sz w:val="24"/>
          <w:szCs w:val="24"/>
        </w:rPr>
        <w:t>squarrosa</w:t>
      </w:r>
      <w:proofErr w:type="spellEnd"/>
      <w:r w:rsidRPr="00F160A3">
        <w:rPr>
          <w:rFonts w:ascii="Times New Roman" w:hAnsi="Times New Roman" w:cs="Times New Roman"/>
          <w:color w:val="000000" w:themeColor="text1"/>
          <w:sz w:val="24"/>
          <w:szCs w:val="24"/>
        </w:rPr>
        <w:t xml:space="preserve"> are needed to fully evaluate the crop potential of these species.</w:t>
      </w:r>
    </w:p>
    <w:p w14:paraId="750A1725" w14:textId="44126EE9" w:rsidR="000A7829" w:rsidRPr="00F160A3" w:rsidRDefault="000A7829" w:rsidP="000A7829">
      <w:pPr>
        <w:pStyle w:val="NoSpacing"/>
        <w:rPr>
          <w:rFonts w:ascii="Times New Roman" w:hAnsi="Times New Roman" w:cs="Times New Roman"/>
          <w:color w:val="000000" w:themeColor="text1"/>
          <w:sz w:val="24"/>
          <w:szCs w:val="24"/>
        </w:rPr>
      </w:pPr>
      <w:r w:rsidRPr="00F160A3">
        <w:rPr>
          <w:rFonts w:ascii="Times New Roman" w:hAnsi="Times New Roman" w:cs="Times New Roman"/>
          <w:b/>
          <w:color w:val="000000" w:themeColor="text1"/>
          <w:sz w:val="24"/>
          <w:szCs w:val="24"/>
        </w:rPr>
        <w:t xml:space="preserve">Holdings and Maintenance:  </w:t>
      </w:r>
      <w:r w:rsidRPr="00F160A3">
        <w:rPr>
          <w:rFonts w:ascii="Times New Roman" w:hAnsi="Times New Roman" w:cs="Times New Roman"/>
          <w:color w:val="000000" w:themeColor="text1"/>
          <w:sz w:val="24"/>
          <w:szCs w:val="24"/>
        </w:rPr>
        <w:t xml:space="preserve">The </w:t>
      </w:r>
      <w:r w:rsidRPr="00F160A3">
        <w:rPr>
          <w:rFonts w:ascii="Times New Roman" w:hAnsi="Times New Roman" w:cs="Times New Roman"/>
          <w:i/>
          <w:color w:val="000000" w:themeColor="text1"/>
          <w:sz w:val="24"/>
          <w:szCs w:val="24"/>
        </w:rPr>
        <w:t xml:space="preserve">Grindelia </w:t>
      </w:r>
      <w:r w:rsidRPr="00F160A3">
        <w:rPr>
          <w:rFonts w:ascii="Times New Roman" w:hAnsi="Times New Roman" w:cs="Times New Roman"/>
          <w:color w:val="000000" w:themeColor="text1"/>
          <w:sz w:val="24"/>
          <w:szCs w:val="24"/>
        </w:rPr>
        <w:t xml:space="preserve">collection currently has 55 accessions in 9 taxa.  There are 12 accessions of </w:t>
      </w:r>
      <w:r w:rsidRPr="00F160A3">
        <w:rPr>
          <w:rFonts w:ascii="Times New Roman" w:hAnsi="Times New Roman" w:cs="Times New Roman"/>
          <w:i/>
          <w:color w:val="000000" w:themeColor="text1"/>
          <w:sz w:val="24"/>
          <w:szCs w:val="24"/>
        </w:rPr>
        <w:t xml:space="preserve">G. </w:t>
      </w:r>
      <w:proofErr w:type="spellStart"/>
      <w:r w:rsidRPr="00047DE7">
        <w:rPr>
          <w:rFonts w:ascii="Times New Roman" w:hAnsi="Times New Roman"/>
          <w:i/>
          <w:color w:val="000000" w:themeColor="text1"/>
          <w:sz w:val="24"/>
        </w:rPr>
        <w:t>camporum</w:t>
      </w:r>
      <w:proofErr w:type="spellEnd"/>
      <w:r w:rsidRPr="00047DE7">
        <w:rPr>
          <w:rFonts w:ascii="Times New Roman" w:hAnsi="Times New Roman"/>
          <w:color w:val="000000" w:themeColor="text1"/>
          <w:sz w:val="24"/>
        </w:rPr>
        <w:t xml:space="preserve"> and 2 accessions of </w:t>
      </w:r>
      <w:r w:rsidRPr="00047DE7">
        <w:rPr>
          <w:rFonts w:ascii="Times New Roman" w:hAnsi="Times New Roman"/>
          <w:i/>
          <w:color w:val="000000" w:themeColor="text1"/>
          <w:sz w:val="24"/>
        </w:rPr>
        <w:t xml:space="preserve">G. </w:t>
      </w:r>
      <w:proofErr w:type="spellStart"/>
      <w:r w:rsidRPr="00047DE7">
        <w:rPr>
          <w:rFonts w:ascii="Times New Roman" w:hAnsi="Times New Roman"/>
          <w:i/>
          <w:color w:val="000000" w:themeColor="text1"/>
          <w:sz w:val="24"/>
        </w:rPr>
        <w:t>camporum</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var.</w:t>
      </w:r>
      <w:r w:rsidRPr="00047DE7">
        <w:rPr>
          <w:rFonts w:ascii="Times New Roman" w:hAnsi="Times New Roman"/>
          <w:i/>
          <w:color w:val="000000" w:themeColor="text1"/>
          <w:sz w:val="24"/>
        </w:rPr>
        <w:t xml:space="preserve"> </w:t>
      </w:r>
      <w:proofErr w:type="spellStart"/>
      <w:r w:rsidRPr="00F160A3">
        <w:rPr>
          <w:rFonts w:ascii="Times New Roman" w:hAnsi="Times New Roman" w:cs="Times New Roman"/>
          <w:i/>
          <w:color w:val="000000" w:themeColor="text1"/>
          <w:sz w:val="24"/>
          <w:szCs w:val="24"/>
        </w:rPr>
        <w:t>camporum</w:t>
      </w:r>
      <w:proofErr w:type="spellEnd"/>
      <w:r w:rsidRPr="00F160A3">
        <w:rPr>
          <w:rFonts w:ascii="Times New Roman" w:hAnsi="Times New Roman" w:cs="Times New Roman"/>
          <w:i/>
          <w:color w:val="000000" w:themeColor="text1"/>
          <w:sz w:val="24"/>
          <w:szCs w:val="24"/>
        </w:rPr>
        <w:t>.</w:t>
      </w:r>
      <w:r w:rsidRPr="00F160A3">
        <w:rPr>
          <w:rFonts w:ascii="Times New Roman" w:hAnsi="Times New Roman" w:cs="Times New Roman"/>
          <w:color w:val="000000" w:themeColor="text1"/>
          <w:sz w:val="24"/>
          <w:szCs w:val="24"/>
        </w:rPr>
        <w:t xml:space="preserve">  The </w:t>
      </w:r>
      <w:r w:rsidRPr="00F160A3">
        <w:rPr>
          <w:rFonts w:ascii="Times New Roman" w:hAnsi="Times New Roman" w:cs="Times New Roman"/>
          <w:i/>
          <w:color w:val="000000" w:themeColor="text1"/>
          <w:sz w:val="24"/>
          <w:szCs w:val="24"/>
        </w:rPr>
        <w:t xml:space="preserve">G. </w:t>
      </w:r>
      <w:proofErr w:type="spellStart"/>
      <w:r w:rsidRPr="00F160A3">
        <w:rPr>
          <w:rFonts w:ascii="Times New Roman" w:hAnsi="Times New Roman" w:cs="Times New Roman"/>
          <w:i/>
          <w:color w:val="000000" w:themeColor="text1"/>
          <w:sz w:val="24"/>
          <w:szCs w:val="24"/>
        </w:rPr>
        <w:t>squarrosa</w:t>
      </w:r>
      <w:proofErr w:type="spellEnd"/>
      <w:r w:rsidRPr="00F160A3">
        <w:rPr>
          <w:rFonts w:ascii="Times New Roman" w:hAnsi="Times New Roman" w:cs="Times New Roman"/>
          <w:color w:val="000000" w:themeColor="text1"/>
          <w:sz w:val="24"/>
          <w:szCs w:val="24"/>
        </w:rPr>
        <w:t xml:space="preserve"> collection currently consists of 26 </w:t>
      </w:r>
      <w:proofErr w:type="gramStart"/>
      <w:r w:rsidRPr="00F160A3">
        <w:rPr>
          <w:rFonts w:ascii="Times New Roman" w:hAnsi="Times New Roman" w:cs="Times New Roman"/>
          <w:color w:val="000000" w:themeColor="text1"/>
          <w:sz w:val="24"/>
          <w:szCs w:val="24"/>
        </w:rPr>
        <w:t>accession</w:t>
      </w:r>
      <w:proofErr w:type="gramEnd"/>
      <w:r w:rsidRPr="00F160A3">
        <w:rPr>
          <w:rFonts w:ascii="Times New Roman" w:hAnsi="Times New Roman" w:cs="Times New Roman"/>
          <w:color w:val="000000" w:themeColor="text1"/>
          <w:sz w:val="24"/>
          <w:szCs w:val="24"/>
        </w:rPr>
        <w:t xml:space="preserve">: 19 </w:t>
      </w:r>
      <w:r w:rsidRPr="00F160A3">
        <w:rPr>
          <w:rFonts w:ascii="Times New Roman" w:hAnsi="Times New Roman" w:cs="Times New Roman"/>
          <w:i/>
          <w:color w:val="000000" w:themeColor="text1"/>
          <w:sz w:val="24"/>
          <w:szCs w:val="24"/>
        </w:rPr>
        <w:t xml:space="preserve">G. </w:t>
      </w:r>
      <w:proofErr w:type="spellStart"/>
      <w:r w:rsidRPr="00F160A3">
        <w:rPr>
          <w:rFonts w:ascii="Times New Roman" w:hAnsi="Times New Roman" w:cs="Times New Roman"/>
          <w:i/>
          <w:color w:val="000000" w:themeColor="text1"/>
          <w:sz w:val="24"/>
          <w:szCs w:val="24"/>
        </w:rPr>
        <w:t>squarrosa</w:t>
      </w:r>
      <w:proofErr w:type="spellEnd"/>
      <w:r w:rsidRPr="00F160A3">
        <w:rPr>
          <w:rFonts w:ascii="Times New Roman" w:hAnsi="Times New Roman" w:cs="Times New Roman"/>
          <w:color w:val="000000" w:themeColor="text1"/>
          <w:sz w:val="24"/>
          <w:szCs w:val="24"/>
        </w:rPr>
        <w:t xml:space="preserve">, 2 accessions of </w:t>
      </w:r>
      <w:r w:rsidRPr="00F160A3">
        <w:rPr>
          <w:rFonts w:ascii="Times New Roman" w:hAnsi="Times New Roman" w:cs="Times New Roman"/>
          <w:i/>
          <w:color w:val="000000" w:themeColor="text1"/>
          <w:sz w:val="24"/>
          <w:szCs w:val="24"/>
        </w:rPr>
        <w:t xml:space="preserve">G. </w:t>
      </w:r>
      <w:proofErr w:type="spellStart"/>
      <w:r w:rsidRPr="00047DE7">
        <w:rPr>
          <w:rFonts w:ascii="Times New Roman" w:hAnsi="Times New Roman"/>
          <w:i/>
          <w:color w:val="000000" w:themeColor="text1"/>
          <w:sz w:val="24"/>
        </w:rPr>
        <w:t>squarrosa</w:t>
      </w:r>
      <w:proofErr w:type="spellEnd"/>
      <w:r w:rsidRPr="00047DE7">
        <w:rPr>
          <w:rFonts w:ascii="Times New Roman" w:hAnsi="Times New Roman"/>
          <w:color w:val="000000" w:themeColor="text1"/>
          <w:sz w:val="24"/>
        </w:rPr>
        <w:t xml:space="preserve"> var. </w:t>
      </w:r>
      <w:proofErr w:type="spellStart"/>
      <w:r w:rsidRPr="00047DE7">
        <w:rPr>
          <w:rFonts w:ascii="Times New Roman" w:hAnsi="Times New Roman"/>
          <w:i/>
          <w:color w:val="000000" w:themeColor="text1"/>
          <w:sz w:val="24"/>
        </w:rPr>
        <w:t>nuda</w:t>
      </w:r>
      <w:proofErr w:type="spellEnd"/>
      <w:r w:rsidRPr="00047DE7">
        <w:rPr>
          <w:rFonts w:ascii="Times New Roman" w:hAnsi="Times New Roman"/>
          <w:color w:val="000000" w:themeColor="text1"/>
          <w:sz w:val="24"/>
        </w:rPr>
        <w:t xml:space="preserve">, 1 accession of </w:t>
      </w:r>
      <w:r w:rsidRPr="00047DE7">
        <w:rPr>
          <w:rFonts w:ascii="Times New Roman" w:hAnsi="Times New Roman"/>
          <w:i/>
          <w:color w:val="000000" w:themeColor="text1"/>
          <w:sz w:val="24"/>
        </w:rPr>
        <w:t xml:space="preserve">G. </w:t>
      </w:r>
      <w:proofErr w:type="spellStart"/>
      <w:r w:rsidRPr="00047DE7">
        <w:rPr>
          <w:rFonts w:ascii="Times New Roman" w:hAnsi="Times New Roman"/>
          <w:i/>
          <w:color w:val="000000" w:themeColor="text1"/>
          <w:sz w:val="24"/>
        </w:rPr>
        <w:t>squarrosa</w:t>
      </w:r>
      <w:proofErr w:type="spellEnd"/>
      <w:r w:rsidRPr="00047DE7">
        <w:rPr>
          <w:rFonts w:ascii="Times New Roman" w:hAnsi="Times New Roman"/>
          <w:color w:val="000000" w:themeColor="text1"/>
          <w:sz w:val="24"/>
        </w:rPr>
        <w:t xml:space="preserve"> var. </w:t>
      </w:r>
      <w:proofErr w:type="spellStart"/>
      <w:r w:rsidRPr="00047DE7">
        <w:rPr>
          <w:rFonts w:ascii="Times New Roman" w:hAnsi="Times New Roman"/>
          <w:i/>
          <w:color w:val="000000" w:themeColor="text1"/>
          <w:sz w:val="24"/>
        </w:rPr>
        <w:t>quasiperennis</w:t>
      </w:r>
      <w:proofErr w:type="spellEnd"/>
      <w:r w:rsidRPr="00047DE7">
        <w:rPr>
          <w:rFonts w:ascii="Times New Roman" w:hAnsi="Times New Roman"/>
          <w:color w:val="000000" w:themeColor="text1"/>
          <w:sz w:val="24"/>
        </w:rPr>
        <w:t xml:space="preserve">, 3 </w:t>
      </w:r>
      <w:r w:rsidRPr="00F160A3">
        <w:rPr>
          <w:rFonts w:ascii="Times New Roman" w:hAnsi="Times New Roman" w:cs="Times New Roman"/>
          <w:color w:val="000000" w:themeColor="text1"/>
          <w:sz w:val="24"/>
          <w:szCs w:val="24"/>
        </w:rPr>
        <w:t xml:space="preserve">accessions of </w:t>
      </w:r>
      <w:r w:rsidRPr="00F160A3">
        <w:rPr>
          <w:rFonts w:ascii="Times New Roman" w:hAnsi="Times New Roman" w:cs="Times New Roman"/>
          <w:i/>
          <w:color w:val="000000" w:themeColor="text1"/>
          <w:sz w:val="24"/>
          <w:szCs w:val="24"/>
        </w:rPr>
        <w:t>G.</w:t>
      </w:r>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squarrosa</w:t>
      </w:r>
      <w:proofErr w:type="spellEnd"/>
      <w:r w:rsidRPr="00047DE7">
        <w:rPr>
          <w:rFonts w:ascii="Times New Roman" w:hAnsi="Times New Roman"/>
          <w:color w:val="000000" w:themeColor="text1"/>
          <w:sz w:val="24"/>
        </w:rPr>
        <w:t xml:space="preserve"> var. </w:t>
      </w:r>
      <w:proofErr w:type="spellStart"/>
      <w:r w:rsidRPr="00047DE7">
        <w:rPr>
          <w:rFonts w:ascii="Times New Roman" w:hAnsi="Times New Roman"/>
          <w:i/>
          <w:color w:val="000000" w:themeColor="text1"/>
          <w:sz w:val="24"/>
        </w:rPr>
        <w:t>serrulata</w:t>
      </w:r>
      <w:proofErr w:type="spellEnd"/>
      <w:r w:rsidRPr="00047DE7">
        <w:rPr>
          <w:rFonts w:ascii="Times New Roman" w:hAnsi="Times New Roman"/>
          <w:color w:val="000000" w:themeColor="text1"/>
          <w:sz w:val="24"/>
        </w:rPr>
        <w:t xml:space="preserve"> and 1 accession of </w:t>
      </w:r>
      <w:r w:rsidRPr="00047DE7">
        <w:rPr>
          <w:rFonts w:ascii="Times New Roman" w:hAnsi="Times New Roman"/>
          <w:i/>
          <w:color w:val="000000" w:themeColor="text1"/>
          <w:sz w:val="24"/>
        </w:rPr>
        <w:t xml:space="preserve">G. </w:t>
      </w:r>
      <w:proofErr w:type="spellStart"/>
      <w:r w:rsidRPr="00047DE7">
        <w:rPr>
          <w:rFonts w:ascii="Times New Roman" w:hAnsi="Times New Roman"/>
          <w:i/>
          <w:color w:val="000000" w:themeColor="text1"/>
          <w:sz w:val="24"/>
        </w:rPr>
        <w:t>squarrosa</w:t>
      </w:r>
      <w:proofErr w:type="spellEnd"/>
      <w:r w:rsidRPr="00047DE7">
        <w:rPr>
          <w:rFonts w:ascii="Times New Roman" w:hAnsi="Times New Roman"/>
          <w:color w:val="000000" w:themeColor="text1"/>
          <w:sz w:val="24"/>
        </w:rPr>
        <w:t xml:space="preserve"> var. </w:t>
      </w:r>
      <w:proofErr w:type="spellStart"/>
      <w:r w:rsidRPr="00047DE7">
        <w:rPr>
          <w:rFonts w:ascii="Times New Roman" w:hAnsi="Times New Roman"/>
          <w:i/>
          <w:color w:val="000000" w:themeColor="text1"/>
          <w:sz w:val="24"/>
        </w:rPr>
        <w:t>squarrosa</w:t>
      </w:r>
      <w:proofErr w:type="spellEnd"/>
      <w:r w:rsidRPr="00F160A3">
        <w:rPr>
          <w:rFonts w:ascii="Times New Roman" w:hAnsi="Times New Roman" w:cs="Times New Roman"/>
          <w:color w:val="000000" w:themeColor="text1"/>
          <w:sz w:val="24"/>
          <w:szCs w:val="24"/>
        </w:rPr>
        <w:t xml:space="preserve">.  The remaining 15 </w:t>
      </w:r>
      <w:proofErr w:type="gramStart"/>
      <w:r w:rsidRPr="00F160A3">
        <w:rPr>
          <w:rFonts w:ascii="Times New Roman" w:hAnsi="Times New Roman" w:cs="Times New Roman"/>
          <w:color w:val="000000" w:themeColor="text1"/>
          <w:sz w:val="24"/>
          <w:szCs w:val="24"/>
        </w:rPr>
        <w:t>accession</w:t>
      </w:r>
      <w:proofErr w:type="gramEnd"/>
      <w:r w:rsidRPr="00F160A3">
        <w:rPr>
          <w:rFonts w:ascii="Times New Roman" w:hAnsi="Times New Roman" w:cs="Times New Roman"/>
          <w:color w:val="000000" w:themeColor="text1"/>
          <w:sz w:val="24"/>
          <w:szCs w:val="24"/>
        </w:rPr>
        <w:t xml:space="preserve"> are of eight additional US native </w:t>
      </w:r>
      <w:r w:rsidRPr="00F160A3">
        <w:rPr>
          <w:rFonts w:ascii="Times New Roman" w:hAnsi="Times New Roman" w:cs="Times New Roman"/>
          <w:i/>
          <w:color w:val="000000" w:themeColor="text1"/>
          <w:sz w:val="24"/>
          <w:szCs w:val="24"/>
        </w:rPr>
        <w:t xml:space="preserve">Grindelia </w:t>
      </w:r>
      <w:r w:rsidRPr="00F160A3">
        <w:rPr>
          <w:rFonts w:ascii="Times New Roman" w:hAnsi="Times New Roman" w:cs="Times New Roman"/>
          <w:color w:val="000000" w:themeColor="text1"/>
          <w:sz w:val="24"/>
          <w:szCs w:val="24"/>
        </w:rPr>
        <w:t xml:space="preserve">species.  Forty-five of the 55 </w:t>
      </w:r>
      <w:r w:rsidRPr="00F160A3">
        <w:rPr>
          <w:rFonts w:ascii="Times New Roman" w:hAnsi="Times New Roman" w:cs="Times New Roman"/>
          <w:i/>
          <w:color w:val="000000" w:themeColor="text1"/>
          <w:sz w:val="24"/>
          <w:szCs w:val="24"/>
        </w:rPr>
        <w:t>Grindelia</w:t>
      </w:r>
      <w:r w:rsidRPr="00F160A3">
        <w:rPr>
          <w:rFonts w:ascii="Times New Roman" w:hAnsi="Times New Roman" w:cs="Times New Roman"/>
          <w:color w:val="000000" w:themeColor="text1"/>
          <w:sz w:val="24"/>
          <w:szCs w:val="24"/>
        </w:rPr>
        <w:t xml:space="preserve"> accessions are backed-up at NLGRP.  None have been sent to Svalbard.</w:t>
      </w:r>
    </w:p>
    <w:p w14:paraId="32B2F662" w14:textId="77777777" w:rsidR="000A7829" w:rsidRPr="00F160A3" w:rsidRDefault="000A7829" w:rsidP="00100124">
      <w:pPr>
        <w:pStyle w:val="NoSpacing"/>
        <w:rPr>
          <w:rFonts w:ascii="Times New Roman" w:hAnsi="Times New Roman" w:cs="Times New Roman"/>
          <w:color w:val="000000" w:themeColor="text1"/>
          <w:sz w:val="24"/>
          <w:szCs w:val="24"/>
        </w:rPr>
      </w:pPr>
      <w:r w:rsidRPr="00F160A3">
        <w:rPr>
          <w:rFonts w:ascii="Times New Roman" w:hAnsi="Times New Roman" w:cs="Times New Roman"/>
          <w:b/>
          <w:color w:val="000000" w:themeColor="text1"/>
          <w:sz w:val="24"/>
          <w:szCs w:val="24"/>
        </w:rPr>
        <w:t xml:space="preserve">Regeneration: </w:t>
      </w:r>
      <w:r w:rsidRPr="00F160A3">
        <w:rPr>
          <w:rFonts w:ascii="Times New Roman" w:hAnsi="Times New Roman" w:cs="Times New Roman"/>
          <w:i/>
          <w:color w:val="000000" w:themeColor="text1"/>
          <w:sz w:val="24"/>
          <w:szCs w:val="24"/>
        </w:rPr>
        <w:t>Grindelia</w:t>
      </w:r>
      <w:r w:rsidRPr="00F160A3">
        <w:rPr>
          <w:rFonts w:ascii="Times New Roman" w:hAnsi="Times New Roman" w:cs="Times New Roman"/>
          <w:color w:val="000000" w:themeColor="text1"/>
          <w:sz w:val="24"/>
          <w:szCs w:val="24"/>
        </w:rPr>
        <w:t xml:space="preserve"> accessions are selected for regeneration when seed quantities or quality declines and are grown in open-pollinated spatially-isolated field plots utilizing native pollinators at the WRPIS Central Ferry, WA farm.  Each plot is hand harvested and cleaned.  After regeneration, if needed, a back-up sample is sent to NLGRP.  At the PGITRU, seed is stored at 4℃.</w:t>
      </w:r>
    </w:p>
    <w:p w14:paraId="16A2CCB2" w14:textId="77777777" w:rsidR="000A7829" w:rsidRPr="00047DE7" w:rsidRDefault="000A7829" w:rsidP="000A7829">
      <w:pPr>
        <w:pStyle w:val="NoSpacing"/>
        <w:rPr>
          <w:rFonts w:ascii="Times New Roman" w:hAnsi="Times New Roman" w:cs="Times New Roman"/>
          <w:color w:val="000000" w:themeColor="text1"/>
          <w:sz w:val="24"/>
          <w:szCs w:val="24"/>
        </w:rPr>
      </w:pPr>
      <w:r w:rsidRPr="00047DE7">
        <w:rPr>
          <w:rFonts w:ascii="Times New Roman" w:hAnsi="Times New Roman" w:cs="Times New Roman"/>
          <w:b/>
          <w:bCs/>
          <w:color w:val="000000" w:themeColor="text1"/>
          <w:sz w:val="24"/>
          <w:szCs w:val="24"/>
        </w:rPr>
        <w:t>Distributions:</w:t>
      </w:r>
      <w:r w:rsidRPr="00047DE7">
        <w:rPr>
          <w:rFonts w:ascii="Times New Roman" w:hAnsi="Times New Roman" w:cs="Times New Roman"/>
          <w:color w:val="000000" w:themeColor="text1"/>
          <w:sz w:val="24"/>
          <w:szCs w:val="24"/>
        </w:rPr>
        <w:t xml:space="preserve"> see Table </w:t>
      </w:r>
    </w:p>
    <w:p w14:paraId="7E9379E3" w14:textId="77777777" w:rsidR="000A7829" w:rsidRPr="00047DE7" w:rsidRDefault="000A7829" w:rsidP="000A7829">
      <w:pPr>
        <w:pStyle w:val="NoSpacing"/>
        <w:rPr>
          <w:rFonts w:ascii="Times New Roman" w:hAnsi="Times New Roman" w:cs="Times New Roman"/>
          <w:color w:val="000000" w:themeColor="text1"/>
          <w:sz w:val="24"/>
          <w:szCs w:val="24"/>
        </w:rPr>
      </w:pPr>
      <w:r w:rsidRPr="00047DE7">
        <w:rPr>
          <w:rFonts w:ascii="Times New Roman" w:hAnsi="Times New Roman" w:cs="Times New Roman"/>
          <w:b/>
          <w:bCs/>
          <w:color w:val="000000" w:themeColor="text1"/>
          <w:sz w:val="24"/>
          <w:szCs w:val="24"/>
        </w:rPr>
        <w:t>Genotypic characterization data:</w:t>
      </w:r>
      <w:r w:rsidRPr="00100124">
        <w:rPr>
          <w:rFonts w:ascii="Times New Roman" w:hAnsi="Times New Roman" w:cs="Times New Roman"/>
          <w:color w:val="000000" w:themeColor="text1"/>
          <w:sz w:val="24"/>
          <w:szCs w:val="24"/>
        </w:rPr>
        <w:t xml:space="preserve"> </w:t>
      </w:r>
      <w:r w:rsidRPr="00F160A3">
        <w:rPr>
          <w:rFonts w:ascii="Times New Roman" w:hAnsi="Times New Roman" w:cs="Times New Roman"/>
          <w:color w:val="000000" w:themeColor="text1"/>
          <w:sz w:val="24"/>
          <w:szCs w:val="24"/>
        </w:rPr>
        <w:t xml:space="preserve">This collection is </w:t>
      </w:r>
      <w:proofErr w:type="gramStart"/>
      <w:r w:rsidRPr="00F160A3">
        <w:rPr>
          <w:rFonts w:ascii="Times New Roman" w:hAnsi="Times New Roman" w:cs="Times New Roman"/>
          <w:color w:val="000000" w:themeColor="text1"/>
          <w:sz w:val="24"/>
          <w:szCs w:val="24"/>
        </w:rPr>
        <w:t>fairly new</w:t>
      </w:r>
      <w:proofErr w:type="gramEnd"/>
      <w:r w:rsidRPr="00F160A3">
        <w:rPr>
          <w:rFonts w:ascii="Times New Roman" w:hAnsi="Times New Roman" w:cs="Times New Roman"/>
          <w:color w:val="000000" w:themeColor="text1"/>
          <w:sz w:val="24"/>
          <w:szCs w:val="24"/>
        </w:rPr>
        <w:t xml:space="preserve"> and has not yet been genotyped.</w:t>
      </w:r>
    </w:p>
    <w:p w14:paraId="00E3306C" w14:textId="77777777" w:rsidR="000A7829" w:rsidRPr="00047DE7" w:rsidRDefault="000A7829">
      <w:pPr>
        <w:pStyle w:val="NoSpacing"/>
        <w:rPr>
          <w:rFonts w:ascii="Times New Roman" w:hAnsi="Times New Roman" w:cs="Times New Roman"/>
          <w:color w:val="000000" w:themeColor="text1"/>
          <w:sz w:val="24"/>
          <w:szCs w:val="24"/>
        </w:rPr>
      </w:pPr>
      <w:r w:rsidRPr="00047DE7">
        <w:rPr>
          <w:rFonts w:ascii="Times New Roman" w:hAnsi="Times New Roman" w:cs="Times New Roman"/>
          <w:b/>
          <w:bCs/>
          <w:color w:val="000000" w:themeColor="text1"/>
          <w:sz w:val="24"/>
          <w:szCs w:val="24"/>
        </w:rPr>
        <w:t>Phenotypic evaluation data:</w:t>
      </w:r>
      <w:r w:rsidRPr="00100124">
        <w:rPr>
          <w:rFonts w:ascii="Times New Roman" w:hAnsi="Times New Roman" w:cs="Times New Roman"/>
          <w:color w:val="000000" w:themeColor="text1"/>
          <w:sz w:val="24"/>
          <w:szCs w:val="24"/>
        </w:rPr>
        <w:t xml:space="preserve"> </w:t>
      </w:r>
      <w:r w:rsidRPr="00F160A3">
        <w:rPr>
          <w:rFonts w:ascii="Times New Roman" w:hAnsi="Times New Roman" w:cs="Times New Roman"/>
          <w:color w:val="000000" w:themeColor="text1"/>
          <w:sz w:val="24"/>
          <w:szCs w:val="24"/>
        </w:rPr>
        <w:t xml:space="preserve"> No phenotypic data has been collected other than images during regeneration. </w:t>
      </w:r>
    </w:p>
    <w:p w14:paraId="51D2F088" w14:textId="5F5BCFFB" w:rsidR="000A7829" w:rsidRPr="00EC2BF7" w:rsidRDefault="000A7829" w:rsidP="000A7829">
      <w:pPr>
        <w:pStyle w:val="NoSpacing"/>
        <w:rPr>
          <w:rFonts w:ascii="Times New Roman" w:hAnsi="Times New Roman" w:cs="Times New Roman"/>
          <w:color w:val="000000" w:themeColor="text1"/>
          <w:sz w:val="24"/>
          <w:szCs w:val="24"/>
        </w:rPr>
      </w:pPr>
      <w:r w:rsidRPr="00EC2BF7">
        <w:rPr>
          <w:rFonts w:ascii="Times New Roman" w:hAnsi="Times New Roman" w:cs="Times New Roman"/>
          <w:b/>
          <w:bCs/>
          <w:color w:val="000000" w:themeColor="text1"/>
          <w:sz w:val="24"/>
          <w:szCs w:val="24"/>
        </w:rPr>
        <w:t>Plant genetic resource research associated with the NPGS</w:t>
      </w:r>
      <w:r w:rsidR="00EC2BF7">
        <w:rPr>
          <w:rFonts w:ascii="Times New Roman" w:hAnsi="Times New Roman" w:cs="Times New Roman"/>
          <w:color w:val="000000" w:themeColor="text1"/>
          <w:sz w:val="24"/>
          <w:szCs w:val="24"/>
        </w:rPr>
        <w:t>:</w:t>
      </w:r>
      <w:r w:rsidRPr="00EC2BF7">
        <w:rPr>
          <w:rFonts w:ascii="Times New Roman" w:hAnsi="Times New Roman" w:cs="Times New Roman"/>
          <w:color w:val="000000" w:themeColor="text1"/>
          <w:sz w:val="24"/>
          <w:szCs w:val="24"/>
        </w:rPr>
        <w:t xml:space="preserve"> </w:t>
      </w:r>
    </w:p>
    <w:p w14:paraId="7F54232B" w14:textId="161F2D1B" w:rsidR="00E43660" w:rsidRPr="00F160A3" w:rsidRDefault="000A7829" w:rsidP="00EC2BF7">
      <w:pPr>
        <w:pStyle w:val="NoSpacing"/>
        <w:ind w:left="360"/>
        <w:rPr>
          <w:rFonts w:ascii="Times New Roman" w:hAnsi="Times New Roman" w:cs="Times New Roman"/>
          <w:b/>
          <w:color w:val="000000" w:themeColor="text1"/>
          <w:sz w:val="24"/>
          <w:szCs w:val="24"/>
        </w:rPr>
      </w:pPr>
      <w:r w:rsidRPr="00EC2BF7">
        <w:rPr>
          <w:rFonts w:ascii="Times New Roman" w:hAnsi="Times New Roman" w:cs="Times New Roman"/>
          <w:b/>
          <w:bCs/>
          <w:color w:val="000000" w:themeColor="text1"/>
          <w:sz w:val="24"/>
          <w:szCs w:val="24"/>
        </w:rPr>
        <w:t>Goals and emphasis</w:t>
      </w:r>
      <w:r w:rsidR="00EC2BF7" w:rsidRPr="00EC2BF7">
        <w:rPr>
          <w:rFonts w:ascii="Times New Roman" w:hAnsi="Times New Roman" w:cs="Times New Roman"/>
          <w:b/>
          <w:bCs/>
          <w:color w:val="000000" w:themeColor="text1"/>
          <w:sz w:val="24"/>
          <w:szCs w:val="24"/>
        </w:rPr>
        <w:t>:</w:t>
      </w:r>
      <w:r w:rsidR="00E43660" w:rsidRPr="00F160A3">
        <w:rPr>
          <w:rFonts w:ascii="Times New Roman" w:hAnsi="Times New Roman" w:cs="Times New Roman"/>
          <w:color w:val="000000" w:themeColor="text1"/>
          <w:sz w:val="24"/>
          <w:szCs w:val="24"/>
        </w:rPr>
        <w:t xml:space="preserve"> There are currently no NPGS research projects associated with </w:t>
      </w:r>
      <w:r w:rsidR="00E43660" w:rsidRPr="00100124">
        <w:rPr>
          <w:rFonts w:ascii="Times New Roman" w:hAnsi="Times New Roman" w:cs="Times New Roman"/>
          <w:color w:val="000000" w:themeColor="text1"/>
          <w:sz w:val="24"/>
          <w:szCs w:val="24"/>
        </w:rPr>
        <w:t xml:space="preserve">G. </w:t>
      </w:r>
      <w:proofErr w:type="spellStart"/>
      <w:r w:rsidR="00E43660" w:rsidRPr="00100124">
        <w:rPr>
          <w:rFonts w:ascii="Times New Roman" w:hAnsi="Times New Roman" w:cs="Times New Roman"/>
          <w:color w:val="000000" w:themeColor="text1"/>
          <w:sz w:val="24"/>
          <w:szCs w:val="24"/>
        </w:rPr>
        <w:t>camporum</w:t>
      </w:r>
      <w:proofErr w:type="spellEnd"/>
      <w:r w:rsidR="00E43660" w:rsidRPr="00F160A3">
        <w:rPr>
          <w:rFonts w:ascii="Times New Roman" w:hAnsi="Times New Roman" w:cs="Times New Roman"/>
          <w:color w:val="000000" w:themeColor="text1"/>
          <w:sz w:val="24"/>
          <w:szCs w:val="24"/>
        </w:rPr>
        <w:t xml:space="preserve"> but Dr. Miller, University of Nevada, Reno was awarded 2020 funds to collect </w:t>
      </w:r>
      <w:r w:rsidR="00E43660" w:rsidRPr="00100124">
        <w:rPr>
          <w:rFonts w:ascii="Times New Roman" w:hAnsi="Times New Roman" w:cs="Times New Roman"/>
          <w:color w:val="000000" w:themeColor="text1"/>
          <w:sz w:val="24"/>
          <w:szCs w:val="24"/>
        </w:rPr>
        <w:t xml:space="preserve">G. </w:t>
      </w:r>
      <w:proofErr w:type="spellStart"/>
      <w:r w:rsidR="00E43660" w:rsidRPr="00100124">
        <w:rPr>
          <w:rFonts w:ascii="Times New Roman" w:hAnsi="Times New Roman" w:cs="Times New Roman"/>
          <w:color w:val="000000" w:themeColor="text1"/>
          <w:sz w:val="24"/>
          <w:szCs w:val="24"/>
        </w:rPr>
        <w:t>squarrosa</w:t>
      </w:r>
      <w:proofErr w:type="spellEnd"/>
      <w:r w:rsidR="00E43660" w:rsidRPr="00100124">
        <w:rPr>
          <w:rFonts w:ascii="Times New Roman" w:hAnsi="Times New Roman" w:cs="Times New Roman"/>
          <w:color w:val="000000" w:themeColor="text1"/>
          <w:sz w:val="24"/>
          <w:szCs w:val="24"/>
        </w:rPr>
        <w:t xml:space="preserve"> </w:t>
      </w:r>
      <w:r w:rsidR="00E43660" w:rsidRPr="00F160A3">
        <w:rPr>
          <w:rFonts w:ascii="Times New Roman" w:hAnsi="Times New Roman" w:cs="Times New Roman"/>
          <w:color w:val="000000" w:themeColor="text1"/>
          <w:sz w:val="24"/>
          <w:szCs w:val="24"/>
        </w:rPr>
        <w:t>from selected habitats for future agronomic and biofuel yield evaluation.  We will collaborate on these projects.</w:t>
      </w:r>
    </w:p>
    <w:p w14:paraId="0819B7AB" w14:textId="36DF7FA0" w:rsidR="000A7829" w:rsidRPr="00F160A3" w:rsidRDefault="000A7829" w:rsidP="000A7829">
      <w:pPr>
        <w:pStyle w:val="NoSpacing"/>
        <w:rPr>
          <w:rFonts w:ascii="Times New Roman" w:hAnsi="Times New Roman" w:cs="Times New Roman"/>
          <w:color w:val="000000" w:themeColor="text1"/>
          <w:sz w:val="24"/>
          <w:szCs w:val="24"/>
        </w:rPr>
      </w:pPr>
    </w:p>
    <w:bookmarkEnd w:id="2"/>
    <w:p w14:paraId="434CC751" w14:textId="77777777" w:rsidR="00EC2BF7" w:rsidRDefault="00EC2BF7" w:rsidP="00100124">
      <w:pPr>
        <w:spacing w:after="0" w:line="276" w:lineRule="auto"/>
        <w:rPr>
          <w:rFonts w:ascii="Times New Roman" w:hAnsi="Times New Roman"/>
          <w:color w:val="000000" w:themeColor="text1"/>
          <w:sz w:val="24"/>
        </w:rPr>
      </w:pPr>
      <w:r>
        <w:rPr>
          <w:rFonts w:ascii="Times New Roman" w:hAnsi="Times New Roman"/>
          <w:b/>
          <w:color w:val="000000" w:themeColor="text1"/>
          <w:sz w:val="24"/>
        </w:rPr>
        <w:t xml:space="preserve">2.2.4 </w:t>
      </w:r>
      <w:r>
        <w:rPr>
          <w:rFonts w:ascii="Times New Roman" w:hAnsi="Times New Roman"/>
          <w:b/>
          <w:i/>
          <w:iCs/>
          <w:color w:val="000000" w:themeColor="text1"/>
          <w:sz w:val="24"/>
        </w:rPr>
        <w:t xml:space="preserve">Grindelia - </w:t>
      </w:r>
      <w:r w:rsidR="00100124" w:rsidRPr="00047DE7">
        <w:rPr>
          <w:rFonts w:ascii="Times New Roman" w:hAnsi="Times New Roman"/>
          <w:b/>
          <w:color w:val="000000" w:themeColor="text1"/>
          <w:sz w:val="24"/>
        </w:rPr>
        <w:t>Prospects and future developments</w:t>
      </w:r>
      <w:r w:rsidR="00100124" w:rsidRPr="00047DE7">
        <w:rPr>
          <w:rFonts w:ascii="Times New Roman" w:hAnsi="Times New Roman"/>
          <w:color w:val="000000" w:themeColor="text1"/>
          <w:sz w:val="24"/>
        </w:rPr>
        <w:t xml:space="preserve"> </w:t>
      </w:r>
    </w:p>
    <w:p w14:paraId="1836D406" w14:textId="6DC8B3DF" w:rsidR="00100124" w:rsidRPr="00047DE7" w:rsidRDefault="00100124" w:rsidP="00EC2BF7">
      <w:pPr>
        <w:spacing w:after="0" w:line="276" w:lineRule="auto"/>
        <w:rPr>
          <w:rFonts w:ascii="Times New Roman" w:hAnsi="Times New Roman"/>
          <w:color w:val="000000" w:themeColor="text1"/>
          <w:sz w:val="24"/>
        </w:rPr>
      </w:pPr>
      <w:r w:rsidRPr="00F160A3">
        <w:rPr>
          <w:rFonts w:ascii="Times New Roman" w:hAnsi="Times New Roman" w:cs="Times New Roman"/>
          <w:color w:val="000000" w:themeColor="text1"/>
          <w:sz w:val="24"/>
          <w:szCs w:val="24"/>
        </w:rPr>
        <w:t xml:space="preserve">Because </w:t>
      </w:r>
      <w:r w:rsidRPr="00F160A3">
        <w:rPr>
          <w:rFonts w:ascii="Times New Roman" w:hAnsi="Times New Roman" w:cs="Times New Roman"/>
          <w:i/>
          <w:color w:val="000000" w:themeColor="text1"/>
          <w:sz w:val="24"/>
          <w:szCs w:val="24"/>
        </w:rPr>
        <w:t xml:space="preserve">Grindelia </w:t>
      </w:r>
      <w:r w:rsidRPr="00F160A3">
        <w:rPr>
          <w:rFonts w:ascii="Times New Roman" w:hAnsi="Times New Roman" w:cs="Times New Roman"/>
          <w:color w:val="000000" w:themeColor="text1"/>
          <w:sz w:val="24"/>
          <w:szCs w:val="24"/>
        </w:rPr>
        <w:t xml:space="preserve">species can be grown on marginal land and need limited water and other agricultural inputs, </w:t>
      </w:r>
      <w:r w:rsidRPr="00F160A3">
        <w:rPr>
          <w:rFonts w:ascii="Times New Roman" w:hAnsi="Times New Roman" w:cs="Times New Roman"/>
          <w:i/>
          <w:color w:val="000000" w:themeColor="text1"/>
          <w:sz w:val="24"/>
          <w:szCs w:val="24"/>
        </w:rPr>
        <w:t xml:space="preserve">G. </w:t>
      </w:r>
      <w:proofErr w:type="spellStart"/>
      <w:r w:rsidRPr="00F160A3">
        <w:rPr>
          <w:rFonts w:ascii="Times New Roman" w:hAnsi="Times New Roman" w:cs="Times New Roman"/>
          <w:i/>
          <w:color w:val="000000" w:themeColor="text1"/>
          <w:sz w:val="24"/>
          <w:szCs w:val="24"/>
        </w:rPr>
        <w:t>squarrosa</w:t>
      </w:r>
      <w:proofErr w:type="spellEnd"/>
      <w:r w:rsidRPr="00F160A3">
        <w:rPr>
          <w:rFonts w:ascii="Times New Roman" w:hAnsi="Times New Roman" w:cs="Times New Roman"/>
          <w:color w:val="000000" w:themeColor="text1"/>
          <w:sz w:val="24"/>
          <w:szCs w:val="24"/>
        </w:rPr>
        <w:t xml:space="preserve"> is a promising bioenergy plant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{"citationItems":[{"id":"ITEM-1","itemData":{"author":[{"dropping-particle":"","family":"Neupane","given":"Bishnu P","non-dropping-particle":"","parse-names":false,"suffix":""},{"dropping-particle":"","family":"Shintani","given":"David","non-dropping-particle":"","parse-names":false,"suffix":""},{"dropping-particle":"","family":"Lin","given":"Hongfei","non-dropping-particle":"","parse-names":false,"suffix":""},{"dropping-particle":"","family":"Coronella","given":"Charles J","non-dropping-particle":"","parse-names":false,"suffix":""},{"dropping-particle":"","family":"Miller","given":"Glenn C","non-dropping-particle":"","parse-names":false,"suffix":""}],"container-title":"Acs Sustainable Chemistry &amp; Engineering","id":"ITEM-1","issue":"1","issued":{"date-parts":[["2017"]]},"page":"995-1001","publisher":"ACS Publications","title":"Grindelia squarrosa: A Potential Arid Lands Biofuel Plant","type":"article-journal","volume":"5"},"uris":["http://www.mendeley.com/documents/?uuid=1a40b713-b263-41ee-b4aa-722f7cc4e721"]}],"mendeley":{"formattedCitation":"(Neupane et al. 2017)","plainTextFormattedCitation":"(Neupane et al. 2017)","previouslyFormattedCitation":"(Neupane et al. 2017)"},"properties":{"noteIndex":0},"schema":"https://github.com/citation-style-language/schema/raw/master/csl-citation.json"}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BC6F82">
        <w:rPr>
          <w:rFonts w:ascii="Times New Roman" w:hAnsi="Times New Roman" w:cs="Times New Roman"/>
          <w:noProof/>
          <w:color w:val="000000" w:themeColor="text1"/>
          <w:sz w:val="24"/>
          <w:szCs w:val="24"/>
        </w:rPr>
        <w:t>(Neupane et al. 2017)</w:t>
      </w:r>
      <w:r>
        <w:rPr>
          <w:rFonts w:ascii="Times New Roman" w:hAnsi="Times New Roman" w:cs="Times New Roman"/>
          <w:color w:val="000000" w:themeColor="text1"/>
          <w:sz w:val="24"/>
          <w:szCs w:val="24"/>
        </w:rPr>
        <w:fldChar w:fldCharType="end"/>
      </w:r>
      <w:r w:rsidRPr="00F160A3">
        <w:rPr>
          <w:rFonts w:ascii="Times New Roman" w:hAnsi="Times New Roman" w:cs="Times New Roman"/>
          <w:color w:val="000000" w:themeColor="text1"/>
          <w:sz w:val="24"/>
          <w:szCs w:val="24"/>
        </w:rPr>
        <w:t xml:space="preserve">. </w:t>
      </w:r>
      <w:r w:rsidRPr="00F160A3">
        <w:rPr>
          <w:rFonts w:ascii="Times New Roman" w:hAnsi="Times New Roman" w:cs="Times New Roman"/>
          <w:b/>
          <w:color w:val="000000" w:themeColor="text1"/>
          <w:sz w:val="24"/>
          <w:szCs w:val="24"/>
        </w:rPr>
        <w:t xml:space="preserve"> </w:t>
      </w:r>
    </w:p>
    <w:p w14:paraId="0F00758D" w14:textId="77777777" w:rsidR="00D52FD1" w:rsidRPr="00047DE7" w:rsidRDefault="00D52FD1" w:rsidP="00427269">
      <w:pPr>
        <w:pStyle w:val="NoSpacing"/>
        <w:rPr>
          <w:rFonts w:ascii="Times New Roman" w:hAnsi="Times New Roman"/>
          <w:b/>
          <w:i/>
          <w:color w:val="000000" w:themeColor="text1"/>
          <w:sz w:val="24"/>
        </w:rPr>
      </w:pPr>
    </w:p>
    <w:p w14:paraId="6ECC9A7A" w14:textId="1C74EA93" w:rsidR="00C12B6A" w:rsidRDefault="00C12B6A" w:rsidP="00EC2BF7">
      <w:pPr>
        <w:pStyle w:val="NoSpacing"/>
        <w:numPr>
          <w:ilvl w:val="1"/>
          <w:numId w:val="20"/>
        </w:numPr>
        <w:rPr>
          <w:rFonts w:ascii="Times New Roman" w:hAnsi="Times New Roman"/>
          <w:b/>
          <w:i/>
          <w:color w:val="000000" w:themeColor="text1"/>
          <w:sz w:val="24"/>
        </w:rPr>
      </w:pPr>
      <w:r w:rsidRPr="00047DE7">
        <w:rPr>
          <w:rFonts w:ascii="Times New Roman" w:hAnsi="Times New Roman"/>
          <w:b/>
          <w:i/>
          <w:color w:val="000000" w:themeColor="text1"/>
          <w:sz w:val="24"/>
        </w:rPr>
        <w:t>Guar</w:t>
      </w:r>
    </w:p>
    <w:p w14:paraId="274851C0" w14:textId="4C57C93E" w:rsidR="00EC2BF7" w:rsidRDefault="00EC2BF7" w:rsidP="00EC2BF7">
      <w:pPr>
        <w:pStyle w:val="NoSpacing"/>
        <w:rPr>
          <w:rFonts w:ascii="Times New Roman" w:hAnsi="Times New Roman"/>
          <w:b/>
          <w:i/>
          <w:color w:val="000000" w:themeColor="text1"/>
          <w:sz w:val="24"/>
        </w:rPr>
      </w:pPr>
    </w:p>
    <w:p w14:paraId="5ED02012" w14:textId="124A1231" w:rsidR="00EC2BF7" w:rsidRPr="00047DE7" w:rsidRDefault="00EC2BF7" w:rsidP="00EC2BF7">
      <w:pPr>
        <w:pStyle w:val="NoSpacing"/>
        <w:rPr>
          <w:rFonts w:ascii="Times New Roman" w:hAnsi="Times New Roman"/>
          <w:b/>
          <w:iCs/>
          <w:color w:val="000000" w:themeColor="text1"/>
          <w:sz w:val="24"/>
        </w:rPr>
      </w:pPr>
      <w:r>
        <w:rPr>
          <w:rFonts w:ascii="Times New Roman" w:hAnsi="Times New Roman"/>
          <w:b/>
          <w:iCs/>
          <w:color w:val="000000" w:themeColor="text1"/>
          <w:sz w:val="24"/>
        </w:rPr>
        <w:t>2.3.1 Guar - Introduction</w:t>
      </w:r>
    </w:p>
    <w:p w14:paraId="3A4F2F95" w14:textId="6CF6EED7" w:rsidR="00C12B6A" w:rsidRPr="00047DE7" w:rsidRDefault="00C12B6A" w:rsidP="00C12B6A">
      <w:pPr>
        <w:pStyle w:val="NoSpacing"/>
        <w:rPr>
          <w:rFonts w:ascii="Times New Roman" w:hAnsi="Times New Roman"/>
          <w:color w:val="000000" w:themeColor="text1"/>
          <w:sz w:val="24"/>
        </w:rPr>
      </w:pPr>
      <w:r w:rsidRPr="00047DE7">
        <w:rPr>
          <w:rFonts w:ascii="Times New Roman" w:hAnsi="Times New Roman"/>
          <w:b/>
          <w:color w:val="000000" w:themeColor="text1"/>
          <w:sz w:val="24"/>
        </w:rPr>
        <w:t>Origin:</w:t>
      </w:r>
      <w:r w:rsidRPr="00047DE7">
        <w:rPr>
          <w:rFonts w:ascii="Times New Roman" w:hAnsi="Times New Roman"/>
          <w:color w:val="000000" w:themeColor="text1"/>
          <w:sz w:val="24"/>
        </w:rPr>
        <w:t xml:space="preserve"> </w:t>
      </w:r>
      <w:r w:rsidR="001F5016" w:rsidRPr="00047DE7">
        <w:rPr>
          <w:rFonts w:ascii="Times New Roman" w:hAnsi="Times New Roman"/>
          <w:color w:val="000000" w:themeColor="text1"/>
          <w:sz w:val="24"/>
        </w:rPr>
        <w:t>Guar (</w:t>
      </w:r>
      <w:proofErr w:type="spellStart"/>
      <w:r w:rsidR="001F5016" w:rsidRPr="00047DE7">
        <w:rPr>
          <w:rFonts w:ascii="Times New Roman" w:hAnsi="Times New Roman"/>
          <w:i/>
          <w:color w:val="000000" w:themeColor="text1"/>
          <w:sz w:val="24"/>
        </w:rPr>
        <w:t>Cyamopsis</w:t>
      </w:r>
      <w:proofErr w:type="spellEnd"/>
      <w:r w:rsidR="001F5016" w:rsidRPr="00047DE7">
        <w:rPr>
          <w:rFonts w:ascii="Times New Roman" w:hAnsi="Times New Roman"/>
          <w:i/>
          <w:color w:val="000000" w:themeColor="text1"/>
          <w:sz w:val="24"/>
        </w:rPr>
        <w:t xml:space="preserve"> </w:t>
      </w:r>
      <w:proofErr w:type="spellStart"/>
      <w:r w:rsidR="001F5016" w:rsidRPr="00047DE7">
        <w:rPr>
          <w:rFonts w:ascii="Times New Roman" w:hAnsi="Times New Roman"/>
          <w:i/>
          <w:color w:val="000000" w:themeColor="text1"/>
          <w:sz w:val="24"/>
        </w:rPr>
        <w:t>tetragonoloba</w:t>
      </w:r>
      <w:proofErr w:type="spellEnd"/>
      <w:r w:rsidR="001F5016" w:rsidRPr="00047DE7">
        <w:rPr>
          <w:rFonts w:ascii="Times New Roman" w:hAnsi="Times New Roman"/>
          <w:i/>
          <w:color w:val="000000" w:themeColor="text1"/>
          <w:sz w:val="24"/>
        </w:rPr>
        <w:t xml:space="preserve"> </w:t>
      </w:r>
      <w:r w:rsidR="001F5016" w:rsidRPr="00047DE7">
        <w:rPr>
          <w:rFonts w:ascii="Times New Roman" w:hAnsi="Times New Roman"/>
          <w:color w:val="000000" w:themeColor="text1"/>
          <w:sz w:val="24"/>
        </w:rPr>
        <w:t xml:space="preserve">(L.) Taub is a cultigen growing wild in India and Pakistan. </w:t>
      </w:r>
      <w:r w:rsidR="00BC6F82">
        <w:rPr>
          <w:rFonts w:ascii="Times New Roman" w:hAnsi="Times New Roman"/>
          <w:color w:val="000000" w:themeColor="text1"/>
          <w:sz w:val="24"/>
        </w:rPr>
        <w:t>U.S. p</w:t>
      </w:r>
      <w:r w:rsidRPr="00047DE7">
        <w:rPr>
          <w:rFonts w:ascii="Times New Roman" w:hAnsi="Times New Roman"/>
          <w:color w:val="000000" w:themeColor="text1"/>
          <w:sz w:val="24"/>
        </w:rPr>
        <w:t xml:space="preserve">roduction </w:t>
      </w:r>
      <w:r w:rsidR="001F5016" w:rsidRPr="00047DE7">
        <w:rPr>
          <w:rFonts w:ascii="Times New Roman" w:hAnsi="Times New Roman"/>
          <w:color w:val="000000" w:themeColor="text1"/>
          <w:sz w:val="24"/>
        </w:rPr>
        <w:t>is centered</w:t>
      </w:r>
      <w:r w:rsidRPr="00047DE7">
        <w:rPr>
          <w:rFonts w:ascii="Times New Roman" w:hAnsi="Times New Roman"/>
          <w:color w:val="000000" w:themeColor="text1"/>
          <w:sz w:val="24"/>
        </w:rPr>
        <w:t xml:space="preserve"> in Texas and Oklahoma. </w:t>
      </w:r>
    </w:p>
    <w:p w14:paraId="0AE14B50" w14:textId="049BFC1F" w:rsidR="00C12B6A" w:rsidRPr="00047DE7" w:rsidRDefault="00C12B6A" w:rsidP="00C12B6A">
      <w:pPr>
        <w:pStyle w:val="NoSpacing"/>
        <w:rPr>
          <w:rFonts w:ascii="Times New Roman" w:hAnsi="Times New Roman"/>
          <w:b/>
          <w:color w:val="000000" w:themeColor="text1"/>
          <w:sz w:val="24"/>
        </w:rPr>
      </w:pPr>
      <w:r w:rsidRPr="00047DE7">
        <w:rPr>
          <w:rFonts w:ascii="Times New Roman" w:hAnsi="Times New Roman"/>
          <w:b/>
          <w:color w:val="000000" w:themeColor="text1"/>
          <w:sz w:val="24"/>
        </w:rPr>
        <w:lastRenderedPageBreak/>
        <w:t xml:space="preserve">Primary Crop Products and Value: </w:t>
      </w:r>
      <w:r w:rsidRPr="00047DE7">
        <w:rPr>
          <w:rFonts w:ascii="Times New Roman" w:hAnsi="Times New Roman"/>
          <w:color w:val="000000" w:themeColor="text1"/>
          <w:sz w:val="24"/>
        </w:rPr>
        <w:t>Guar</w:t>
      </w:r>
      <w:r w:rsidRPr="00047DE7">
        <w:rPr>
          <w:rFonts w:ascii="Times New Roman" w:hAnsi="Times New Roman"/>
          <w:b/>
          <w:color w:val="000000" w:themeColor="text1"/>
          <w:sz w:val="24"/>
        </w:rPr>
        <w:t xml:space="preserve"> </w:t>
      </w:r>
      <w:r w:rsidRPr="00047DE7">
        <w:rPr>
          <w:rFonts w:ascii="Times New Roman" w:hAnsi="Times New Roman"/>
          <w:color w:val="000000" w:themeColor="text1"/>
          <w:sz w:val="24"/>
        </w:rPr>
        <w:t xml:space="preserve">is used as a laxative, food additive, </w:t>
      </w:r>
      <w:r w:rsidR="00BC6F82">
        <w:rPr>
          <w:rFonts w:ascii="Times New Roman" w:hAnsi="Times New Roman"/>
          <w:color w:val="000000" w:themeColor="text1"/>
          <w:sz w:val="24"/>
        </w:rPr>
        <w:t xml:space="preserve">in </w:t>
      </w:r>
      <w:r w:rsidRPr="00047DE7">
        <w:rPr>
          <w:rFonts w:ascii="Times New Roman" w:hAnsi="Times New Roman"/>
          <w:color w:val="000000" w:themeColor="text1"/>
          <w:sz w:val="24"/>
        </w:rPr>
        <w:t>gas and oil well drilling, in the mining industry, pet foods, and beverages</w:t>
      </w:r>
      <w:r w:rsidR="00BC6F82">
        <w:rPr>
          <w:rFonts w:ascii="Times New Roman" w:hAnsi="Times New Roman"/>
          <w:color w:val="000000" w:themeColor="text1"/>
          <w:sz w:val="24"/>
        </w:rPr>
        <w:t xml:space="preserve"> </w:t>
      </w:r>
      <w:r w:rsidR="00BC6F82">
        <w:rPr>
          <w:rFonts w:ascii="Times New Roman" w:hAnsi="Times New Roman"/>
          <w:color w:val="000000" w:themeColor="text1"/>
          <w:sz w:val="24"/>
        </w:rPr>
        <w:fldChar w:fldCharType="begin" w:fldLock="1"/>
      </w:r>
      <w:r w:rsidR="00BC6F82">
        <w:rPr>
          <w:rFonts w:ascii="Times New Roman" w:hAnsi="Times New Roman"/>
          <w:color w:val="000000" w:themeColor="text1"/>
          <w:sz w:val="24"/>
        </w:rPr>
        <w:instrText>ADDIN CSL_CITATION {"citationItems":[{"id":"ITEM-1","itemData":{"author":[{"dropping-particle":"","family":"Whistler","given":"Roy Lester","non-dropping-particle":"","parse-names":false,"suffix":""},{"dropping-particle":"","family":"Hymowitz","given":"Theodore","non-dropping-particle":"","parse-names":false,"suffix":""},{"dropping-particle":"","family":"others","given":"","non-dropping-particle":"","parse-names":false,"suffix":""}],"id":"ITEM-1","issued":{"date-parts":[["1979"]]},"publisher":"Purdue University Press.","title":"Guar: agronomy, production, industrial use, and nutrition.","type":"book"},"uris":["http://www.mendeley.com/documents/?uuid=3537e45d-6597-44ee-943d-10d9240bc8db"]}],"mendeley":{"formattedCitation":"(Whistler et al. 1979)","plainTextFormattedCitation":"(Whistler et al. 1979)","previouslyFormattedCitation":"(Whistler et al. 1979)"},"properties":{"noteIndex":0},"schema":"https://github.com/citation-style-language/schema/raw/master/csl-citation.json"}</w:instrText>
      </w:r>
      <w:r w:rsidR="00BC6F82">
        <w:rPr>
          <w:rFonts w:ascii="Times New Roman" w:hAnsi="Times New Roman"/>
          <w:color w:val="000000" w:themeColor="text1"/>
          <w:sz w:val="24"/>
        </w:rPr>
        <w:fldChar w:fldCharType="separate"/>
      </w:r>
      <w:r w:rsidR="00BC6F82" w:rsidRPr="00BC6F82">
        <w:rPr>
          <w:rFonts w:ascii="Times New Roman" w:hAnsi="Times New Roman"/>
          <w:noProof/>
          <w:color w:val="000000" w:themeColor="text1"/>
          <w:sz w:val="24"/>
        </w:rPr>
        <w:t>(Whistler et al. 1979)</w:t>
      </w:r>
      <w:r w:rsidR="00BC6F82">
        <w:rPr>
          <w:rFonts w:ascii="Times New Roman" w:hAnsi="Times New Roman"/>
          <w:color w:val="000000" w:themeColor="text1"/>
          <w:sz w:val="24"/>
        </w:rPr>
        <w:fldChar w:fldCharType="end"/>
      </w:r>
      <w:r w:rsidRPr="00047DE7">
        <w:rPr>
          <w:rFonts w:ascii="Times New Roman" w:hAnsi="Times New Roman"/>
          <w:color w:val="000000" w:themeColor="text1"/>
          <w:sz w:val="24"/>
        </w:rPr>
        <w:t>.</w:t>
      </w:r>
    </w:p>
    <w:p w14:paraId="0012E9EC" w14:textId="3EA8A802" w:rsidR="00C12B6A" w:rsidRPr="00047DE7" w:rsidRDefault="00C12B6A" w:rsidP="00C12B6A">
      <w:pPr>
        <w:pStyle w:val="NoSpacing"/>
        <w:rPr>
          <w:rFonts w:ascii="Times New Roman" w:hAnsi="Times New Roman"/>
          <w:color w:val="000000" w:themeColor="text1"/>
          <w:sz w:val="24"/>
        </w:rPr>
      </w:pPr>
      <w:r w:rsidRPr="00047DE7">
        <w:rPr>
          <w:rFonts w:ascii="Times New Roman" w:hAnsi="Times New Roman"/>
          <w:b/>
          <w:color w:val="000000" w:themeColor="text1"/>
          <w:sz w:val="24"/>
        </w:rPr>
        <w:t>Breeding Programs in the U.S.</w:t>
      </w:r>
      <w:r w:rsidR="00EC2BF7">
        <w:rPr>
          <w:rFonts w:ascii="Times New Roman" w:hAnsi="Times New Roman"/>
          <w:b/>
          <w:color w:val="000000" w:themeColor="text1"/>
          <w:sz w:val="24"/>
        </w:rPr>
        <w:t>:</w:t>
      </w:r>
      <w:r w:rsidRPr="00047DE7">
        <w:rPr>
          <w:rFonts w:ascii="Times New Roman" w:hAnsi="Times New Roman"/>
          <w:b/>
          <w:color w:val="000000" w:themeColor="text1"/>
          <w:sz w:val="24"/>
        </w:rPr>
        <w:t xml:space="preserve">  </w:t>
      </w:r>
      <w:r w:rsidRPr="00047DE7">
        <w:rPr>
          <w:rFonts w:ascii="Times New Roman" w:hAnsi="Times New Roman"/>
          <w:color w:val="000000" w:themeColor="text1"/>
          <w:sz w:val="24"/>
        </w:rPr>
        <w:t>Conventional plant breeding used in the U.S. to develop high seed producing varieties including Mesa</w:t>
      </w:r>
      <w:r w:rsidR="00BC6F82">
        <w:rPr>
          <w:rFonts w:ascii="Times New Roman" w:hAnsi="Times New Roman"/>
          <w:color w:val="000000" w:themeColor="text1"/>
          <w:sz w:val="24"/>
        </w:rPr>
        <w:t xml:space="preserve"> </w:t>
      </w:r>
      <w:r w:rsidR="00BC6F82">
        <w:rPr>
          <w:rFonts w:ascii="Times New Roman" w:hAnsi="Times New Roman"/>
          <w:color w:val="000000" w:themeColor="text1"/>
          <w:sz w:val="24"/>
        </w:rPr>
        <w:fldChar w:fldCharType="begin" w:fldLock="1"/>
      </w:r>
      <w:r w:rsidR="00BC6F82">
        <w:rPr>
          <w:rFonts w:ascii="Times New Roman" w:hAnsi="Times New Roman"/>
          <w:color w:val="000000" w:themeColor="text1"/>
          <w:sz w:val="24"/>
        </w:rPr>
        <w:instrText>ADDIN CSL_CITATION {"citationItems":[{"id":"ITEM-1","itemData":{"author":[{"dropping-particle":"","family":"Staten","given":"Raymond D","non-dropping-particle":"","parse-names":false,"suffix":""},{"dropping-particle":"","family":"Brooks","given":"Lester E","non-dropping-particle":"","parse-names":false,"suffix":""}],"id":"ITEM-1","issued":{"date-parts":[["1960"]]},"publisher":"Texas Agricultural Experiment Station","title":"Guar: A Dual-purpose Summer Legume","type":"book"},"uris":["http://www.mendeley.com/documents/?uuid=2ab5076d-183b-452a-9755-ec80d197c508"]}],"mendeley":{"formattedCitation":"(Staten and Brooks 1960)","plainTextFormattedCitation":"(Staten and Brooks 1960)","previouslyFormattedCitation":"(Staten and Brooks 1960)"},"properties":{"noteIndex":0},"schema":"https://github.com/citation-style-language/schema/raw/master/csl-citation.json"}</w:instrText>
      </w:r>
      <w:r w:rsidR="00BC6F82">
        <w:rPr>
          <w:rFonts w:ascii="Times New Roman" w:hAnsi="Times New Roman"/>
          <w:color w:val="000000" w:themeColor="text1"/>
          <w:sz w:val="24"/>
        </w:rPr>
        <w:fldChar w:fldCharType="separate"/>
      </w:r>
      <w:r w:rsidR="00BC6F82" w:rsidRPr="00BC6F82">
        <w:rPr>
          <w:rFonts w:ascii="Times New Roman" w:hAnsi="Times New Roman"/>
          <w:noProof/>
          <w:color w:val="000000" w:themeColor="text1"/>
          <w:sz w:val="24"/>
        </w:rPr>
        <w:t>(Staten and Brooks 1960)</w:t>
      </w:r>
      <w:r w:rsidR="00BC6F82">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w:t>
      </w:r>
      <w:proofErr w:type="spellStart"/>
      <w:r w:rsidRPr="00047DE7">
        <w:rPr>
          <w:rFonts w:ascii="Times New Roman" w:hAnsi="Times New Roman"/>
          <w:color w:val="000000" w:themeColor="text1"/>
          <w:sz w:val="24"/>
        </w:rPr>
        <w:t>Texsel</w:t>
      </w:r>
      <w:proofErr w:type="spellEnd"/>
      <w:r w:rsidRPr="00047DE7">
        <w:rPr>
          <w:rFonts w:ascii="Times New Roman" w:hAnsi="Times New Roman"/>
          <w:color w:val="000000" w:themeColor="text1"/>
          <w:sz w:val="24"/>
        </w:rPr>
        <w:t xml:space="preserve"> </w:t>
      </w:r>
      <w:r w:rsidR="00BC6F82">
        <w:rPr>
          <w:rFonts w:ascii="Times New Roman" w:hAnsi="Times New Roman"/>
          <w:color w:val="000000" w:themeColor="text1"/>
          <w:sz w:val="24"/>
        </w:rPr>
        <w:fldChar w:fldCharType="begin" w:fldLock="1"/>
      </w:r>
      <w:r w:rsidR="00BC6F82">
        <w:rPr>
          <w:rFonts w:ascii="Times New Roman" w:hAnsi="Times New Roman"/>
          <w:color w:val="000000" w:themeColor="text1"/>
          <w:sz w:val="24"/>
        </w:rPr>
        <w:instrText>ADDIN CSL_CITATION {"citationItems":[{"id":"ITEM-1","itemData":{"author":[{"dropping-particle":"","family":"Brooks","given":"Lester E","non-dropping-particle":"","parse-names":false,"suffix":""},{"dropping-particle":"","family":"Harvey","given":"Clark","non-dropping-particle":"","parse-names":false,"suffix":""},{"dropping-particle":"","family":"others","given":"","non-dropping-particle":"","parse-names":false,"suffix":""}],"container-title":"Circ. Tex. Agric. Exp. Stn.","id":"ITEM-1","issued":{"date-parts":[["1950"]]},"title":"Experiments with Guar in Texas.","type":"article-journal","volume":"126"},"uris":["http://www.mendeley.com/documents/?uuid=f4223b6b-4ed7-41eb-9091-a2e48d8b9b43"]}],"mendeley":{"formattedCitation":"(Brooks et al. 1950)","plainTextFormattedCitation":"(Brooks et al. 1950)","previouslyFormattedCitation":"(Brooks et al. 1950)"},"properties":{"noteIndex":0},"schema":"https://github.com/citation-style-language/schema/raw/master/csl-citation.json"}</w:instrText>
      </w:r>
      <w:r w:rsidR="00BC6F82">
        <w:rPr>
          <w:rFonts w:ascii="Times New Roman" w:hAnsi="Times New Roman"/>
          <w:color w:val="000000" w:themeColor="text1"/>
          <w:sz w:val="24"/>
        </w:rPr>
        <w:fldChar w:fldCharType="separate"/>
      </w:r>
      <w:r w:rsidR="00BC6F82" w:rsidRPr="00BC6F82">
        <w:rPr>
          <w:rFonts w:ascii="Times New Roman" w:hAnsi="Times New Roman"/>
          <w:noProof/>
          <w:color w:val="000000" w:themeColor="text1"/>
          <w:sz w:val="24"/>
        </w:rPr>
        <w:t>(Brooks et al. 1950)</w:t>
      </w:r>
      <w:r w:rsidR="00BC6F82">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w:t>
      </w:r>
      <w:proofErr w:type="spellStart"/>
      <w:r w:rsidRPr="00047DE7">
        <w:rPr>
          <w:rFonts w:ascii="Times New Roman" w:hAnsi="Times New Roman"/>
          <w:color w:val="000000" w:themeColor="text1"/>
          <w:sz w:val="24"/>
        </w:rPr>
        <w:t>Groehler</w:t>
      </w:r>
      <w:proofErr w:type="spellEnd"/>
      <w:r w:rsidR="00BC6F82">
        <w:rPr>
          <w:rFonts w:ascii="Times New Roman" w:hAnsi="Times New Roman"/>
          <w:color w:val="000000" w:themeColor="text1"/>
          <w:sz w:val="24"/>
        </w:rPr>
        <w:t xml:space="preserve"> </w:t>
      </w:r>
      <w:r w:rsidR="00BC6F82">
        <w:rPr>
          <w:rFonts w:ascii="Times New Roman" w:hAnsi="Times New Roman"/>
          <w:color w:val="000000" w:themeColor="text1"/>
          <w:sz w:val="24"/>
        </w:rPr>
        <w:fldChar w:fldCharType="begin" w:fldLock="1"/>
      </w:r>
      <w:r w:rsidR="00BC6F82">
        <w:rPr>
          <w:rFonts w:ascii="Times New Roman" w:hAnsi="Times New Roman"/>
          <w:color w:val="000000" w:themeColor="text1"/>
          <w:sz w:val="24"/>
        </w:rPr>
        <w:instrText>ADDIN CSL_CITATION {"citationItems":[{"id":"ITEM-1","itemData":{"author":[{"dropping-particle":"","family":"Matlock","given":"Ralph Steele","non-dropping-particle":"","parse-names":false,"suffix":""},{"dropping-particle":"","family":"others","given":"","non-dropping-particle":"","parse-names":false,"suffix":""}],"container-title":"Guar variety and cultural studies in Oklahoma, 1950-1959.","id":"ITEM-1","issued":{"date-parts":[["1960"]]},"title":"Guar variety and cultural studies in Oklahoma, 1950-1959.","type":"article-journal"},"uris":["http://www.mendeley.com/documents/?uuid=9cf22710-a25f-4dd9-81d7-4b629c9ad51f"]}],"mendeley":{"formattedCitation":"(Matlock and others 1960)","manualFormatting":"(Matlock et al. 1960)","plainTextFormattedCitation":"(Matlock and others 1960)","previouslyFormattedCitation":"(Matlock and others 1960)"},"properties":{"noteIndex":0},"schema":"https://github.com/citation-style-language/schema/raw/master/csl-citation.json"}</w:instrText>
      </w:r>
      <w:r w:rsidR="00BC6F82">
        <w:rPr>
          <w:rFonts w:ascii="Times New Roman" w:hAnsi="Times New Roman"/>
          <w:color w:val="000000" w:themeColor="text1"/>
          <w:sz w:val="24"/>
        </w:rPr>
        <w:fldChar w:fldCharType="separate"/>
      </w:r>
      <w:r w:rsidR="00BC6F82" w:rsidRPr="00BC6F82">
        <w:rPr>
          <w:rFonts w:ascii="Times New Roman" w:hAnsi="Times New Roman"/>
          <w:noProof/>
          <w:color w:val="000000" w:themeColor="text1"/>
          <w:sz w:val="24"/>
        </w:rPr>
        <w:t xml:space="preserve">(Matlock </w:t>
      </w:r>
      <w:r w:rsidR="00BC6F82">
        <w:rPr>
          <w:rFonts w:ascii="Times New Roman" w:hAnsi="Times New Roman"/>
          <w:noProof/>
          <w:color w:val="000000" w:themeColor="text1"/>
          <w:sz w:val="24"/>
        </w:rPr>
        <w:t>et al.</w:t>
      </w:r>
      <w:r w:rsidR="00BC6F82" w:rsidRPr="00BC6F82">
        <w:rPr>
          <w:rFonts w:ascii="Times New Roman" w:hAnsi="Times New Roman"/>
          <w:noProof/>
          <w:color w:val="000000" w:themeColor="text1"/>
          <w:sz w:val="24"/>
        </w:rPr>
        <w:t xml:space="preserve"> 1960)</w:t>
      </w:r>
      <w:r w:rsidR="00BC6F82">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Brooks (Anon 1964), Mills (Anon 1966), Hall (Anon 1966), </w:t>
      </w:r>
      <w:proofErr w:type="spellStart"/>
      <w:r w:rsidRPr="00047DE7">
        <w:rPr>
          <w:rFonts w:ascii="Times New Roman" w:hAnsi="Times New Roman"/>
          <w:color w:val="000000" w:themeColor="text1"/>
          <w:sz w:val="24"/>
        </w:rPr>
        <w:t>Esser</w:t>
      </w:r>
      <w:proofErr w:type="spellEnd"/>
      <w:r w:rsidRPr="00047DE7">
        <w:rPr>
          <w:rFonts w:ascii="Times New Roman" w:hAnsi="Times New Roman"/>
          <w:color w:val="000000" w:themeColor="text1"/>
          <w:sz w:val="24"/>
        </w:rPr>
        <w:t xml:space="preserve"> (Anon 1975), </w:t>
      </w:r>
      <w:proofErr w:type="spellStart"/>
      <w:r w:rsidRPr="00047DE7">
        <w:rPr>
          <w:rFonts w:ascii="Times New Roman" w:hAnsi="Times New Roman"/>
          <w:color w:val="000000" w:themeColor="text1"/>
          <w:sz w:val="24"/>
        </w:rPr>
        <w:t>Kinman</w:t>
      </w:r>
      <w:proofErr w:type="spellEnd"/>
      <w:r w:rsidRPr="00047DE7">
        <w:rPr>
          <w:rFonts w:ascii="Times New Roman" w:hAnsi="Times New Roman"/>
          <w:color w:val="000000" w:themeColor="text1"/>
          <w:sz w:val="24"/>
        </w:rPr>
        <w:t xml:space="preserve"> (Anon 1975), Santa Cruz </w:t>
      </w:r>
      <w:r w:rsidR="00BC6F82">
        <w:rPr>
          <w:rFonts w:ascii="Times New Roman" w:hAnsi="Times New Roman"/>
          <w:color w:val="000000" w:themeColor="text1"/>
          <w:sz w:val="24"/>
        </w:rPr>
        <w:fldChar w:fldCharType="begin" w:fldLock="1"/>
      </w:r>
      <w:r w:rsidR="00BC6F82">
        <w:rPr>
          <w:rFonts w:ascii="Times New Roman" w:hAnsi="Times New Roman"/>
          <w:color w:val="000000" w:themeColor="text1"/>
          <w:sz w:val="24"/>
        </w:rPr>
        <w:instrText>ADDIN CSL_CITATION {"citationItems":[{"id":"ITEM-1","itemData":{"author":[{"dropping-particle":"","family":"Ray","given":"D T","non-dropping-particle":"","parse-names":false,"suffix":""},{"dropping-particle":"","family":"Stafford","given":"R E","non-dropping-particle":"","parse-names":false,"suffix":""}],"container-title":"Crop Science","id":"ITEM-1","issue":"6","issued":{"date-parts":[["1985"]]},"page":"1124-1125","publisher":"Crop Science Society of America","title":"Registration of ‘Santa Cruz’Guar","type":"article-journal","volume":"25"},"uris":["http://www.mendeley.com/documents/?uuid=d531f3bb-6f89-410d-9040-5f775aef0216"]}],"mendeley":{"formattedCitation":"(Ray and Stafford 1985)","plainTextFormattedCitation":"(Ray and Stafford 1985)","previouslyFormattedCitation":"(Ray and Stafford 1985)"},"properties":{"noteIndex":0},"schema":"https://github.com/citation-style-language/schema/raw/master/csl-citation.json"}</w:instrText>
      </w:r>
      <w:r w:rsidR="00BC6F82">
        <w:rPr>
          <w:rFonts w:ascii="Times New Roman" w:hAnsi="Times New Roman"/>
          <w:color w:val="000000" w:themeColor="text1"/>
          <w:sz w:val="24"/>
        </w:rPr>
        <w:fldChar w:fldCharType="separate"/>
      </w:r>
      <w:r w:rsidR="00BC6F82" w:rsidRPr="00BC6F82">
        <w:rPr>
          <w:rFonts w:ascii="Times New Roman" w:hAnsi="Times New Roman"/>
          <w:noProof/>
          <w:color w:val="000000" w:themeColor="text1"/>
          <w:sz w:val="24"/>
        </w:rPr>
        <w:t>(Ray and Stafford 1985)</w:t>
      </w:r>
      <w:r w:rsidR="00BC6F82">
        <w:rPr>
          <w:rFonts w:ascii="Times New Roman" w:hAnsi="Times New Roman"/>
          <w:color w:val="000000" w:themeColor="text1"/>
          <w:sz w:val="24"/>
        </w:rPr>
        <w:fldChar w:fldCharType="end"/>
      </w:r>
      <w:r w:rsidRPr="00047DE7">
        <w:rPr>
          <w:rFonts w:ascii="Times New Roman" w:hAnsi="Times New Roman"/>
          <w:color w:val="000000" w:themeColor="text1"/>
          <w:sz w:val="24"/>
        </w:rPr>
        <w:t>, and Lewis</w:t>
      </w:r>
      <w:r w:rsidR="00BC6F82">
        <w:rPr>
          <w:rFonts w:ascii="Times New Roman" w:hAnsi="Times New Roman"/>
          <w:color w:val="000000" w:themeColor="text1"/>
          <w:sz w:val="24"/>
        </w:rPr>
        <w:t xml:space="preserve"> </w:t>
      </w:r>
      <w:r w:rsidR="00BC6F82">
        <w:rPr>
          <w:rFonts w:ascii="Times New Roman" w:hAnsi="Times New Roman"/>
          <w:color w:val="000000" w:themeColor="text1"/>
          <w:sz w:val="24"/>
        </w:rPr>
        <w:fldChar w:fldCharType="begin" w:fldLock="1"/>
      </w:r>
      <w:r w:rsidR="00CB5BD8">
        <w:rPr>
          <w:rFonts w:ascii="Times New Roman" w:hAnsi="Times New Roman"/>
          <w:color w:val="000000" w:themeColor="text1"/>
          <w:sz w:val="24"/>
        </w:rPr>
        <w:instrText>ADDIN CSL_CITATION {"citationItems":[{"id":"ITEM-1","itemData":{"author":[{"dropping-particle":"","family":"Stafford","given":"R E","non-dropping-particle":"","parse-names":false,"suffix":""},{"dropping-particle":"","family":"Ray","given":"D T","non-dropping-particle":"","parse-names":false,"suffix":""},{"dropping-particle":"","family":"Auld","given":"D L","non-dropping-particle":"","parse-names":false,"suffix":""},{"dropping-particle":"","family":"Crock","given":"J E","non-dropping-particle":"","parse-names":false,"suffix":""},{"dropping-particle":"","family":"Silbernagel","given":"M J","non-dropping-particle":"","parse-names":false,"suffix":""},{"dropping-particle":"","family":"Bettis","given":"B L","non-dropping-particle":"","parse-names":false,"suffix":""},{"dropping-particle":"","family":"Singh","given":"G","non-dropping-particle":"","parse-names":false,"suffix":""},{"dropping-particle":"","family":"Peterson","given":"G C","non-dropping-particle":"","parse-names":false,"suffix":""},{"dropping-particle":"","family":"Johnson","given":"J W","non-dropping-particle":"","parse-names":false,"suffix":""},{"dropping-particle":"","family":"Teetes","given":"G L","non-dropping-particle":"","parse-names":false,"suffix":""},{"dropping-particle":"","family":"others","given":"","non-dropping-particle":"","parse-names":false,"suffix":""}],"container-title":"Crop science","id":"ITEM-1","issue":"2","issued":{"date-parts":[["1985"]]},"page":"365","title":"2699081. Registration of Lewis guar","type":"article-journal","volume":"25"},"uris":["http://www.mendeley.com/documents/?uuid=69684f26-0ba4-4e25-a0ea-6f41c53b3a8d"]}],"mendeley":{"formattedCitation":"(Stafford et al. 1985)","plainTextFormattedCitation":"(Stafford et al. 1985)","previouslyFormattedCitation":"(Stafford et al. 1985)"},"properties":{"noteIndex":0},"schema":"https://github.com/citation-style-language/schema/raw/master/csl-citation.json"}</w:instrText>
      </w:r>
      <w:r w:rsidR="00BC6F82">
        <w:rPr>
          <w:rFonts w:ascii="Times New Roman" w:hAnsi="Times New Roman"/>
          <w:color w:val="000000" w:themeColor="text1"/>
          <w:sz w:val="24"/>
        </w:rPr>
        <w:fldChar w:fldCharType="separate"/>
      </w:r>
      <w:r w:rsidR="00BC6F82" w:rsidRPr="00BC6F82">
        <w:rPr>
          <w:rFonts w:ascii="Times New Roman" w:hAnsi="Times New Roman"/>
          <w:noProof/>
          <w:color w:val="000000" w:themeColor="text1"/>
          <w:sz w:val="24"/>
        </w:rPr>
        <w:t>(Stafford et al. 1985)</w:t>
      </w:r>
      <w:r w:rsidR="00BC6F82">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w:t>
      </w:r>
      <w:proofErr w:type="spellStart"/>
      <w:r w:rsidRPr="00047DE7">
        <w:rPr>
          <w:rFonts w:ascii="Times New Roman" w:hAnsi="Times New Roman"/>
          <w:color w:val="000000" w:themeColor="text1"/>
          <w:sz w:val="24"/>
        </w:rPr>
        <w:t>Esser</w:t>
      </w:r>
      <w:proofErr w:type="spellEnd"/>
      <w:r w:rsidRPr="00047DE7">
        <w:rPr>
          <w:rFonts w:ascii="Times New Roman" w:hAnsi="Times New Roman"/>
          <w:color w:val="000000" w:themeColor="text1"/>
          <w:sz w:val="24"/>
        </w:rPr>
        <w:t xml:space="preserve"> is also tolerant to bacterial blight and </w:t>
      </w:r>
      <w:proofErr w:type="spellStart"/>
      <w:r w:rsidRPr="00047DE7">
        <w:rPr>
          <w:rFonts w:ascii="Times New Roman" w:hAnsi="Times New Roman"/>
          <w:color w:val="000000" w:themeColor="text1"/>
          <w:sz w:val="24"/>
        </w:rPr>
        <w:t>Kinman</w:t>
      </w:r>
      <w:proofErr w:type="spellEnd"/>
      <w:r w:rsidRPr="00047DE7">
        <w:rPr>
          <w:rFonts w:ascii="Times New Roman" w:hAnsi="Times New Roman"/>
          <w:color w:val="000000" w:themeColor="text1"/>
          <w:sz w:val="24"/>
        </w:rPr>
        <w:t xml:space="preserve"> is resistant to bacterial blight and </w:t>
      </w:r>
      <w:proofErr w:type="spellStart"/>
      <w:r w:rsidRPr="00047DE7">
        <w:rPr>
          <w:rFonts w:ascii="Times New Roman" w:hAnsi="Times New Roman"/>
          <w:color w:val="000000" w:themeColor="text1"/>
          <w:sz w:val="24"/>
        </w:rPr>
        <w:t>alternaria</w:t>
      </w:r>
      <w:proofErr w:type="spellEnd"/>
      <w:r w:rsidRPr="00047DE7">
        <w:rPr>
          <w:rFonts w:ascii="Times New Roman" w:hAnsi="Times New Roman"/>
          <w:color w:val="000000" w:themeColor="text1"/>
          <w:sz w:val="24"/>
        </w:rPr>
        <w:t xml:space="preserve"> leaf spot (Anon, 1975). Lewis is also resistant to bacterial blight </w:t>
      </w:r>
      <w:r w:rsidR="00CB5BD8">
        <w:rPr>
          <w:rFonts w:ascii="Times New Roman" w:hAnsi="Times New Roman"/>
          <w:color w:val="000000" w:themeColor="text1"/>
          <w:sz w:val="24"/>
        </w:rPr>
        <w:fldChar w:fldCharType="begin" w:fldLock="1"/>
      </w:r>
      <w:r w:rsidR="00CB5BD8">
        <w:rPr>
          <w:rFonts w:ascii="Times New Roman" w:hAnsi="Times New Roman"/>
          <w:color w:val="000000" w:themeColor="text1"/>
          <w:sz w:val="24"/>
        </w:rPr>
        <w:instrText>ADDIN CSL_CITATION {"citationItems":[{"id":"ITEM-1","itemData":{"author":[{"dropping-particle":"","family":"Stafford","given":"R E","non-dropping-particle":"","parse-names":false,"suffix":""},{"dropping-particle":"","family":"Ray","given":"D T","non-dropping-particle":"","parse-names":false,"suffix":""},{"dropping-particle":"","family":"Auld","given":"D L","non-dropping-particle":"","parse-names":false,"suffix":""},{"dropping-particle":"","family":"Crock","given":"J E","non-dropping-particle":"","parse-names":false,"suffix":""},{"dropping-particle":"","family":"Silbernagel","given":"M J","non-dropping-particle":"","parse-names":false,"suffix":""},{"dropping-particle":"","family":"Bettis","given":"B L","non-dropping-particle":"","parse-names":false,"suffix":""},{"dropping-particle":"","family":"Singh","given":"G","non-dropping-particle":"","parse-names":false,"suffix":""},{"dropping-particle":"","family":"Peterson","given":"G C","non-dropping-particle":"","parse-names":false,"suffix":""},{"dropping-particle":"","family":"Johnson","given":"J W","non-dropping-particle":"","parse-names":false,"suffix":""},{"dropping-particle":"","family":"Teetes","given":"G L","non-dropping-particle":"","parse-names":false,"suffix":""},{"dropping-particle":"","family":"others","given":"","non-dropping-particle":"","parse-names":false,"suffix":""}],"container-title":"Crop science","id":"ITEM-1","issue":"2","issued":{"date-parts":[["1985"]]},"page":"365","title":"2699081. Registration of Lewis guar","type":"article-journal","volume":"25"},"uris":["http://www.mendeley.com/documents/?uuid=69684f26-0ba4-4e25-a0ea-6f41c53b3a8d"]}],"mendeley":{"formattedCitation":"(Stafford et al. 1985)","plainTextFormattedCitation":"(Stafford et al. 1985)","previouslyFormattedCitation":"(Stafford et al. 1985)"},"properties":{"noteIndex":0},"schema":"https://github.com/citation-style-language/schema/raw/master/csl-citation.json"}</w:instrText>
      </w:r>
      <w:r w:rsidR="00CB5BD8">
        <w:rPr>
          <w:rFonts w:ascii="Times New Roman" w:hAnsi="Times New Roman"/>
          <w:color w:val="000000" w:themeColor="text1"/>
          <w:sz w:val="24"/>
        </w:rPr>
        <w:fldChar w:fldCharType="separate"/>
      </w:r>
      <w:r w:rsidR="00CB5BD8" w:rsidRPr="00BC6F82">
        <w:rPr>
          <w:rFonts w:ascii="Times New Roman" w:hAnsi="Times New Roman"/>
          <w:noProof/>
          <w:color w:val="000000" w:themeColor="text1"/>
          <w:sz w:val="24"/>
        </w:rPr>
        <w:t>(Stafford et al. 1985)</w:t>
      </w:r>
      <w:r w:rsidR="00CB5BD8">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The variety, Matador developed for uniformity, later maturing, high seed yield, and tolerant to bacterial and virus </w:t>
      </w:r>
      <w:proofErr w:type="spellStart"/>
      <w:r w:rsidRPr="00047DE7">
        <w:rPr>
          <w:rFonts w:ascii="Times New Roman" w:hAnsi="Times New Roman"/>
          <w:color w:val="000000" w:themeColor="text1"/>
          <w:sz w:val="24"/>
        </w:rPr>
        <w:t>disesases</w:t>
      </w:r>
      <w:proofErr w:type="spellEnd"/>
      <w:r w:rsidRPr="00047DE7">
        <w:rPr>
          <w:rFonts w:ascii="Times New Roman" w:hAnsi="Times New Roman"/>
          <w:color w:val="000000" w:themeColor="text1"/>
          <w:sz w:val="24"/>
        </w:rPr>
        <w:t>, and high gum content (Texas Tech University and Halliburton Services 2004). The variety, Monument developed for uniformity, early maturity, high seed yield, resistant to virus, and tolerant to bacterial diseases (Texas Tech University and Halliburton Services 2010).</w:t>
      </w:r>
    </w:p>
    <w:p w14:paraId="70A4BC80" w14:textId="27D0D7F8" w:rsidR="00C12B6A" w:rsidRPr="00047DE7" w:rsidRDefault="00C12B6A" w:rsidP="00C12B6A">
      <w:pPr>
        <w:pStyle w:val="NoSpacing"/>
        <w:rPr>
          <w:rFonts w:ascii="Times New Roman" w:hAnsi="Times New Roman"/>
          <w:b/>
          <w:color w:val="000000" w:themeColor="text1"/>
          <w:sz w:val="24"/>
        </w:rPr>
      </w:pPr>
      <w:r w:rsidRPr="00047DE7">
        <w:rPr>
          <w:rFonts w:ascii="Times New Roman" w:hAnsi="Times New Roman"/>
          <w:b/>
          <w:color w:val="000000" w:themeColor="text1"/>
          <w:sz w:val="24"/>
        </w:rPr>
        <w:t xml:space="preserve">Domestic Production: </w:t>
      </w:r>
      <w:r w:rsidR="00942FF6" w:rsidRPr="00047DE7">
        <w:rPr>
          <w:rFonts w:ascii="Times New Roman" w:hAnsi="Times New Roman"/>
          <w:color w:val="000000" w:themeColor="text1"/>
          <w:sz w:val="24"/>
        </w:rPr>
        <w:t>More than 100,000 acres of guar are produced in the U.S.</w:t>
      </w:r>
    </w:p>
    <w:p w14:paraId="7AE07C6C" w14:textId="54FEF7FF" w:rsidR="00C12B6A" w:rsidRPr="00047DE7" w:rsidRDefault="00C12B6A" w:rsidP="00C12B6A">
      <w:pPr>
        <w:pStyle w:val="NoSpacing"/>
        <w:rPr>
          <w:rFonts w:ascii="Times New Roman" w:hAnsi="Times New Roman"/>
          <w:color w:val="000000" w:themeColor="text1"/>
          <w:sz w:val="24"/>
        </w:rPr>
      </w:pPr>
      <w:r w:rsidRPr="00047DE7">
        <w:rPr>
          <w:rFonts w:ascii="Times New Roman" w:hAnsi="Times New Roman"/>
          <w:b/>
          <w:color w:val="000000" w:themeColor="text1"/>
          <w:sz w:val="24"/>
        </w:rPr>
        <w:t>International Production:</w:t>
      </w:r>
      <w:r w:rsidRPr="00047DE7">
        <w:rPr>
          <w:rFonts w:ascii="Times New Roman" w:hAnsi="Times New Roman"/>
          <w:color w:val="000000" w:themeColor="text1"/>
          <w:sz w:val="24"/>
        </w:rPr>
        <w:t xml:space="preserve"> The only countries producing guar are India and Pakistan</w:t>
      </w:r>
      <w:r w:rsidR="00CB5BD8">
        <w:rPr>
          <w:rFonts w:ascii="Times New Roman" w:hAnsi="Times New Roman"/>
          <w:color w:val="000000" w:themeColor="text1"/>
          <w:sz w:val="24"/>
        </w:rPr>
        <w:t xml:space="preserve"> </w:t>
      </w:r>
      <w:r w:rsidR="00CB5BD8">
        <w:rPr>
          <w:rFonts w:ascii="Times New Roman" w:hAnsi="Times New Roman"/>
          <w:color w:val="000000" w:themeColor="text1"/>
          <w:sz w:val="24"/>
        </w:rPr>
        <w:fldChar w:fldCharType="begin" w:fldLock="1"/>
      </w:r>
      <w:r w:rsidR="00CB5BD8">
        <w:rPr>
          <w:rFonts w:ascii="Times New Roman" w:hAnsi="Times New Roman"/>
          <w:color w:val="000000" w:themeColor="text1"/>
          <w:sz w:val="24"/>
        </w:rPr>
        <w:instrText>ADDIN CSL_CITATION {"citationItems":[{"id":"ITEM-1","itemData":{"author":[{"dropping-particle":"","family":"Morris","given":"J B","non-dropping-particle":"","parse-names":false,"suffix":""}],"container-title":"Genetic resources and crop evolution","id":"ITEM-1","issue":"7","issued":{"date-parts":[["2010"]]},"page":"985-993","publisher":"Springer","title":"Morphological and reproductive characterization of guar (Cyamopsis tetragonoloba) genetic resources regenerated in Georgia, USA","type":"article-journal","volume":"57"},"uris":["http://www.mendeley.com/documents/?uuid=f85328fd-999c-4fac-868e-bcb8f7b57b51"]}],"mendeley":{"formattedCitation":"(Morris 2010)","plainTextFormattedCitation":"(Morris 2010)","previouslyFormattedCitation":"(Morris 2010)"},"properties":{"noteIndex":0},"schema":"https://github.com/citation-style-language/schema/raw/master/csl-citation.json"}</w:instrText>
      </w:r>
      <w:r w:rsidR="00CB5BD8">
        <w:rPr>
          <w:rFonts w:ascii="Times New Roman" w:hAnsi="Times New Roman"/>
          <w:color w:val="000000" w:themeColor="text1"/>
          <w:sz w:val="24"/>
        </w:rPr>
        <w:fldChar w:fldCharType="separate"/>
      </w:r>
      <w:r w:rsidR="00CB5BD8" w:rsidRPr="00CB5BD8">
        <w:rPr>
          <w:rFonts w:ascii="Times New Roman" w:hAnsi="Times New Roman"/>
          <w:noProof/>
          <w:color w:val="000000" w:themeColor="text1"/>
          <w:sz w:val="24"/>
        </w:rPr>
        <w:t>(Morris 2010)</w:t>
      </w:r>
      <w:r w:rsidR="00CB5BD8">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w:t>
      </w:r>
    </w:p>
    <w:p w14:paraId="72239548" w14:textId="77777777" w:rsidR="00EC2BF7" w:rsidRDefault="00EC2BF7" w:rsidP="00E70CC4">
      <w:pPr>
        <w:pStyle w:val="NoSpacing"/>
        <w:rPr>
          <w:rFonts w:ascii="Times New Roman" w:hAnsi="Times New Roman"/>
          <w:b/>
          <w:color w:val="000000" w:themeColor="text1"/>
          <w:sz w:val="24"/>
        </w:rPr>
      </w:pPr>
    </w:p>
    <w:p w14:paraId="09DE1FA9" w14:textId="3974B897" w:rsidR="00E70CC4" w:rsidRPr="00047DE7" w:rsidRDefault="00EC2BF7" w:rsidP="00E70CC4">
      <w:pPr>
        <w:pStyle w:val="NoSpacing"/>
        <w:rPr>
          <w:rFonts w:ascii="Times New Roman" w:hAnsi="Times New Roman"/>
          <w:b/>
          <w:color w:val="000000" w:themeColor="text1"/>
          <w:sz w:val="24"/>
        </w:rPr>
      </w:pPr>
      <w:r>
        <w:rPr>
          <w:rFonts w:ascii="Times New Roman" w:hAnsi="Times New Roman"/>
          <w:b/>
          <w:color w:val="000000" w:themeColor="text1"/>
          <w:sz w:val="24"/>
        </w:rPr>
        <w:t xml:space="preserve">2.3.2 Guar - </w:t>
      </w:r>
      <w:r w:rsidR="00E70CC4" w:rsidRPr="00047DE7">
        <w:rPr>
          <w:rFonts w:ascii="Times New Roman" w:hAnsi="Times New Roman"/>
          <w:b/>
          <w:color w:val="000000" w:themeColor="text1"/>
          <w:sz w:val="24"/>
        </w:rPr>
        <w:t>Urgency and Extent of Crop Vulnerabilities and Threats to Food Security</w:t>
      </w:r>
    </w:p>
    <w:p w14:paraId="0537B6B3" w14:textId="63E2236F" w:rsidR="00942FF6" w:rsidRPr="00047DE7" w:rsidRDefault="00E70CC4" w:rsidP="00942FF6">
      <w:pPr>
        <w:pStyle w:val="NoSpacing"/>
        <w:rPr>
          <w:rFonts w:ascii="Times New Roman" w:hAnsi="Times New Roman"/>
          <w:color w:val="000000" w:themeColor="text1"/>
          <w:sz w:val="24"/>
        </w:rPr>
      </w:pPr>
      <w:r w:rsidRPr="00047DE7">
        <w:rPr>
          <w:rFonts w:ascii="Times New Roman" w:hAnsi="Times New Roman"/>
          <w:b/>
          <w:color w:val="000000" w:themeColor="text1"/>
          <w:sz w:val="24"/>
        </w:rPr>
        <w:t>Genetic Uniformity:</w:t>
      </w:r>
      <w:r w:rsidR="00942FF6" w:rsidRPr="00047DE7">
        <w:rPr>
          <w:rFonts w:ascii="Times New Roman" w:hAnsi="Times New Roman"/>
          <w:b/>
          <w:color w:val="000000" w:themeColor="text1"/>
          <w:sz w:val="24"/>
        </w:rPr>
        <w:t xml:space="preserve"> </w:t>
      </w:r>
      <w:r w:rsidR="00942FF6" w:rsidRPr="00047DE7">
        <w:rPr>
          <w:rFonts w:ascii="Times New Roman" w:hAnsi="Times New Roman"/>
          <w:color w:val="000000" w:themeColor="text1"/>
          <w:sz w:val="24"/>
        </w:rPr>
        <w:t xml:space="preserve">Global uniform characterizations for phenotypic and genotypic traits are needed for guar accessions in the </w:t>
      </w:r>
      <w:proofErr w:type="gramStart"/>
      <w:r w:rsidR="00942FF6" w:rsidRPr="00047DE7">
        <w:rPr>
          <w:rFonts w:ascii="Times New Roman" w:hAnsi="Times New Roman"/>
          <w:color w:val="000000" w:themeColor="text1"/>
          <w:sz w:val="24"/>
        </w:rPr>
        <w:t>world wide</w:t>
      </w:r>
      <w:proofErr w:type="gramEnd"/>
      <w:r w:rsidR="00942FF6" w:rsidRPr="00047DE7">
        <w:rPr>
          <w:rFonts w:ascii="Times New Roman" w:hAnsi="Times New Roman"/>
          <w:color w:val="000000" w:themeColor="text1"/>
          <w:sz w:val="24"/>
        </w:rPr>
        <w:t xml:space="preserve"> gene banks which would be beneficial for estimating genetic variability in individual collections. About 1,300 guar accessions are in the PGRCU and NLGRP collections at Griffin, GA and Ft. Collins, CO combined. The </w:t>
      </w:r>
      <w:proofErr w:type="gramStart"/>
      <w:r w:rsidR="00942FF6" w:rsidRPr="00047DE7">
        <w:rPr>
          <w:rFonts w:ascii="Times New Roman" w:hAnsi="Times New Roman"/>
          <w:color w:val="000000" w:themeColor="text1"/>
          <w:sz w:val="24"/>
        </w:rPr>
        <w:t>PGRCU  guar</w:t>
      </w:r>
      <w:proofErr w:type="gramEnd"/>
      <w:r w:rsidR="00942FF6" w:rsidRPr="00047DE7">
        <w:rPr>
          <w:rFonts w:ascii="Times New Roman" w:hAnsi="Times New Roman"/>
          <w:color w:val="000000" w:themeColor="text1"/>
          <w:sz w:val="24"/>
        </w:rPr>
        <w:t xml:space="preserve"> collection consists of about 63 cultivars worldwide. </w:t>
      </w:r>
      <w:r w:rsidR="00AA7AE9" w:rsidRPr="00047DE7">
        <w:rPr>
          <w:rFonts w:ascii="Times New Roman" w:hAnsi="Times New Roman"/>
          <w:color w:val="000000" w:themeColor="text1"/>
          <w:sz w:val="24"/>
        </w:rPr>
        <w:t>Twelve</w:t>
      </w:r>
      <w:r w:rsidR="00942FF6" w:rsidRPr="00047DE7">
        <w:rPr>
          <w:rFonts w:ascii="Times New Roman" w:hAnsi="Times New Roman"/>
          <w:color w:val="000000" w:themeColor="text1"/>
          <w:sz w:val="24"/>
        </w:rPr>
        <w:t xml:space="preserve"> guar cultivars were developed in the U.S. </w:t>
      </w:r>
    </w:p>
    <w:p w14:paraId="198963EB" w14:textId="2D42EC6F" w:rsidR="000F470F" w:rsidRPr="00047DE7" w:rsidRDefault="000F470F" w:rsidP="000F470F">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Threats of Genetic Erosion </w:t>
      </w:r>
      <w:r w:rsidRPr="00047DE7">
        <w:rPr>
          <w:rFonts w:ascii="Times New Roman" w:hAnsi="Times New Roman"/>
          <w:b/>
          <w:i/>
          <w:color w:val="000000" w:themeColor="text1"/>
          <w:sz w:val="24"/>
        </w:rPr>
        <w:t>in situ:</w:t>
      </w:r>
      <w:r w:rsidRPr="00047DE7">
        <w:rPr>
          <w:rFonts w:ascii="Times New Roman" w:hAnsi="Times New Roman"/>
          <w:color w:val="000000" w:themeColor="text1"/>
          <w:sz w:val="24"/>
        </w:rPr>
        <w:t xml:space="preserve"> Three additional wild relatives including </w:t>
      </w:r>
      <w:r w:rsidRPr="00047DE7">
        <w:rPr>
          <w:rFonts w:ascii="Times New Roman" w:hAnsi="Times New Roman"/>
          <w:i/>
          <w:color w:val="000000" w:themeColor="text1"/>
          <w:sz w:val="24"/>
        </w:rPr>
        <w:t xml:space="preserve">C. senegalensis </w:t>
      </w:r>
      <w:proofErr w:type="spellStart"/>
      <w:r w:rsidRPr="00047DE7">
        <w:rPr>
          <w:rFonts w:ascii="Times New Roman" w:hAnsi="Times New Roman"/>
          <w:color w:val="000000" w:themeColor="text1"/>
          <w:sz w:val="24"/>
        </w:rPr>
        <w:t>Guill</w:t>
      </w:r>
      <w:proofErr w:type="spellEnd"/>
      <w:r w:rsidRPr="00047DE7">
        <w:rPr>
          <w:rFonts w:ascii="Times New Roman" w:hAnsi="Times New Roman"/>
          <w:color w:val="000000" w:themeColor="text1"/>
          <w:sz w:val="24"/>
        </w:rPr>
        <w:t xml:space="preserve">. and </w:t>
      </w:r>
      <w:proofErr w:type="spellStart"/>
      <w:r w:rsidRPr="00047DE7">
        <w:rPr>
          <w:rFonts w:ascii="Times New Roman" w:hAnsi="Times New Roman"/>
          <w:color w:val="000000" w:themeColor="text1"/>
          <w:sz w:val="24"/>
        </w:rPr>
        <w:t>Perr</w:t>
      </w:r>
      <w:proofErr w:type="spellEnd"/>
      <w:r w:rsidRPr="00047DE7">
        <w:rPr>
          <w:rFonts w:ascii="Times New Roman" w:hAnsi="Times New Roman"/>
          <w:color w:val="000000" w:themeColor="text1"/>
          <w:sz w:val="24"/>
        </w:rPr>
        <w:t xml:space="preserve">., </w:t>
      </w:r>
      <w:r w:rsidRPr="00047DE7">
        <w:rPr>
          <w:rFonts w:ascii="Times New Roman" w:hAnsi="Times New Roman"/>
          <w:i/>
          <w:color w:val="000000" w:themeColor="text1"/>
          <w:sz w:val="24"/>
        </w:rPr>
        <w:t xml:space="preserve">C. </w:t>
      </w:r>
      <w:proofErr w:type="spellStart"/>
      <w:r w:rsidRPr="00047DE7">
        <w:rPr>
          <w:rFonts w:ascii="Times New Roman" w:hAnsi="Times New Roman"/>
          <w:i/>
          <w:color w:val="000000" w:themeColor="text1"/>
          <w:sz w:val="24"/>
        </w:rPr>
        <w:t>serrata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Schinz</w:t>
      </w:r>
      <w:proofErr w:type="spellEnd"/>
      <w:r w:rsidRPr="00047DE7">
        <w:rPr>
          <w:rFonts w:ascii="Times New Roman" w:hAnsi="Times New Roman"/>
          <w:color w:val="000000" w:themeColor="text1"/>
          <w:sz w:val="24"/>
        </w:rPr>
        <w:t xml:space="preserve">, and </w:t>
      </w:r>
      <w:r w:rsidRPr="00047DE7">
        <w:rPr>
          <w:rFonts w:ascii="Times New Roman" w:hAnsi="Times New Roman"/>
          <w:i/>
          <w:color w:val="000000" w:themeColor="text1"/>
          <w:sz w:val="24"/>
        </w:rPr>
        <w:t xml:space="preserve">C. dentata </w:t>
      </w:r>
      <w:r w:rsidRPr="00047DE7">
        <w:rPr>
          <w:rFonts w:ascii="Times New Roman" w:hAnsi="Times New Roman"/>
          <w:color w:val="000000" w:themeColor="text1"/>
          <w:sz w:val="24"/>
        </w:rPr>
        <w:t xml:space="preserve">(N.E. Br.) Torre are known. </w:t>
      </w:r>
      <w:proofErr w:type="spellStart"/>
      <w:r w:rsidRPr="00047DE7">
        <w:rPr>
          <w:rFonts w:ascii="Times New Roman" w:hAnsi="Times New Roman"/>
          <w:i/>
          <w:color w:val="000000" w:themeColor="text1"/>
          <w:sz w:val="24"/>
        </w:rPr>
        <w:t>Cyamopsis</w:t>
      </w:r>
      <w:proofErr w:type="spellEnd"/>
      <w:r w:rsidRPr="00047DE7">
        <w:rPr>
          <w:rFonts w:ascii="Times New Roman" w:hAnsi="Times New Roman"/>
          <w:i/>
          <w:color w:val="000000" w:themeColor="text1"/>
          <w:sz w:val="24"/>
        </w:rPr>
        <w:t xml:space="preserve"> senegalensis</w:t>
      </w:r>
      <w:r w:rsidRPr="00047DE7">
        <w:rPr>
          <w:rFonts w:ascii="Times New Roman" w:hAnsi="Times New Roman"/>
          <w:color w:val="000000" w:themeColor="text1"/>
          <w:sz w:val="24"/>
        </w:rPr>
        <w:t xml:space="preserve"> grows wild in Saudi Arabia, Ethiopia, Sudan, Mali, Senegal, and Tanzania. </w:t>
      </w:r>
      <w:proofErr w:type="spellStart"/>
      <w:r w:rsidRPr="00047DE7">
        <w:rPr>
          <w:rFonts w:ascii="Times New Roman" w:hAnsi="Times New Roman"/>
          <w:i/>
          <w:color w:val="000000" w:themeColor="text1"/>
          <w:sz w:val="24"/>
        </w:rPr>
        <w:t>Cyamopsis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serrata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grows wild in southwestern Africa, Botswana, and S. Africa while </w:t>
      </w:r>
      <w:r w:rsidRPr="00047DE7">
        <w:rPr>
          <w:rFonts w:ascii="Times New Roman" w:hAnsi="Times New Roman"/>
          <w:i/>
          <w:color w:val="000000" w:themeColor="text1"/>
          <w:sz w:val="24"/>
        </w:rPr>
        <w:t xml:space="preserve">C. dentata </w:t>
      </w:r>
      <w:r w:rsidRPr="00047DE7">
        <w:rPr>
          <w:rFonts w:ascii="Times New Roman" w:hAnsi="Times New Roman"/>
          <w:color w:val="000000" w:themeColor="text1"/>
          <w:sz w:val="24"/>
        </w:rPr>
        <w:t>grows wild in Rhodesia, Angola, southwestern Africa, and S. Africa</w:t>
      </w:r>
      <w:r w:rsidR="00CB5BD8">
        <w:rPr>
          <w:rFonts w:ascii="Times New Roman" w:hAnsi="Times New Roman"/>
          <w:color w:val="000000" w:themeColor="text1"/>
          <w:sz w:val="24"/>
        </w:rPr>
        <w:t xml:space="preserve"> </w:t>
      </w:r>
      <w:r w:rsidR="00CB5BD8">
        <w:rPr>
          <w:rFonts w:ascii="Times New Roman" w:hAnsi="Times New Roman"/>
          <w:color w:val="000000" w:themeColor="text1"/>
          <w:sz w:val="24"/>
        </w:rPr>
        <w:fldChar w:fldCharType="begin" w:fldLock="1"/>
      </w:r>
      <w:r w:rsidR="00CB5BD8">
        <w:rPr>
          <w:rFonts w:ascii="Times New Roman" w:hAnsi="Times New Roman"/>
          <w:color w:val="000000" w:themeColor="text1"/>
          <w:sz w:val="24"/>
        </w:rPr>
        <w:instrText>ADDIN CSL_CITATION {"citationItems":[{"id":"ITEM-1","itemData":{"author":[{"dropping-particle":"","family":"Whistler","given":"Roy Lester","non-dropping-particle":"","parse-names":false,"suffix":""},{"dropping-particle":"","family":"Hymowitz","given":"Theodore","non-dropping-particle":"","parse-names":false,"suffix":""},{"dropping-particle":"","family":"others","given":"","non-dropping-particle":"","parse-names":false,"suffix":""}],"id":"ITEM-1","issued":{"date-parts":[["1979"]]},"publisher":"Purdue University Press.","title":"Guar: agronomy, production, industrial use, and nutrition.","type":"book"},"uris":["http://www.mendeley.com/documents/?uuid=3537e45d-6597-44ee-943d-10d9240bc8db"]}],"mendeley":{"formattedCitation":"(Whistler et al. 1979)","plainTextFormattedCitation":"(Whistler et al. 1979)","previouslyFormattedCitation":"(Whistler et al. 1979)"},"properties":{"noteIndex":0},"schema":"https://github.com/citation-style-language/schema/raw/master/csl-citation.json"}</w:instrText>
      </w:r>
      <w:r w:rsidR="00CB5BD8">
        <w:rPr>
          <w:rFonts w:ascii="Times New Roman" w:hAnsi="Times New Roman"/>
          <w:color w:val="000000" w:themeColor="text1"/>
          <w:sz w:val="24"/>
        </w:rPr>
        <w:fldChar w:fldCharType="separate"/>
      </w:r>
      <w:r w:rsidR="00CB5BD8" w:rsidRPr="00CB5BD8">
        <w:rPr>
          <w:rFonts w:ascii="Times New Roman" w:hAnsi="Times New Roman"/>
          <w:noProof/>
          <w:color w:val="000000" w:themeColor="text1"/>
          <w:sz w:val="24"/>
        </w:rPr>
        <w:t>(Whistler et al. 1979)</w:t>
      </w:r>
      <w:r w:rsidR="00CB5BD8">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w:t>
      </w:r>
    </w:p>
    <w:p w14:paraId="0C617489" w14:textId="4775405B" w:rsidR="008D3B2F" w:rsidRPr="00047DE7" w:rsidRDefault="008D3B2F" w:rsidP="008D3B2F">
      <w:pPr>
        <w:pStyle w:val="NoSpacing"/>
        <w:rPr>
          <w:rFonts w:ascii="Times New Roman" w:hAnsi="Times New Roman"/>
          <w:b/>
          <w:color w:val="000000" w:themeColor="text1"/>
          <w:sz w:val="24"/>
        </w:rPr>
      </w:pPr>
      <w:r w:rsidRPr="00047DE7">
        <w:rPr>
          <w:rFonts w:ascii="Times New Roman" w:hAnsi="Times New Roman"/>
          <w:b/>
          <w:color w:val="000000" w:themeColor="text1"/>
          <w:sz w:val="24"/>
        </w:rPr>
        <w:t xml:space="preserve">Current and Emerging Biotic, Abiotic, </w:t>
      </w:r>
      <w:r w:rsidR="00EC2BF7">
        <w:rPr>
          <w:rFonts w:ascii="Times New Roman" w:hAnsi="Times New Roman"/>
          <w:b/>
          <w:color w:val="000000" w:themeColor="text1"/>
          <w:sz w:val="24"/>
        </w:rPr>
        <w:t xml:space="preserve">and </w:t>
      </w:r>
      <w:r w:rsidRPr="00047DE7">
        <w:rPr>
          <w:rFonts w:ascii="Times New Roman" w:hAnsi="Times New Roman"/>
          <w:b/>
          <w:color w:val="000000" w:themeColor="text1"/>
          <w:sz w:val="24"/>
        </w:rPr>
        <w:t>Production</w:t>
      </w:r>
      <w:r w:rsidR="00EC2BF7">
        <w:rPr>
          <w:rFonts w:ascii="Times New Roman" w:hAnsi="Times New Roman"/>
          <w:b/>
          <w:color w:val="000000" w:themeColor="text1"/>
          <w:sz w:val="24"/>
        </w:rPr>
        <w:t xml:space="preserve"> </w:t>
      </w:r>
      <w:r w:rsidRPr="00047DE7">
        <w:rPr>
          <w:rFonts w:ascii="Times New Roman" w:hAnsi="Times New Roman"/>
          <w:b/>
          <w:color w:val="000000" w:themeColor="text1"/>
          <w:sz w:val="24"/>
        </w:rPr>
        <w:t>Threats</w:t>
      </w:r>
      <w:r w:rsidR="00EC2BF7">
        <w:rPr>
          <w:rFonts w:ascii="Times New Roman" w:hAnsi="Times New Roman"/>
          <w:b/>
          <w:color w:val="000000" w:themeColor="text1"/>
          <w:sz w:val="24"/>
        </w:rPr>
        <w:t>:</w:t>
      </w:r>
    </w:p>
    <w:p w14:paraId="1A31A7E5" w14:textId="605D389A" w:rsidR="008D3B2F" w:rsidRPr="00047DE7" w:rsidRDefault="008D3B2F" w:rsidP="00EC2BF7">
      <w:pPr>
        <w:pStyle w:val="NoSpacing"/>
        <w:ind w:left="360"/>
        <w:rPr>
          <w:rFonts w:ascii="Times New Roman" w:hAnsi="Times New Roman"/>
          <w:b/>
          <w:color w:val="000000" w:themeColor="text1"/>
          <w:sz w:val="24"/>
        </w:rPr>
      </w:pPr>
      <w:r w:rsidRPr="00047DE7">
        <w:rPr>
          <w:rFonts w:ascii="Times New Roman" w:hAnsi="Times New Roman"/>
          <w:b/>
          <w:color w:val="000000" w:themeColor="text1"/>
          <w:sz w:val="24"/>
        </w:rPr>
        <w:t xml:space="preserve">Diseases:  </w:t>
      </w:r>
      <w:proofErr w:type="spellStart"/>
      <w:r w:rsidRPr="00047DE7">
        <w:rPr>
          <w:rFonts w:ascii="Times New Roman" w:hAnsi="Times New Roman"/>
          <w:color w:val="000000" w:themeColor="text1"/>
          <w:sz w:val="24"/>
        </w:rPr>
        <w:t>Phymatotrichum</w:t>
      </w:r>
      <w:proofErr w:type="spellEnd"/>
      <w:r w:rsidRPr="00047DE7">
        <w:rPr>
          <w:rFonts w:ascii="Times New Roman" w:hAnsi="Times New Roman"/>
          <w:color w:val="000000" w:themeColor="text1"/>
          <w:sz w:val="24"/>
        </w:rPr>
        <w:t xml:space="preserve"> root rot (</w:t>
      </w:r>
      <w:proofErr w:type="spellStart"/>
      <w:r w:rsidRPr="00047DE7">
        <w:rPr>
          <w:rFonts w:ascii="Times New Roman" w:hAnsi="Times New Roman"/>
          <w:i/>
          <w:color w:val="000000" w:themeColor="text1"/>
          <w:sz w:val="24"/>
        </w:rPr>
        <w:t>Phymatotrichum</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omnivorum</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(Shear) Dug is a soil-borne fungus and is usually found in the southwestern U.S. </w:t>
      </w:r>
      <w:r w:rsidR="00CB5BD8">
        <w:rPr>
          <w:rFonts w:ascii="Times New Roman" w:hAnsi="Times New Roman"/>
          <w:color w:val="000000" w:themeColor="text1"/>
          <w:sz w:val="24"/>
        </w:rPr>
        <w:fldChar w:fldCharType="begin" w:fldLock="1"/>
      </w:r>
      <w:r w:rsidR="00CB5BD8">
        <w:rPr>
          <w:rFonts w:ascii="Times New Roman" w:hAnsi="Times New Roman"/>
          <w:color w:val="000000" w:themeColor="text1"/>
          <w:sz w:val="24"/>
        </w:rPr>
        <w:instrText>ADDIN CSL_CITATION {"citationItems":[{"id":"ITEM-1","itemData":{"author":[{"dropping-particle":"","family":"Whistler","given":"Roy Lester","non-dropping-particle":"","parse-names":false,"suffix":""},{"dropping-particle":"","family":"Hymowitz","given":"Theodore","non-dropping-particle":"","parse-names":false,"suffix":""},{"dropping-particle":"","family":"others","given":"","non-dropping-particle":"","parse-names":false,"suffix":""}],"id":"ITEM-1","issued":{"date-parts":[["1979"]]},"publisher":"Purdue University Press.","title":"Guar: agronomy, production, industrial use, and nutrition.","type":"book"},"uris":["http://www.mendeley.com/documents/?uuid=3537e45d-6597-44ee-943d-10d9240bc8db"]}],"mendeley":{"formattedCitation":"(Whistler et al. 1979)","plainTextFormattedCitation":"(Whistler et al. 1979)","previouslyFormattedCitation":"(Whistler et al. 1979)"},"properties":{"noteIndex":0},"schema":"https://github.com/citation-style-language/schema/raw/master/csl-citation.json"}</w:instrText>
      </w:r>
      <w:r w:rsidR="00CB5BD8">
        <w:rPr>
          <w:rFonts w:ascii="Times New Roman" w:hAnsi="Times New Roman"/>
          <w:color w:val="000000" w:themeColor="text1"/>
          <w:sz w:val="24"/>
        </w:rPr>
        <w:fldChar w:fldCharType="separate"/>
      </w:r>
      <w:r w:rsidR="00CB5BD8" w:rsidRPr="00CB5BD8">
        <w:rPr>
          <w:rFonts w:ascii="Times New Roman" w:hAnsi="Times New Roman"/>
          <w:noProof/>
          <w:color w:val="000000" w:themeColor="text1"/>
          <w:sz w:val="24"/>
        </w:rPr>
        <w:t>(Whistler et al. 1979)</w:t>
      </w:r>
      <w:r w:rsidR="00CB5BD8">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The Mesa cultivar is resistant to </w:t>
      </w:r>
      <w:proofErr w:type="spellStart"/>
      <w:r w:rsidRPr="00047DE7">
        <w:rPr>
          <w:rFonts w:ascii="Times New Roman" w:hAnsi="Times New Roman"/>
          <w:color w:val="000000" w:themeColor="text1"/>
          <w:sz w:val="24"/>
        </w:rPr>
        <w:t>Phymatotrichum</w:t>
      </w:r>
      <w:proofErr w:type="spellEnd"/>
      <w:r w:rsidRPr="00047DE7">
        <w:rPr>
          <w:rFonts w:ascii="Times New Roman" w:hAnsi="Times New Roman"/>
          <w:color w:val="000000" w:themeColor="text1"/>
          <w:sz w:val="24"/>
        </w:rPr>
        <w:t xml:space="preserve"> root rot</w:t>
      </w:r>
      <w:r w:rsidR="00CB5BD8">
        <w:rPr>
          <w:rFonts w:ascii="Times New Roman" w:hAnsi="Times New Roman"/>
          <w:color w:val="000000" w:themeColor="text1"/>
          <w:sz w:val="24"/>
        </w:rPr>
        <w:t xml:space="preserve"> </w:t>
      </w:r>
      <w:r w:rsidR="00CB5BD8">
        <w:rPr>
          <w:rFonts w:ascii="Times New Roman" w:hAnsi="Times New Roman"/>
          <w:color w:val="000000" w:themeColor="text1"/>
          <w:sz w:val="24"/>
        </w:rPr>
        <w:fldChar w:fldCharType="begin" w:fldLock="1"/>
      </w:r>
      <w:r w:rsidR="00CB5BD8">
        <w:rPr>
          <w:rFonts w:ascii="Times New Roman" w:hAnsi="Times New Roman"/>
          <w:color w:val="000000" w:themeColor="text1"/>
          <w:sz w:val="24"/>
        </w:rPr>
        <w:instrText>ADDIN CSL_CITATION {"citationItems":[{"id":"ITEM-1","itemData":{"author":[{"dropping-particle":"","family":"Streets","given":"R B","non-dropping-particle":"","parse-names":false,"suffix":""}],"container-title":"Phytopathology","id":"ITEM-1","issue":"11","issued":{"date-parts":[["1948"]]},"page":"918","title":"DISEASES OF GUAR (CYAMOPSIS-PSORALOIDES)","type":"paper-conference","volume":"38"},"uris":["http://www.mendeley.com/documents/?uuid=2367faa7-462b-48a3-8025-49ac6d66787a"]}],"mendeley":{"formattedCitation":"(Streets 1948a)","plainTextFormattedCitation":"(Streets 1948a)","previouslyFormattedCitation":"(Streets 1948a)"},"properties":{"noteIndex":0},"schema":"https://github.com/citation-style-language/schema/raw/master/csl-citation.json"}</w:instrText>
      </w:r>
      <w:r w:rsidR="00CB5BD8">
        <w:rPr>
          <w:rFonts w:ascii="Times New Roman" w:hAnsi="Times New Roman"/>
          <w:color w:val="000000" w:themeColor="text1"/>
          <w:sz w:val="24"/>
        </w:rPr>
        <w:fldChar w:fldCharType="separate"/>
      </w:r>
      <w:r w:rsidR="00CB5BD8" w:rsidRPr="00CB5BD8">
        <w:rPr>
          <w:rFonts w:ascii="Times New Roman" w:hAnsi="Times New Roman"/>
          <w:noProof/>
          <w:color w:val="000000" w:themeColor="text1"/>
          <w:sz w:val="24"/>
        </w:rPr>
        <w:t>(Streets 1948a)</w:t>
      </w:r>
      <w:r w:rsidR="00CB5BD8">
        <w:rPr>
          <w:rFonts w:ascii="Times New Roman" w:hAnsi="Times New Roman"/>
          <w:color w:val="000000" w:themeColor="text1"/>
          <w:sz w:val="24"/>
        </w:rPr>
        <w:fldChar w:fldCharType="end"/>
      </w:r>
      <w:r w:rsidRPr="00047DE7">
        <w:rPr>
          <w:rFonts w:ascii="Times New Roman" w:hAnsi="Times New Roman"/>
          <w:color w:val="000000" w:themeColor="text1"/>
          <w:sz w:val="24"/>
        </w:rPr>
        <w:t>. Sclerotium or southern blight (</w:t>
      </w:r>
      <w:r w:rsidRPr="00047DE7">
        <w:rPr>
          <w:rFonts w:ascii="Times New Roman" w:hAnsi="Times New Roman"/>
          <w:i/>
          <w:color w:val="000000" w:themeColor="text1"/>
          <w:sz w:val="24"/>
        </w:rPr>
        <w:t xml:space="preserve">Sclerotium </w:t>
      </w:r>
      <w:proofErr w:type="spellStart"/>
      <w:r w:rsidRPr="00047DE7">
        <w:rPr>
          <w:rFonts w:ascii="Times New Roman" w:hAnsi="Times New Roman"/>
          <w:i/>
          <w:color w:val="000000" w:themeColor="text1"/>
          <w:sz w:val="24"/>
        </w:rPr>
        <w:t>rolfsii</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Sacc</w:t>
      </w:r>
      <w:proofErr w:type="spellEnd"/>
      <w:r w:rsidRPr="00047DE7">
        <w:rPr>
          <w:rFonts w:ascii="Times New Roman" w:hAnsi="Times New Roman"/>
          <w:color w:val="000000" w:themeColor="text1"/>
          <w:sz w:val="24"/>
        </w:rPr>
        <w:t xml:space="preserve">.) attack guar plants in the southwestern U.S. </w:t>
      </w:r>
      <w:r w:rsidR="00CB5BD8">
        <w:rPr>
          <w:rFonts w:ascii="Times New Roman" w:hAnsi="Times New Roman"/>
          <w:color w:val="000000" w:themeColor="text1"/>
          <w:sz w:val="24"/>
        </w:rPr>
        <w:fldChar w:fldCharType="begin" w:fldLock="1"/>
      </w:r>
      <w:r w:rsidR="00CB5BD8">
        <w:rPr>
          <w:rFonts w:ascii="Times New Roman" w:hAnsi="Times New Roman"/>
          <w:color w:val="000000" w:themeColor="text1"/>
          <w:sz w:val="24"/>
        </w:rPr>
        <w:instrText>ADDIN CSL_CITATION {"citationItems":[{"id":"ITEM-1","itemData":{"author":[{"dropping-particle":"","family":"Whistler","given":"Roy Lester","non-dropping-particle":"","parse-names":false,"suffix":""},{"dropping-particle":"","family":"Hymowitz","given":"Theodore","non-dropping-particle":"","parse-names":false,"suffix":""},{"dropping-particle":"","family":"others","given":"","non-dropping-particle":"","parse-names":false,"suffix":""}],"id":"ITEM-1","issued":{"date-parts":[["1979"]]},"publisher":"Purdue University Press.","title":"Guar: agronomy, production, industrial use, and nutrition.","type":"book"},"uris":["http://www.mendeley.com/documents/?uuid=3537e45d-6597-44ee-943d-10d9240bc8db"]}],"mendeley":{"formattedCitation":"(Whistler et al. 1979)","plainTextFormattedCitation":"(Whistler et al. 1979)","previouslyFormattedCitation":"(Whistler et al. 1979)"},"properties":{"noteIndex":0},"schema":"https://github.com/citation-style-language/schema/raw/master/csl-citation.json"}</w:instrText>
      </w:r>
      <w:r w:rsidR="00CB5BD8">
        <w:rPr>
          <w:rFonts w:ascii="Times New Roman" w:hAnsi="Times New Roman"/>
          <w:color w:val="000000" w:themeColor="text1"/>
          <w:sz w:val="24"/>
        </w:rPr>
        <w:fldChar w:fldCharType="separate"/>
      </w:r>
      <w:r w:rsidR="00CB5BD8" w:rsidRPr="00CB5BD8">
        <w:rPr>
          <w:rFonts w:ascii="Times New Roman" w:hAnsi="Times New Roman"/>
          <w:noProof/>
          <w:color w:val="000000" w:themeColor="text1"/>
          <w:sz w:val="24"/>
        </w:rPr>
        <w:t>(Whistler et al. 1979)</w:t>
      </w:r>
      <w:r w:rsidR="00CB5BD8">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There are no known resistant guar varieties </w:t>
      </w:r>
      <w:r w:rsidR="00CB5BD8">
        <w:rPr>
          <w:rFonts w:ascii="Times New Roman" w:hAnsi="Times New Roman"/>
          <w:color w:val="000000" w:themeColor="text1"/>
          <w:sz w:val="24"/>
        </w:rPr>
        <w:fldChar w:fldCharType="begin" w:fldLock="1"/>
      </w:r>
      <w:r w:rsidR="00CB5BD8">
        <w:rPr>
          <w:rFonts w:ascii="Times New Roman" w:hAnsi="Times New Roman"/>
          <w:color w:val="000000" w:themeColor="text1"/>
          <w:sz w:val="24"/>
        </w:rPr>
        <w:instrText>ADDIN CSL_CITATION {"citationItems":[{"id":"ITEM-1","itemData":{"author":[{"dropping-particle":"","family":"Whistler","given":"Roy Lester","non-dropping-particle":"","parse-names":false,"suffix":""},{"dropping-particle":"","family":"Hymowitz","given":"Theodore","non-dropping-particle":"","parse-names":false,"suffix":""},{"dropping-particle":"","family":"others","given":"","non-dropping-particle":"","parse-names":false,"suffix":""}],"id":"ITEM-1","issued":{"date-parts":[["1979"]]},"publisher":"Purdue University Press.","title":"Guar: agronomy, production, industrial use, and nutrition.","type":"book"},"uris":["http://www.mendeley.com/documents/?uuid=3537e45d-6597-44ee-943d-10d9240bc8db"]}],"mendeley":{"formattedCitation":"(Whistler et al. 1979)","plainTextFormattedCitation":"(Whistler et al. 1979)","previouslyFormattedCitation":"(Whistler et al. 1979)"},"properties":{"noteIndex":0},"schema":"https://github.com/citation-style-language/schema/raw/master/csl-citation.json"}</w:instrText>
      </w:r>
      <w:r w:rsidR="00CB5BD8">
        <w:rPr>
          <w:rFonts w:ascii="Times New Roman" w:hAnsi="Times New Roman"/>
          <w:color w:val="000000" w:themeColor="text1"/>
          <w:sz w:val="24"/>
        </w:rPr>
        <w:fldChar w:fldCharType="separate"/>
      </w:r>
      <w:r w:rsidR="00CB5BD8" w:rsidRPr="00CB5BD8">
        <w:rPr>
          <w:rFonts w:ascii="Times New Roman" w:hAnsi="Times New Roman"/>
          <w:noProof/>
          <w:color w:val="000000" w:themeColor="text1"/>
          <w:sz w:val="24"/>
        </w:rPr>
        <w:t>(Whistler et al. 1979)</w:t>
      </w:r>
      <w:r w:rsidR="00CB5BD8">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The </w:t>
      </w:r>
      <w:proofErr w:type="spellStart"/>
      <w:r w:rsidRPr="00047DE7">
        <w:rPr>
          <w:rFonts w:ascii="Times New Roman" w:hAnsi="Times New Roman"/>
          <w:color w:val="000000" w:themeColor="text1"/>
          <w:sz w:val="24"/>
        </w:rPr>
        <w:t>Rhizoctonia</w:t>
      </w:r>
      <w:proofErr w:type="spellEnd"/>
      <w:r w:rsidRPr="00047DE7">
        <w:rPr>
          <w:rFonts w:ascii="Times New Roman" w:hAnsi="Times New Roman"/>
          <w:color w:val="000000" w:themeColor="text1"/>
          <w:sz w:val="24"/>
        </w:rPr>
        <w:t xml:space="preserve"> rot (</w:t>
      </w:r>
      <w:proofErr w:type="spellStart"/>
      <w:r w:rsidRPr="00047DE7">
        <w:rPr>
          <w:rFonts w:ascii="Times New Roman" w:hAnsi="Times New Roman"/>
          <w:i/>
          <w:color w:val="000000" w:themeColor="text1"/>
          <w:sz w:val="24"/>
        </w:rPr>
        <w:t>Rhizoctonia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solani</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Kuhn) disease is another soil-borne fungus </w:t>
      </w:r>
      <w:r w:rsidR="00CB5BD8">
        <w:rPr>
          <w:rFonts w:ascii="Times New Roman" w:hAnsi="Times New Roman"/>
          <w:color w:val="000000" w:themeColor="text1"/>
          <w:sz w:val="24"/>
        </w:rPr>
        <w:fldChar w:fldCharType="begin" w:fldLock="1"/>
      </w:r>
      <w:r w:rsidR="00CB5BD8">
        <w:rPr>
          <w:rFonts w:ascii="Times New Roman" w:hAnsi="Times New Roman"/>
          <w:color w:val="000000" w:themeColor="text1"/>
          <w:sz w:val="24"/>
        </w:rPr>
        <w:instrText>ADDIN CSL_CITATION {"citationItems":[{"id":"ITEM-1","itemData":{"author":[{"dropping-particle":"","family":"Whistler","given":"Roy Lester","non-dropping-particle":"","parse-names":false,"suffix":""},{"dropping-particle":"","family":"Hymowitz","given":"Theodore","non-dropping-particle":"","parse-names":false,"suffix":""},{"dropping-particle":"","family":"others","given":"","non-dropping-particle":"","parse-names":false,"suffix":""}],"id":"ITEM-1","issued":{"date-parts":[["1979"]]},"publisher":"Purdue University Press.","title":"Guar: agronomy, production, industrial use, and nutrition.","type":"book"},"uris":["http://www.mendeley.com/documents/?uuid=3537e45d-6597-44ee-943d-10d9240bc8db"]}],"mendeley":{"formattedCitation":"(Whistler et al. 1979)","plainTextFormattedCitation":"(Whistler et al. 1979)","previouslyFormattedCitation":"(Whistler et al. 1979)"},"properties":{"noteIndex":0},"schema":"https://github.com/citation-style-language/schema/raw/master/csl-citation.json"}</w:instrText>
      </w:r>
      <w:r w:rsidR="00CB5BD8">
        <w:rPr>
          <w:rFonts w:ascii="Times New Roman" w:hAnsi="Times New Roman"/>
          <w:color w:val="000000" w:themeColor="text1"/>
          <w:sz w:val="24"/>
        </w:rPr>
        <w:fldChar w:fldCharType="separate"/>
      </w:r>
      <w:r w:rsidR="00CB5BD8" w:rsidRPr="00CB5BD8">
        <w:rPr>
          <w:rFonts w:ascii="Times New Roman" w:hAnsi="Times New Roman"/>
          <w:noProof/>
          <w:color w:val="000000" w:themeColor="text1"/>
          <w:sz w:val="24"/>
        </w:rPr>
        <w:t>(Whistler et al. 1979)</w:t>
      </w:r>
      <w:r w:rsidR="00CB5BD8">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in the U.S. and India </w:t>
      </w:r>
      <w:r w:rsidR="00CB5BD8">
        <w:rPr>
          <w:rFonts w:ascii="Times New Roman" w:hAnsi="Times New Roman"/>
          <w:color w:val="000000" w:themeColor="text1"/>
          <w:sz w:val="24"/>
        </w:rPr>
        <w:fldChar w:fldCharType="begin" w:fldLock="1"/>
      </w:r>
      <w:r w:rsidR="00CB5BD8">
        <w:rPr>
          <w:rFonts w:ascii="Times New Roman" w:hAnsi="Times New Roman"/>
          <w:color w:val="000000" w:themeColor="text1"/>
          <w:sz w:val="24"/>
        </w:rPr>
        <w:instrText>ADDIN CSL_CITATION {"citationItems":[{"id":"ITEM-1","itemData":{"author":[{"dropping-particle":"","family":"Streets","given":"R B","non-dropping-particle":"","parse-names":false,"suffix":""}],"container-title":"Ariz. Agr. Exp. Sta. Bull","id":"ITEM-1","issued":{"date-parts":[["1948"]]},"page":"30-42","title":"Growth and diseases of guar","type":"article-journal","volume":"216"},"uris":["http://www.mendeley.com/documents/?uuid=08dba688-9561-4272-8d3c-c34c7052edeb"]}],"mendeley":{"formattedCitation":"(Streets 1948b)","plainTextFormattedCitation":"(Streets 1948b)","previouslyFormattedCitation":"(Streets 1948b)"},"properties":{"noteIndex":0},"schema":"https://github.com/citation-style-language/schema/raw/master/csl-citation.json"}</w:instrText>
      </w:r>
      <w:r w:rsidR="00CB5BD8">
        <w:rPr>
          <w:rFonts w:ascii="Times New Roman" w:hAnsi="Times New Roman"/>
          <w:color w:val="000000" w:themeColor="text1"/>
          <w:sz w:val="24"/>
        </w:rPr>
        <w:fldChar w:fldCharType="separate"/>
      </w:r>
      <w:r w:rsidR="00CB5BD8" w:rsidRPr="00CB5BD8">
        <w:rPr>
          <w:rFonts w:ascii="Times New Roman" w:hAnsi="Times New Roman"/>
          <w:noProof/>
          <w:color w:val="000000" w:themeColor="text1"/>
          <w:sz w:val="24"/>
        </w:rPr>
        <w:t>(Streets 1948b)</w:t>
      </w:r>
      <w:r w:rsidR="00CB5BD8">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Charcoal rot is very pathogenic to guar plants in east Texas and Pakistan </w:t>
      </w:r>
      <w:r w:rsidR="00CB5BD8">
        <w:rPr>
          <w:rFonts w:ascii="Times New Roman" w:hAnsi="Times New Roman"/>
          <w:color w:val="000000" w:themeColor="text1"/>
          <w:sz w:val="24"/>
        </w:rPr>
        <w:fldChar w:fldCharType="begin" w:fldLock="1"/>
      </w:r>
      <w:r w:rsidR="008B00EA">
        <w:rPr>
          <w:rFonts w:ascii="Times New Roman" w:hAnsi="Times New Roman"/>
          <w:color w:val="000000" w:themeColor="text1"/>
          <w:sz w:val="24"/>
        </w:rPr>
        <w:instrText>ADDIN CSL_CITATION {"citationItems":[{"id":"ITEM-1","itemData":{"author":[{"dropping-particle":"","family":"Prasad","given":"N","non-dropping-particle":"","parse-names":false,"suffix":""}],"container-title":"Indian J. Agric. Sci","id":"ITEM-1","issued":{"date-parts":[["1944"]]},"page":"388-391","title":"Studies on the root rot of cotton in Sind II. Relation of root rot of cotton with root rot of other crops","type":"article-journal","volume":"14"},"uris":["http://www.mendeley.com/documents/?uuid=a2933383-c59a-462c-8b68-75633bc31b60"]}],"mendeley":{"formattedCitation":"(Prasad 1944)","plainTextFormattedCitation":"(Prasad 1944)","previouslyFormattedCitation":"(Prasad 1944)"},"properties":{"noteIndex":0},"schema":"https://github.com/citation-style-language/schema/raw/master/csl-citation.json"}</w:instrText>
      </w:r>
      <w:r w:rsidR="00CB5BD8">
        <w:rPr>
          <w:rFonts w:ascii="Times New Roman" w:hAnsi="Times New Roman"/>
          <w:color w:val="000000" w:themeColor="text1"/>
          <w:sz w:val="24"/>
        </w:rPr>
        <w:fldChar w:fldCharType="separate"/>
      </w:r>
      <w:r w:rsidR="00CB5BD8" w:rsidRPr="00CB5BD8">
        <w:rPr>
          <w:rFonts w:ascii="Times New Roman" w:hAnsi="Times New Roman"/>
          <w:noProof/>
          <w:color w:val="000000" w:themeColor="text1"/>
          <w:sz w:val="24"/>
        </w:rPr>
        <w:t>(Prasad 1944)</w:t>
      </w:r>
      <w:r w:rsidR="00CB5BD8">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Two types of Fusarium root rot and wilt infecting guar plants include </w:t>
      </w:r>
      <w:r w:rsidRPr="00047DE7">
        <w:rPr>
          <w:rFonts w:ascii="Times New Roman" w:hAnsi="Times New Roman"/>
          <w:i/>
          <w:color w:val="000000" w:themeColor="text1"/>
          <w:sz w:val="24"/>
        </w:rPr>
        <w:t xml:space="preserve">Fusarium </w:t>
      </w:r>
      <w:proofErr w:type="spellStart"/>
      <w:r w:rsidRPr="00047DE7">
        <w:rPr>
          <w:rFonts w:ascii="Times New Roman" w:hAnsi="Times New Roman"/>
          <w:i/>
          <w:color w:val="000000" w:themeColor="text1"/>
          <w:sz w:val="24"/>
        </w:rPr>
        <w:t>moniliforme</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w:t>
      </w:r>
      <w:proofErr w:type="spellStart"/>
      <w:r w:rsidRPr="00047DE7">
        <w:rPr>
          <w:rFonts w:ascii="Times New Roman" w:hAnsi="Times New Roman"/>
          <w:color w:val="000000" w:themeColor="text1"/>
          <w:sz w:val="24"/>
        </w:rPr>
        <w:t>Sheld</w:t>
      </w:r>
      <w:proofErr w:type="spellEnd"/>
      <w:r w:rsidRPr="00047DE7">
        <w:rPr>
          <w:rFonts w:ascii="Times New Roman" w:hAnsi="Times New Roman"/>
          <w:color w:val="000000" w:themeColor="text1"/>
          <w:sz w:val="24"/>
        </w:rPr>
        <w:t xml:space="preserve">.) emend. Snyder et Hansen and </w:t>
      </w:r>
      <w:r w:rsidRPr="00047DE7">
        <w:rPr>
          <w:rFonts w:ascii="Times New Roman" w:hAnsi="Times New Roman"/>
          <w:i/>
          <w:color w:val="000000" w:themeColor="text1"/>
          <w:sz w:val="24"/>
        </w:rPr>
        <w:t xml:space="preserve">F. </w:t>
      </w:r>
      <w:proofErr w:type="spellStart"/>
      <w:r w:rsidRPr="00047DE7">
        <w:rPr>
          <w:rFonts w:ascii="Times New Roman" w:hAnsi="Times New Roman"/>
          <w:i/>
          <w:color w:val="000000" w:themeColor="text1"/>
          <w:sz w:val="24"/>
        </w:rPr>
        <w:t>coeruleum</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(Lib) </w:t>
      </w:r>
      <w:proofErr w:type="spellStart"/>
      <w:r w:rsidRPr="00047DE7">
        <w:rPr>
          <w:rFonts w:ascii="Times New Roman" w:hAnsi="Times New Roman"/>
          <w:color w:val="000000" w:themeColor="text1"/>
          <w:sz w:val="24"/>
        </w:rPr>
        <w:t>Sacc</w:t>
      </w:r>
      <w:proofErr w:type="spellEnd"/>
      <w:r w:rsidRPr="00047DE7">
        <w:rPr>
          <w:rFonts w:ascii="Times New Roman" w:hAnsi="Times New Roman"/>
          <w:color w:val="000000" w:themeColor="text1"/>
          <w:sz w:val="24"/>
        </w:rPr>
        <w:t xml:space="preserve">. </w:t>
      </w:r>
      <w:r w:rsidR="008B00EA">
        <w:rPr>
          <w:rFonts w:ascii="Times New Roman" w:hAnsi="Times New Roman"/>
          <w:color w:val="000000" w:themeColor="text1"/>
          <w:sz w:val="24"/>
        </w:rPr>
        <w:fldChar w:fldCharType="begin" w:fldLock="1"/>
      </w:r>
      <w:r w:rsidR="008B00EA">
        <w:rPr>
          <w:rFonts w:ascii="Times New Roman" w:hAnsi="Times New Roman"/>
          <w:color w:val="000000" w:themeColor="text1"/>
          <w:sz w:val="24"/>
        </w:rPr>
        <w:instrText>ADDIN CSL_CITATION {"citationItems":[{"id":"ITEM-1","itemData":{"author":[{"dropping-particle":"","family":"Whistler","given":"Roy Lester","non-dropping-particle":"","parse-names":false,"suffix":""},{"dropping-particle":"","family":"Hymowitz","given":"Theodore","non-dropping-particle":"","parse-names":false,"suffix":""},{"dropping-particle":"","family":"others","given":"","non-dropping-particle":"","parse-names":false,"suffix":""}],"id":"ITEM-1","issued":{"date-parts":[["1979"]]},"publisher":"Purdue University Press.","title":"Guar: agronomy, production, industrial use, and nutrition.","type":"book"},"uris":["http://www.mendeley.com/documents/?uuid=3537e45d-6597-44ee-943d-10d9240bc8db"]}],"mendeley":{"formattedCitation":"(Whistler et al. 1979)","plainTextFormattedCitation":"(Whistler et al. 1979)","previouslyFormattedCitation":"(Whistler et al. 1979)"},"properties":{"noteIndex":0},"schema":"https://github.com/citation-style-language/schema/raw/master/csl-citation.json"}</w:instrText>
      </w:r>
      <w:r w:rsidR="008B00EA">
        <w:rPr>
          <w:rFonts w:ascii="Times New Roman" w:hAnsi="Times New Roman"/>
          <w:color w:val="000000" w:themeColor="text1"/>
          <w:sz w:val="24"/>
        </w:rPr>
        <w:fldChar w:fldCharType="separate"/>
      </w:r>
      <w:r w:rsidR="008B00EA" w:rsidRPr="00CB5BD8">
        <w:rPr>
          <w:rFonts w:ascii="Times New Roman" w:hAnsi="Times New Roman"/>
          <w:noProof/>
          <w:color w:val="000000" w:themeColor="text1"/>
          <w:sz w:val="24"/>
        </w:rPr>
        <w:t>(Whistler et al. 1979)</w:t>
      </w:r>
      <w:r w:rsidR="008B00EA">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Alternaria blight is another fungus caused by </w:t>
      </w:r>
      <w:r w:rsidRPr="00047DE7">
        <w:rPr>
          <w:rFonts w:ascii="Times New Roman" w:hAnsi="Times New Roman"/>
          <w:i/>
          <w:color w:val="000000" w:themeColor="text1"/>
          <w:sz w:val="24"/>
        </w:rPr>
        <w:t xml:space="preserve">Alternaria brassica </w:t>
      </w:r>
      <w:r w:rsidRPr="00047DE7">
        <w:rPr>
          <w:rFonts w:ascii="Times New Roman" w:hAnsi="Times New Roman"/>
          <w:color w:val="000000" w:themeColor="text1"/>
          <w:sz w:val="24"/>
        </w:rPr>
        <w:t xml:space="preserve">(Berk.) </w:t>
      </w:r>
      <w:proofErr w:type="spellStart"/>
      <w:r w:rsidRPr="00047DE7">
        <w:rPr>
          <w:rFonts w:ascii="Times New Roman" w:hAnsi="Times New Roman"/>
          <w:color w:val="000000" w:themeColor="text1"/>
          <w:sz w:val="24"/>
        </w:rPr>
        <w:t>Sacc</w:t>
      </w:r>
      <w:proofErr w:type="spellEnd"/>
      <w:r w:rsidRPr="00047DE7">
        <w:rPr>
          <w:rFonts w:ascii="Times New Roman" w:hAnsi="Times New Roman"/>
          <w:color w:val="000000" w:themeColor="text1"/>
          <w:sz w:val="24"/>
        </w:rPr>
        <w:t xml:space="preserve">. </w:t>
      </w:r>
      <w:r w:rsidR="008B00EA">
        <w:rPr>
          <w:rFonts w:ascii="Times New Roman" w:hAnsi="Times New Roman"/>
          <w:color w:val="000000" w:themeColor="text1"/>
          <w:sz w:val="24"/>
        </w:rPr>
        <w:fldChar w:fldCharType="begin" w:fldLock="1"/>
      </w:r>
      <w:r w:rsidR="008B00EA">
        <w:rPr>
          <w:rFonts w:ascii="Times New Roman" w:hAnsi="Times New Roman"/>
          <w:color w:val="000000" w:themeColor="text1"/>
          <w:sz w:val="24"/>
        </w:rPr>
        <w:instrText>ADDIN CSL_CITATION {"citationItems":[{"id":"ITEM-1","itemData":{"author":[{"dropping-particle":"","family":"Streets","given":"R B","non-dropping-particle":"","parse-names":false,"suffix":""}],"container-title":"Ariz. Agr. Exp. Sta. Bull","id":"ITEM-1","issued":{"date-parts":[["1948"]]},"page":"30-42","title":"Growth and diseases of guar","type":"article-journal","volume":"216"},"uris":["http://www.mendeley.com/documents/?uuid=08dba688-9561-4272-8d3c-c34c7052edeb"]}],"mendeley":{"formattedCitation":"(Streets 1948b)","plainTextFormattedCitation":"(Streets 1948b)","previouslyFormattedCitation":"(Streets 1948b)"},"properties":{"noteIndex":0},"schema":"https://github.com/citation-style-language/schema/raw/master/csl-citation.json"}</w:instrText>
      </w:r>
      <w:r w:rsidR="008B00EA">
        <w:rPr>
          <w:rFonts w:ascii="Times New Roman" w:hAnsi="Times New Roman"/>
          <w:color w:val="000000" w:themeColor="text1"/>
          <w:sz w:val="24"/>
        </w:rPr>
        <w:fldChar w:fldCharType="separate"/>
      </w:r>
      <w:r w:rsidR="008B00EA" w:rsidRPr="00CB5BD8">
        <w:rPr>
          <w:rFonts w:ascii="Times New Roman" w:hAnsi="Times New Roman"/>
          <w:noProof/>
          <w:color w:val="000000" w:themeColor="text1"/>
          <w:sz w:val="24"/>
        </w:rPr>
        <w:t>(Streets 1948b)</w:t>
      </w:r>
      <w:r w:rsidR="008B00EA">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and </w:t>
      </w:r>
      <w:r w:rsidRPr="00047DE7">
        <w:rPr>
          <w:rFonts w:ascii="Times New Roman" w:hAnsi="Times New Roman"/>
          <w:i/>
          <w:color w:val="000000" w:themeColor="text1"/>
          <w:sz w:val="24"/>
        </w:rPr>
        <w:t xml:space="preserve">A. </w:t>
      </w:r>
      <w:proofErr w:type="spellStart"/>
      <w:r w:rsidRPr="00047DE7">
        <w:rPr>
          <w:rFonts w:ascii="Times New Roman" w:hAnsi="Times New Roman"/>
          <w:i/>
          <w:color w:val="000000" w:themeColor="text1"/>
          <w:sz w:val="24"/>
        </w:rPr>
        <w:t>cucumerina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var. </w:t>
      </w:r>
      <w:proofErr w:type="spellStart"/>
      <w:r w:rsidRPr="00047DE7">
        <w:rPr>
          <w:rFonts w:ascii="Times New Roman" w:hAnsi="Times New Roman"/>
          <w:i/>
          <w:color w:val="000000" w:themeColor="text1"/>
          <w:sz w:val="24"/>
        </w:rPr>
        <w:t>cyamopsidis</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w:t>
      </w:r>
      <w:proofErr w:type="spellStart"/>
      <w:r w:rsidRPr="00047DE7">
        <w:rPr>
          <w:rFonts w:ascii="Times New Roman" w:hAnsi="Times New Roman"/>
          <w:color w:val="000000" w:themeColor="text1"/>
          <w:sz w:val="24"/>
        </w:rPr>
        <w:t>Rangaswami</w:t>
      </w:r>
      <w:proofErr w:type="spellEnd"/>
      <w:r w:rsidRPr="00047DE7">
        <w:rPr>
          <w:rFonts w:ascii="Times New Roman" w:hAnsi="Times New Roman"/>
          <w:color w:val="000000" w:themeColor="text1"/>
          <w:sz w:val="24"/>
        </w:rPr>
        <w:t xml:space="preserve"> &amp; V. Rao) E.G. Simmons </w:t>
      </w:r>
      <w:r w:rsidR="008B00EA">
        <w:rPr>
          <w:rFonts w:ascii="Times New Roman" w:hAnsi="Times New Roman"/>
          <w:color w:val="000000" w:themeColor="text1"/>
          <w:sz w:val="24"/>
        </w:rPr>
        <w:fldChar w:fldCharType="begin" w:fldLock="1"/>
      </w:r>
      <w:r w:rsidR="008B00EA">
        <w:rPr>
          <w:rFonts w:ascii="Times New Roman" w:hAnsi="Times New Roman"/>
          <w:color w:val="000000" w:themeColor="text1"/>
          <w:sz w:val="24"/>
        </w:rPr>
        <w:instrText>ADDIN CSL_CITATION {"citationItems":[{"id":"ITEM-1","itemData":{"author":[{"dropping-particle":"","family":"Orellana","given":"R G","non-dropping-particle":"","parse-names":false,"suffix":""},{"dropping-particle":"","family":"Simmons","given":"E G","non-dropping-particle":"","parse-names":false,"suffix":""}],"container-title":"Mycopathologia et mycologia applicata","id":"ITEM-1","issue":"1-2","issued":{"date-parts":[["1966"]]},"page":"129-133","publisher":"Springer","title":"Alternaria blight of guar in the United States","type":"article-journal","volume":"29"},"uris":["http://www.mendeley.com/documents/?uuid=bff5b1f6-efd2-4f47-9919-c136dcd19c64"]}],"mendeley":{"formattedCitation":"(Orellana and Simmons 1966)","plainTextFormattedCitation":"(Orellana and Simmons 1966)","previouslyFormattedCitation":"(Orellana and Simmons 1966)"},"properties":{"noteIndex":0},"schema":"https://github.com/citation-style-language/schema/raw/master/csl-citation.json"}</w:instrText>
      </w:r>
      <w:r w:rsidR="008B00EA">
        <w:rPr>
          <w:rFonts w:ascii="Times New Roman" w:hAnsi="Times New Roman"/>
          <w:color w:val="000000" w:themeColor="text1"/>
          <w:sz w:val="24"/>
        </w:rPr>
        <w:fldChar w:fldCharType="separate"/>
      </w:r>
      <w:r w:rsidR="008B00EA" w:rsidRPr="008B00EA">
        <w:rPr>
          <w:rFonts w:ascii="Times New Roman" w:hAnsi="Times New Roman"/>
          <w:noProof/>
          <w:color w:val="000000" w:themeColor="text1"/>
          <w:sz w:val="24"/>
        </w:rPr>
        <w:t>(Orellana and Simmons 1966)</w:t>
      </w:r>
      <w:r w:rsidR="008B00EA">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The cultivars, Brooks, Mills, Hall, </w:t>
      </w:r>
      <w:proofErr w:type="spellStart"/>
      <w:r w:rsidRPr="00047DE7">
        <w:rPr>
          <w:rFonts w:ascii="Times New Roman" w:hAnsi="Times New Roman"/>
          <w:color w:val="000000" w:themeColor="text1"/>
          <w:sz w:val="24"/>
        </w:rPr>
        <w:t>Esser</w:t>
      </w:r>
      <w:proofErr w:type="spellEnd"/>
      <w:r w:rsidRPr="00047DE7">
        <w:rPr>
          <w:rFonts w:ascii="Times New Roman" w:hAnsi="Times New Roman"/>
          <w:color w:val="000000" w:themeColor="text1"/>
          <w:sz w:val="24"/>
        </w:rPr>
        <w:t xml:space="preserve">, and </w:t>
      </w:r>
      <w:proofErr w:type="spellStart"/>
      <w:r w:rsidRPr="00047DE7">
        <w:rPr>
          <w:rFonts w:ascii="Times New Roman" w:hAnsi="Times New Roman"/>
          <w:color w:val="000000" w:themeColor="text1"/>
          <w:sz w:val="24"/>
        </w:rPr>
        <w:t>Kinman</w:t>
      </w:r>
      <w:proofErr w:type="spellEnd"/>
      <w:r w:rsidRPr="00047DE7">
        <w:rPr>
          <w:rFonts w:ascii="Times New Roman" w:hAnsi="Times New Roman"/>
          <w:color w:val="000000" w:themeColor="text1"/>
          <w:sz w:val="24"/>
        </w:rPr>
        <w:t xml:space="preserve"> are moderately resistant to </w:t>
      </w:r>
      <w:r w:rsidRPr="00047DE7">
        <w:rPr>
          <w:rFonts w:ascii="Times New Roman" w:hAnsi="Times New Roman"/>
          <w:i/>
          <w:color w:val="000000" w:themeColor="text1"/>
          <w:sz w:val="24"/>
        </w:rPr>
        <w:t xml:space="preserve">A. </w:t>
      </w:r>
      <w:proofErr w:type="spellStart"/>
      <w:r w:rsidRPr="00047DE7">
        <w:rPr>
          <w:rFonts w:ascii="Times New Roman" w:hAnsi="Times New Roman"/>
          <w:i/>
          <w:color w:val="000000" w:themeColor="text1"/>
          <w:sz w:val="24"/>
        </w:rPr>
        <w:t>cucumerina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var. </w:t>
      </w:r>
      <w:proofErr w:type="spellStart"/>
      <w:r w:rsidRPr="00047DE7">
        <w:rPr>
          <w:rFonts w:ascii="Times New Roman" w:hAnsi="Times New Roman"/>
          <w:i/>
          <w:color w:val="000000" w:themeColor="text1"/>
          <w:sz w:val="24"/>
        </w:rPr>
        <w:t>cyamopsidis</w:t>
      </w:r>
      <w:proofErr w:type="spellEnd"/>
      <w:r w:rsidRPr="00047DE7">
        <w:rPr>
          <w:rFonts w:ascii="Times New Roman" w:hAnsi="Times New Roman"/>
          <w:color w:val="000000" w:themeColor="text1"/>
          <w:sz w:val="24"/>
        </w:rPr>
        <w:t xml:space="preserve"> </w:t>
      </w:r>
      <w:r w:rsidR="008B00EA">
        <w:rPr>
          <w:rFonts w:ascii="Times New Roman" w:hAnsi="Times New Roman"/>
          <w:color w:val="000000" w:themeColor="text1"/>
          <w:sz w:val="24"/>
        </w:rPr>
        <w:fldChar w:fldCharType="begin" w:fldLock="1"/>
      </w:r>
      <w:r w:rsidR="008B00EA">
        <w:rPr>
          <w:rFonts w:ascii="Times New Roman" w:hAnsi="Times New Roman"/>
          <w:color w:val="000000" w:themeColor="text1"/>
          <w:sz w:val="24"/>
        </w:rPr>
        <w:instrText>ADDIN CSL_CITATION {"citationItems":[{"id":"ITEM-1","itemData":{"author":[{"dropping-particle":"","family":"Whistler","given":"Roy Lester","non-dropping-particle":"","parse-names":false,"suffix":""},{"dropping-particle":"","family":"Hymowitz","given":"Theodore","non-dropping-particle":"","parse-names":false,"suffix":""},{"dropping-particle":"","family":"others","given":"","non-dropping-particle":"","parse-names":false,"suffix":""}],"id":"ITEM-1","issued":{"date-parts":[["1979"]]},"publisher":"Purdue University Press.","title":"Guar: agronomy, production, industrial use, and nutrition.","type":"book"},"uris":["http://www.mendeley.com/documents/?uuid=3537e45d-6597-44ee-943d-10d9240bc8db"]}],"mendeley":{"formattedCitation":"(Whistler et al. 1979)","plainTextFormattedCitation":"(Whistler et al. 1979)","previouslyFormattedCitation":"(Whistler et al. 1979)"},"properties":{"noteIndex":0},"schema":"https://github.com/citation-style-language/schema/raw/master/csl-citation.json"}</w:instrText>
      </w:r>
      <w:r w:rsidR="008B00EA">
        <w:rPr>
          <w:rFonts w:ascii="Times New Roman" w:hAnsi="Times New Roman"/>
          <w:color w:val="000000" w:themeColor="text1"/>
          <w:sz w:val="24"/>
        </w:rPr>
        <w:fldChar w:fldCharType="separate"/>
      </w:r>
      <w:r w:rsidR="008B00EA" w:rsidRPr="00CB5BD8">
        <w:rPr>
          <w:rFonts w:ascii="Times New Roman" w:hAnsi="Times New Roman"/>
          <w:noProof/>
          <w:color w:val="000000" w:themeColor="text1"/>
          <w:sz w:val="24"/>
        </w:rPr>
        <w:t>(Whistler et al. 1979)</w:t>
      </w:r>
      <w:r w:rsidR="008B00EA">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Another seed-borne fungus, anthracnose caused by </w:t>
      </w:r>
      <w:proofErr w:type="spellStart"/>
      <w:r w:rsidRPr="00047DE7">
        <w:rPr>
          <w:rFonts w:ascii="Times New Roman" w:hAnsi="Times New Roman"/>
          <w:i/>
          <w:color w:val="000000" w:themeColor="text1"/>
          <w:sz w:val="24"/>
        </w:rPr>
        <w:t>Colletotrichum</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capsici</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(Syd.) </w:t>
      </w:r>
      <w:proofErr w:type="spellStart"/>
      <w:r w:rsidRPr="00047DE7">
        <w:rPr>
          <w:rFonts w:ascii="Times New Roman" w:hAnsi="Times New Roman"/>
          <w:color w:val="000000" w:themeColor="text1"/>
          <w:sz w:val="24"/>
        </w:rPr>
        <w:t>Butl.and</w:t>
      </w:r>
      <w:proofErr w:type="spellEnd"/>
      <w:r w:rsidRPr="00047DE7">
        <w:rPr>
          <w:rFonts w:ascii="Times New Roman" w:hAnsi="Times New Roman"/>
          <w:color w:val="000000" w:themeColor="text1"/>
          <w:sz w:val="24"/>
        </w:rPr>
        <w:t xml:space="preserve"> </w:t>
      </w:r>
      <w:proofErr w:type="spellStart"/>
      <w:r w:rsidRPr="00047DE7">
        <w:rPr>
          <w:rFonts w:ascii="Times New Roman" w:hAnsi="Times New Roman"/>
          <w:color w:val="000000" w:themeColor="text1"/>
          <w:sz w:val="24"/>
        </w:rPr>
        <w:t>Bisby</w:t>
      </w:r>
      <w:proofErr w:type="spellEnd"/>
      <w:r w:rsidRPr="00047DE7">
        <w:rPr>
          <w:rFonts w:ascii="Times New Roman" w:hAnsi="Times New Roman"/>
          <w:color w:val="000000" w:themeColor="text1"/>
          <w:sz w:val="24"/>
        </w:rPr>
        <w:t xml:space="preserve"> results in black spots on the stems, petioles and leaves in India and Georgia </w:t>
      </w:r>
      <w:r w:rsidR="008B00EA">
        <w:rPr>
          <w:rFonts w:ascii="Times New Roman" w:hAnsi="Times New Roman"/>
          <w:color w:val="000000" w:themeColor="text1"/>
          <w:sz w:val="24"/>
        </w:rPr>
        <w:fldChar w:fldCharType="begin" w:fldLock="1"/>
      </w:r>
      <w:r w:rsidR="008B00EA">
        <w:rPr>
          <w:rFonts w:ascii="Times New Roman" w:hAnsi="Times New Roman"/>
          <w:color w:val="000000" w:themeColor="text1"/>
          <w:sz w:val="24"/>
        </w:rPr>
        <w:instrText>ADDIN CSL_CITATION {"citationItems":[{"id":"ITEM-1","itemData":{"author":[{"dropping-particle":"","family":"Rao","given":"P G","non-dropping-particle":"","parse-names":false,"suffix":""},{"dropping-particle":"","family":"Rao","given":"D K","non-dropping-particle":"","parse-names":false,"suffix":""}],"container-title":"Sci. Cult","id":"ITEM-1","issued":{"date-parts":[["1956"]]},"page":"457-458","title":"An anthracnose disease on Cyamopsis tetragonoloba Taub","type":"article-journal","volume":"21"},"uris":["http://www.mendeley.com/documents/?uuid=4195169e-6d14-4c6d-befc-9982d52f516a"]}],"mendeley":{"formattedCitation":"(Rao and Rao 1956)","plainTextFormattedCitation":"(Rao and Rao 1956)","previouslyFormattedCitation":"(Rao and Rao 1956)"},"properties":{"noteIndex":0},"schema":"https://github.com/citation-style-language/schema/raw/master/csl-citation.json"}</w:instrText>
      </w:r>
      <w:r w:rsidR="008B00EA">
        <w:rPr>
          <w:rFonts w:ascii="Times New Roman" w:hAnsi="Times New Roman"/>
          <w:color w:val="000000" w:themeColor="text1"/>
          <w:sz w:val="24"/>
        </w:rPr>
        <w:fldChar w:fldCharType="separate"/>
      </w:r>
      <w:r w:rsidR="008B00EA" w:rsidRPr="008B00EA">
        <w:rPr>
          <w:rFonts w:ascii="Times New Roman" w:hAnsi="Times New Roman"/>
          <w:noProof/>
          <w:color w:val="000000" w:themeColor="text1"/>
          <w:sz w:val="24"/>
        </w:rPr>
        <w:t>(Rao and Rao 1956)</w:t>
      </w:r>
      <w:r w:rsidR="008B00EA">
        <w:rPr>
          <w:rFonts w:ascii="Times New Roman" w:hAnsi="Times New Roman"/>
          <w:color w:val="000000" w:themeColor="text1"/>
          <w:sz w:val="24"/>
        </w:rPr>
        <w:fldChar w:fldCharType="end"/>
      </w:r>
      <w:r w:rsidRPr="00047DE7">
        <w:rPr>
          <w:rFonts w:ascii="Times New Roman" w:hAnsi="Times New Roman"/>
          <w:color w:val="000000" w:themeColor="text1"/>
          <w:sz w:val="24"/>
        </w:rPr>
        <w:t>. Purple stain fungus [</w:t>
      </w:r>
      <w:proofErr w:type="spellStart"/>
      <w:r w:rsidRPr="00047DE7">
        <w:rPr>
          <w:rFonts w:ascii="Times New Roman" w:hAnsi="Times New Roman"/>
          <w:i/>
          <w:color w:val="000000" w:themeColor="text1"/>
          <w:sz w:val="24"/>
        </w:rPr>
        <w:t>Cercospora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kikuchii</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(T. Matsu and Tomoyasu) </w:t>
      </w:r>
      <w:proofErr w:type="spellStart"/>
      <w:r w:rsidRPr="00047DE7">
        <w:rPr>
          <w:rFonts w:ascii="Times New Roman" w:hAnsi="Times New Roman"/>
          <w:color w:val="000000" w:themeColor="text1"/>
          <w:sz w:val="24"/>
        </w:rPr>
        <w:t>Chupp</w:t>
      </w:r>
      <w:proofErr w:type="spellEnd"/>
      <w:r w:rsidRPr="00047DE7">
        <w:rPr>
          <w:rFonts w:ascii="Times New Roman" w:hAnsi="Times New Roman"/>
          <w:color w:val="000000" w:themeColor="text1"/>
          <w:sz w:val="24"/>
        </w:rPr>
        <w:t xml:space="preserve">.] </w:t>
      </w:r>
      <w:r w:rsidRPr="00047DE7">
        <w:rPr>
          <w:rFonts w:ascii="Times New Roman" w:hAnsi="Times New Roman"/>
          <w:color w:val="000000" w:themeColor="text1"/>
          <w:sz w:val="24"/>
        </w:rPr>
        <w:lastRenderedPageBreak/>
        <w:t xml:space="preserve">causes purple stains on leaves, dark lesions on stems, and leaf spotting </w:t>
      </w:r>
      <w:r w:rsidR="008B00EA">
        <w:rPr>
          <w:rFonts w:ascii="Times New Roman" w:hAnsi="Times New Roman"/>
          <w:color w:val="000000" w:themeColor="text1"/>
          <w:sz w:val="24"/>
        </w:rPr>
        <w:fldChar w:fldCharType="begin" w:fldLock="1"/>
      </w:r>
      <w:r w:rsidR="008B00EA">
        <w:rPr>
          <w:rFonts w:ascii="Times New Roman" w:hAnsi="Times New Roman"/>
          <w:color w:val="000000" w:themeColor="text1"/>
          <w:sz w:val="24"/>
        </w:rPr>
        <w:instrText>ADDIN CSL_CITATION {"citationItems":[{"id":"ITEM-1","itemData":{"author":[{"dropping-particle":"","family":"Johnson","given":"H W","non-dropping-particle":"","parse-names":false,"suffix":""},{"dropping-particle":"","family":"Jones","given":"John P","non-dropping-particle":"","parse-names":false,"suffix":""}],"container-title":"Phytopathology","id":"ITEM-1","issue":"1","issued":{"date-parts":[["1962"]]},"page":"269-271","title":"Purple stain of guar","type":"article-journal","volume":"52"},"uris":["http://www.mendeley.com/documents/?uuid=5cbeac86-752f-4217-92c8-7d2704c61c1f"]}],"mendeley":{"formattedCitation":"(Johnson and Jones 1962)","plainTextFormattedCitation":"(Johnson and Jones 1962)","previouslyFormattedCitation":"(Johnson and Jones 1962)"},"properties":{"noteIndex":0},"schema":"https://github.com/citation-style-language/schema/raw/master/csl-citation.json"}</w:instrText>
      </w:r>
      <w:r w:rsidR="008B00EA">
        <w:rPr>
          <w:rFonts w:ascii="Times New Roman" w:hAnsi="Times New Roman"/>
          <w:color w:val="000000" w:themeColor="text1"/>
          <w:sz w:val="24"/>
        </w:rPr>
        <w:fldChar w:fldCharType="separate"/>
      </w:r>
      <w:r w:rsidR="008B00EA" w:rsidRPr="008B00EA">
        <w:rPr>
          <w:rFonts w:ascii="Times New Roman" w:hAnsi="Times New Roman"/>
          <w:noProof/>
          <w:color w:val="000000" w:themeColor="text1"/>
          <w:sz w:val="24"/>
        </w:rPr>
        <w:t>(Johnson and Jones 1962)</w:t>
      </w:r>
      <w:r w:rsidR="008B00EA">
        <w:rPr>
          <w:rFonts w:ascii="Times New Roman" w:hAnsi="Times New Roman"/>
          <w:color w:val="000000" w:themeColor="text1"/>
          <w:sz w:val="24"/>
        </w:rPr>
        <w:fldChar w:fldCharType="end"/>
      </w:r>
      <w:r w:rsidRPr="00047DE7">
        <w:rPr>
          <w:rFonts w:ascii="Times New Roman" w:hAnsi="Times New Roman"/>
          <w:color w:val="000000" w:themeColor="text1"/>
          <w:sz w:val="24"/>
        </w:rPr>
        <w:t>. Powdery mildew [</w:t>
      </w:r>
      <w:proofErr w:type="spellStart"/>
      <w:r w:rsidRPr="00047DE7">
        <w:rPr>
          <w:rFonts w:ascii="Times New Roman" w:hAnsi="Times New Roman"/>
          <w:i/>
          <w:color w:val="000000" w:themeColor="text1"/>
          <w:sz w:val="24"/>
        </w:rPr>
        <w:t>Leveillula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taurica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(Lev.)] produces a grey colored powder on leaves and young pods in India and Pakistan </w:t>
      </w:r>
      <w:r w:rsidR="008B00EA">
        <w:rPr>
          <w:rFonts w:ascii="Times New Roman" w:hAnsi="Times New Roman"/>
          <w:color w:val="000000" w:themeColor="text1"/>
          <w:sz w:val="24"/>
        </w:rPr>
        <w:fldChar w:fldCharType="begin" w:fldLock="1"/>
      </w:r>
      <w:r w:rsidR="008B00EA">
        <w:rPr>
          <w:rFonts w:ascii="Times New Roman" w:hAnsi="Times New Roman"/>
          <w:color w:val="000000" w:themeColor="text1"/>
          <w:sz w:val="24"/>
        </w:rPr>
        <w:instrText>ADDIN CSL_CITATION {"citationItems":[{"id":"ITEM-1","itemData":{"author":[{"dropping-particle":"","family":"Butler","given":"Edwin John","non-dropping-particle":"","parse-names":false,"suffix":""}],"id":"ITEM-1","issued":{"date-parts":[["1918"]]},"publisher":"Thacker, Spink","title":"Fungi and Disease in Plants: An Introduction to the Diseases of Field and Plantation Crops, Especially Those of India and the East","type":"book"},"uris":["http://www.mendeley.com/documents/?uuid=496c7793-96b5-4601-aa52-50f0913ff025"]}],"mendeley":{"formattedCitation":"(Butler 1918)","plainTextFormattedCitation":"(Butler 1918)","previouslyFormattedCitation":"(Butler 1918)"},"properties":{"noteIndex":0},"schema":"https://github.com/citation-style-language/schema/raw/master/csl-citation.json"}</w:instrText>
      </w:r>
      <w:r w:rsidR="008B00EA">
        <w:rPr>
          <w:rFonts w:ascii="Times New Roman" w:hAnsi="Times New Roman"/>
          <w:color w:val="000000" w:themeColor="text1"/>
          <w:sz w:val="24"/>
        </w:rPr>
        <w:fldChar w:fldCharType="separate"/>
      </w:r>
      <w:r w:rsidR="008B00EA" w:rsidRPr="008B00EA">
        <w:rPr>
          <w:rFonts w:ascii="Times New Roman" w:hAnsi="Times New Roman"/>
          <w:noProof/>
          <w:color w:val="000000" w:themeColor="text1"/>
          <w:sz w:val="24"/>
        </w:rPr>
        <w:t>(Butler 1918)</w:t>
      </w:r>
      <w:r w:rsidR="008B00EA">
        <w:rPr>
          <w:rFonts w:ascii="Times New Roman" w:hAnsi="Times New Roman"/>
          <w:color w:val="000000" w:themeColor="text1"/>
          <w:sz w:val="24"/>
        </w:rPr>
        <w:fldChar w:fldCharType="end"/>
      </w:r>
      <w:r w:rsidRPr="00047DE7">
        <w:rPr>
          <w:rFonts w:ascii="Times New Roman" w:hAnsi="Times New Roman"/>
          <w:color w:val="000000" w:themeColor="text1"/>
          <w:sz w:val="24"/>
        </w:rPr>
        <w:t>. Bacterial blight [</w:t>
      </w:r>
      <w:proofErr w:type="spellStart"/>
      <w:r w:rsidRPr="00047DE7">
        <w:rPr>
          <w:rFonts w:ascii="Times New Roman" w:hAnsi="Times New Roman"/>
          <w:i/>
          <w:color w:val="000000" w:themeColor="text1"/>
          <w:sz w:val="24"/>
        </w:rPr>
        <w:t>Xanthomonas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campestris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Pv</w:t>
      </w:r>
      <w:proofErr w:type="spellEnd"/>
      <w:r w:rsidRPr="00047DE7">
        <w:rPr>
          <w:rFonts w:ascii="Times New Roman" w:hAnsi="Times New Roman"/>
          <w:color w:val="000000" w:themeColor="text1"/>
          <w:sz w:val="24"/>
        </w:rPr>
        <w:t xml:space="preserve">. </w:t>
      </w:r>
      <w:proofErr w:type="spellStart"/>
      <w:r w:rsidRPr="00047DE7">
        <w:rPr>
          <w:rFonts w:ascii="Times New Roman" w:hAnsi="Times New Roman"/>
          <w:i/>
          <w:color w:val="000000" w:themeColor="text1"/>
          <w:sz w:val="24"/>
        </w:rPr>
        <w:t>cyamopsidis</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(Patel, </w:t>
      </w:r>
      <w:proofErr w:type="spellStart"/>
      <w:r w:rsidRPr="00047DE7">
        <w:rPr>
          <w:rFonts w:ascii="Times New Roman" w:hAnsi="Times New Roman"/>
          <w:color w:val="000000" w:themeColor="text1"/>
          <w:sz w:val="24"/>
        </w:rPr>
        <w:t>Dhande</w:t>
      </w:r>
      <w:proofErr w:type="spellEnd"/>
      <w:r w:rsidRPr="00047DE7">
        <w:rPr>
          <w:rFonts w:ascii="Times New Roman" w:hAnsi="Times New Roman"/>
          <w:color w:val="000000" w:themeColor="text1"/>
          <w:sz w:val="24"/>
        </w:rPr>
        <w:t xml:space="preserve"> and Kulkarni)] infects guar in India, Texas, Oklahoma, and Maryland causing leaf spots, stem curvature and breakage </w:t>
      </w:r>
      <w:r w:rsidR="008B00EA">
        <w:rPr>
          <w:rFonts w:ascii="Times New Roman" w:hAnsi="Times New Roman"/>
          <w:color w:val="000000" w:themeColor="text1"/>
          <w:sz w:val="24"/>
        </w:rPr>
        <w:fldChar w:fldCharType="begin" w:fldLock="1"/>
      </w:r>
      <w:r w:rsidR="008B00EA">
        <w:rPr>
          <w:rFonts w:ascii="Times New Roman" w:hAnsi="Times New Roman"/>
          <w:color w:val="000000" w:themeColor="text1"/>
          <w:sz w:val="24"/>
        </w:rPr>
        <w:instrText>ADDIN CSL_CITATION {"citationItems":[{"id":"ITEM-1","itemData":{"author":[{"dropping-particle":"","family":"Whistler","given":"Roy Lester","non-dropping-particle":"","parse-names":false,"suffix":""},{"dropping-particle":"","family":"Hymowitz","given":"Theodore","non-dropping-particle":"","parse-names":false,"suffix":""},{"dropping-particle":"","family":"others","given":"","non-dropping-particle":"","parse-names":false,"suffix":""}],"id":"ITEM-1","issued":{"date-parts":[["1979"]]},"publisher":"Purdue University Press.","title":"Guar: agronomy, production, industrial use, and nutrition.","type":"book"},"uris":["http://www.mendeley.com/documents/?uuid=3537e45d-6597-44ee-943d-10d9240bc8db"]}],"mendeley":{"formattedCitation":"(Whistler et al. 1979)","plainTextFormattedCitation":"(Whistler et al. 1979)","previouslyFormattedCitation":"(Whistler et al. 1979)"},"properties":{"noteIndex":0},"schema":"https://github.com/citation-style-language/schema/raw/master/csl-citation.json"}</w:instrText>
      </w:r>
      <w:r w:rsidR="008B00EA">
        <w:rPr>
          <w:rFonts w:ascii="Times New Roman" w:hAnsi="Times New Roman"/>
          <w:color w:val="000000" w:themeColor="text1"/>
          <w:sz w:val="24"/>
        </w:rPr>
        <w:fldChar w:fldCharType="separate"/>
      </w:r>
      <w:r w:rsidR="008B00EA" w:rsidRPr="00CB5BD8">
        <w:rPr>
          <w:rFonts w:ascii="Times New Roman" w:hAnsi="Times New Roman"/>
          <w:noProof/>
          <w:color w:val="000000" w:themeColor="text1"/>
          <w:sz w:val="24"/>
        </w:rPr>
        <w:t>(Whistler et al. 1979)</w:t>
      </w:r>
      <w:r w:rsidR="008B00EA">
        <w:rPr>
          <w:rFonts w:ascii="Times New Roman" w:hAnsi="Times New Roman"/>
          <w:color w:val="000000" w:themeColor="text1"/>
          <w:sz w:val="24"/>
        </w:rPr>
        <w:fldChar w:fldCharType="end"/>
      </w:r>
      <w:r w:rsidRPr="00047DE7">
        <w:rPr>
          <w:rFonts w:ascii="Times New Roman" w:hAnsi="Times New Roman"/>
          <w:color w:val="000000" w:themeColor="text1"/>
          <w:sz w:val="24"/>
        </w:rPr>
        <w:t>. Glabrous cultivars are tolerant to bacterial blight. Another bacterial leaf spot (</w:t>
      </w:r>
      <w:r w:rsidRPr="00047DE7">
        <w:rPr>
          <w:rFonts w:ascii="Times New Roman" w:hAnsi="Times New Roman"/>
          <w:i/>
          <w:color w:val="000000" w:themeColor="text1"/>
          <w:sz w:val="24"/>
        </w:rPr>
        <w:t xml:space="preserve">Pseudomonas </w:t>
      </w:r>
      <w:proofErr w:type="spellStart"/>
      <w:r w:rsidRPr="00047DE7">
        <w:rPr>
          <w:rFonts w:ascii="Times New Roman" w:hAnsi="Times New Roman"/>
          <w:i/>
          <w:color w:val="000000" w:themeColor="text1"/>
          <w:sz w:val="24"/>
        </w:rPr>
        <w:t>syringae</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van Hall) causes leaf lesions </w:t>
      </w:r>
      <w:proofErr w:type="gramStart"/>
      <w:r w:rsidRPr="00047DE7">
        <w:rPr>
          <w:rFonts w:ascii="Times New Roman" w:hAnsi="Times New Roman"/>
          <w:color w:val="000000" w:themeColor="text1"/>
          <w:sz w:val="24"/>
        </w:rPr>
        <w:t>similar to</w:t>
      </w:r>
      <w:proofErr w:type="gramEnd"/>
      <w:r w:rsidRPr="00047DE7">
        <w:rPr>
          <w:rFonts w:ascii="Times New Roman" w:hAnsi="Times New Roman"/>
          <w:color w:val="000000" w:themeColor="text1"/>
          <w:sz w:val="24"/>
        </w:rPr>
        <w:t xml:space="preserve"> bacterial blight. It infects guar in Australia, Texas and Oklahoma </w:t>
      </w:r>
      <w:r w:rsidR="008B00EA">
        <w:rPr>
          <w:rFonts w:ascii="Times New Roman" w:hAnsi="Times New Roman"/>
          <w:color w:val="000000" w:themeColor="text1"/>
          <w:sz w:val="24"/>
        </w:rPr>
        <w:fldChar w:fldCharType="begin" w:fldLock="1"/>
      </w:r>
      <w:r w:rsidR="008B00EA">
        <w:rPr>
          <w:rFonts w:ascii="Times New Roman" w:hAnsi="Times New Roman"/>
          <w:color w:val="000000" w:themeColor="text1"/>
          <w:sz w:val="24"/>
        </w:rPr>
        <w:instrText>ADDIN CSL_CITATION {"citationItems":[{"id":"ITEM-1","itemData":{"author":[{"dropping-particle":"","family":"Whistler","given":"Roy Lester","non-dropping-particle":"","parse-names":false,"suffix":""},{"dropping-particle":"","family":"Hymowitz","given":"Theodore","non-dropping-particle":"","parse-names":false,"suffix":""},{"dropping-particle":"","family":"others","given":"","non-dropping-particle":"","parse-names":false,"suffix":""}],"id":"ITEM-1","issued":{"date-parts":[["1979"]]},"publisher":"Purdue University Press.","title":"Guar: agronomy, production, industrial use, and nutrition.","type":"book"},"uris":["http://www.mendeley.com/documents/?uuid=3537e45d-6597-44ee-943d-10d9240bc8db"]}],"mendeley":{"formattedCitation":"(Whistler et al. 1979)","plainTextFormattedCitation":"(Whistler et al. 1979)","previouslyFormattedCitation":"(Whistler et al. 1979)"},"properties":{"noteIndex":0},"schema":"https://github.com/citation-style-language/schema/raw/master/csl-citation.json"}</w:instrText>
      </w:r>
      <w:r w:rsidR="008B00EA">
        <w:rPr>
          <w:rFonts w:ascii="Times New Roman" w:hAnsi="Times New Roman"/>
          <w:color w:val="000000" w:themeColor="text1"/>
          <w:sz w:val="24"/>
        </w:rPr>
        <w:fldChar w:fldCharType="separate"/>
      </w:r>
      <w:r w:rsidR="008B00EA" w:rsidRPr="00CB5BD8">
        <w:rPr>
          <w:rFonts w:ascii="Times New Roman" w:hAnsi="Times New Roman"/>
          <w:noProof/>
          <w:color w:val="000000" w:themeColor="text1"/>
          <w:sz w:val="24"/>
        </w:rPr>
        <w:t>(Whistler et al. 1979)</w:t>
      </w:r>
      <w:r w:rsidR="008B00EA">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Top necrosis, caused by tobacco ring spot virus causes young leaf abscission, terminal necrosis, stem lesions, stunting, and death and has been reported in Oklahoma and Texas </w:t>
      </w:r>
      <w:r w:rsidR="008B00EA">
        <w:rPr>
          <w:rFonts w:ascii="Times New Roman" w:hAnsi="Times New Roman"/>
          <w:color w:val="000000" w:themeColor="text1"/>
          <w:sz w:val="24"/>
        </w:rPr>
        <w:fldChar w:fldCharType="begin" w:fldLock="1"/>
      </w:r>
      <w:r w:rsidR="008B00EA">
        <w:rPr>
          <w:rFonts w:ascii="Times New Roman" w:hAnsi="Times New Roman"/>
          <w:color w:val="000000" w:themeColor="text1"/>
          <w:sz w:val="24"/>
        </w:rPr>
        <w:instrText>ADDIN CSL_CITATION {"citationItems":[{"id":"ITEM-1","itemData":{"author":[{"dropping-particle":"","family":"Whistler","given":"Roy Lester","non-dropping-particle":"","parse-names":false,"suffix":""},{"dropping-particle":"","family":"Hymowitz","given":"Theodore","non-dropping-particle":"","parse-names":false,"suffix":""},{"dropping-particle":"","family":"others","given":"","non-dropping-particle":"","parse-names":false,"suffix":""}],"id":"ITEM-1","issued":{"date-parts":[["1979"]]},"publisher":"Purdue University Press.","title":"Guar: agronomy, production, industrial use, and nutrition.","type":"book"},"uris":["http://www.mendeley.com/documents/?uuid=3537e45d-6597-44ee-943d-10d9240bc8db"]}],"mendeley":{"formattedCitation":"(Whistler et al. 1979)","plainTextFormattedCitation":"(Whistler et al. 1979)","previouslyFormattedCitation":"(Whistler et al. 1979)"},"properties":{"noteIndex":0},"schema":"https://github.com/citation-style-language/schema/raw/master/csl-citation.json"}</w:instrText>
      </w:r>
      <w:r w:rsidR="008B00EA">
        <w:rPr>
          <w:rFonts w:ascii="Times New Roman" w:hAnsi="Times New Roman"/>
          <w:color w:val="000000" w:themeColor="text1"/>
          <w:sz w:val="24"/>
        </w:rPr>
        <w:fldChar w:fldCharType="separate"/>
      </w:r>
      <w:r w:rsidR="008B00EA" w:rsidRPr="00CB5BD8">
        <w:rPr>
          <w:rFonts w:ascii="Times New Roman" w:hAnsi="Times New Roman"/>
          <w:noProof/>
          <w:color w:val="000000" w:themeColor="text1"/>
          <w:sz w:val="24"/>
        </w:rPr>
        <w:t>(Whistler et al. 1979)</w:t>
      </w:r>
      <w:r w:rsidR="008B00EA">
        <w:rPr>
          <w:rFonts w:ascii="Times New Roman" w:hAnsi="Times New Roman"/>
          <w:color w:val="000000" w:themeColor="text1"/>
          <w:sz w:val="24"/>
        </w:rPr>
        <w:fldChar w:fldCharType="end"/>
      </w:r>
      <w:r w:rsidRPr="00047DE7">
        <w:rPr>
          <w:rFonts w:ascii="Times New Roman" w:hAnsi="Times New Roman"/>
          <w:color w:val="000000" w:themeColor="text1"/>
          <w:sz w:val="24"/>
        </w:rPr>
        <w:t>.</w:t>
      </w:r>
    </w:p>
    <w:p w14:paraId="1218485A" w14:textId="14ADADED" w:rsidR="00900B25" w:rsidRPr="00047DE7" w:rsidRDefault="00900B25" w:rsidP="00EC2BF7">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 xml:space="preserve">Insects: </w:t>
      </w:r>
      <w:r w:rsidRPr="00047DE7">
        <w:rPr>
          <w:rFonts w:ascii="Times New Roman" w:hAnsi="Times New Roman"/>
          <w:color w:val="000000" w:themeColor="text1"/>
          <w:sz w:val="24"/>
        </w:rPr>
        <w:t>The most destructive insect pests of guar include the gall midge (</w:t>
      </w:r>
      <w:proofErr w:type="spellStart"/>
      <w:r w:rsidRPr="00047DE7">
        <w:rPr>
          <w:rFonts w:ascii="Times New Roman" w:hAnsi="Times New Roman"/>
          <w:i/>
          <w:color w:val="000000" w:themeColor="text1"/>
          <w:sz w:val="24"/>
        </w:rPr>
        <w:t>Asphondylia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spp.) and the guar midge [</w:t>
      </w:r>
      <w:proofErr w:type="spellStart"/>
      <w:r w:rsidRPr="00047DE7">
        <w:rPr>
          <w:rFonts w:ascii="Times New Roman" w:hAnsi="Times New Roman"/>
          <w:i/>
          <w:color w:val="000000" w:themeColor="text1"/>
          <w:sz w:val="24"/>
        </w:rPr>
        <w:t>Contarinia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texana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(Felt)] in India and Texas </w:t>
      </w:r>
      <w:r w:rsidR="008B00EA">
        <w:rPr>
          <w:rFonts w:ascii="Times New Roman" w:hAnsi="Times New Roman"/>
          <w:color w:val="000000" w:themeColor="text1"/>
          <w:sz w:val="24"/>
        </w:rPr>
        <w:fldChar w:fldCharType="begin" w:fldLock="1"/>
      </w:r>
      <w:r w:rsidR="008B00EA">
        <w:rPr>
          <w:rFonts w:ascii="Times New Roman" w:hAnsi="Times New Roman"/>
          <w:color w:val="000000" w:themeColor="text1"/>
          <w:sz w:val="24"/>
        </w:rPr>
        <w:instrText>ADDIN CSL_CITATION {"citationItems":[{"id":"ITEM-1","itemData":{"author":[{"dropping-particle":"","family":"Whistler","given":"Roy Lester","non-dropping-particle":"","parse-names":false,"suffix":""},{"dropping-particle":"","family":"Hymowitz","given":"Theodore","non-dropping-particle":"","parse-names":false,"suffix":""},{"dropping-particle":"","family":"others","given":"","non-dropping-particle":"","parse-names":false,"suffix":""}],"id":"ITEM-1","issued":{"date-parts":[["1979"]]},"publisher":"Purdue University Press.","title":"Guar: agronomy, production, industrial use, and nutrition.","type":"book"},"uris":["http://www.mendeley.com/documents/?uuid=3537e45d-6597-44ee-943d-10d9240bc8db"]}],"mendeley":{"formattedCitation":"(Whistler et al. 1979)","plainTextFormattedCitation":"(Whistler et al. 1979)","previouslyFormattedCitation":"(Whistler et al. 1979)"},"properties":{"noteIndex":0},"schema":"https://github.com/citation-style-language/schema/raw/master/csl-citation.json"}</w:instrText>
      </w:r>
      <w:r w:rsidR="008B00EA">
        <w:rPr>
          <w:rFonts w:ascii="Times New Roman" w:hAnsi="Times New Roman"/>
          <w:color w:val="000000" w:themeColor="text1"/>
          <w:sz w:val="24"/>
        </w:rPr>
        <w:fldChar w:fldCharType="separate"/>
      </w:r>
      <w:r w:rsidR="008B00EA" w:rsidRPr="00CB5BD8">
        <w:rPr>
          <w:rFonts w:ascii="Times New Roman" w:hAnsi="Times New Roman"/>
          <w:noProof/>
          <w:color w:val="000000" w:themeColor="text1"/>
          <w:sz w:val="24"/>
        </w:rPr>
        <w:t>(Whistler et al. 1979)</w:t>
      </w:r>
      <w:r w:rsidR="008B00EA">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The gall midge maggots feed on the ovules resulting in the ovary developing into a gall while the guar midge attacks buds and prevents seed development </w:t>
      </w:r>
      <w:r w:rsidR="008B00EA">
        <w:rPr>
          <w:rFonts w:ascii="Times New Roman" w:hAnsi="Times New Roman"/>
          <w:color w:val="000000" w:themeColor="text1"/>
          <w:sz w:val="24"/>
        </w:rPr>
        <w:fldChar w:fldCharType="begin" w:fldLock="1"/>
      </w:r>
      <w:r w:rsidR="008B00EA">
        <w:rPr>
          <w:rFonts w:ascii="Times New Roman" w:hAnsi="Times New Roman"/>
          <w:color w:val="000000" w:themeColor="text1"/>
          <w:sz w:val="24"/>
        </w:rPr>
        <w:instrText>ADDIN CSL_CITATION {"citationItems":[{"id":"ITEM-1","itemData":{"author":[{"dropping-particle":"","family":"Whistler","given":"Roy Lester","non-dropping-particle":"","parse-names":false,"suffix":""},{"dropping-particle":"","family":"Hymowitz","given":"Theodore","non-dropping-particle":"","parse-names":false,"suffix":""},{"dropping-particle":"","family":"others","given":"","non-dropping-particle":"","parse-names":false,"suffix":""}],"id":"ITEM-1","issued":{"date-parts":[["1979"]]},"publisher":"Purdue University Press.","title":"Guar: agronomy, production, industrial use, and nutrition.","type":"book"},"uris":["http://www.mendeley.com/documents/?uuid=3537e45d-6597-44ee-943d-10d9240bc8db"]}],"mendeley":{"formattedCitation":"(Whistler et al. 1979)","plainTextFormattedCitation":"(Whistler et al. 1979)","previouslyFormattedCitation":"(Whistler et al. 1979)"},"properties":{"noteIndex":0},"schema":"https://github.com/citation-style-language/schema/raw/master/csl-citation.json"}</w:instrText>
      </w:r>
      <w:r w:rsidR="008B00EA">
        <w:rPr>
          <w:rFonts w:ascii="Times New Roman" w:hAnsi="Times New Roman"/>
          <w:color w:val="000000" w:themeColor="text1"/>
          <w:sz w:val="24"/>
        </w:rPr>
        <w:fldChar w:fldCharType="separate"/>
      </w:r>
      <w:r w:rsidR="008B00EA" w:rsidRPr="00CB5BD8">
        <w:rPr>
          <w:rFonts w:ascii="Times New Roman" w:hAnsi="Times New Roman"/>
          <w:noProof/>
          <w:color w:val="000000" w:themeColor="text1"/>
          <w:sz w:val="24"/>
        </w:rPr>
        <w:t>(Whistler et al. 1979)</w:t>
      </w:r>
      <w:r w:rsidR="008B00EA">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w:t>
      </w:r>
    </w:p>
    <w:p w14:paraId="489C691B" w14:textId="6DFE923C" w:rsidR="00900B25" w:rsidRPr="00047DE7" w:rsidRDefault="003F61B9" w:rsidP="00EC2BF7">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Abiotic Stress</w:t>
      </w:r>
      <w:r w:rsidR="004A72A2" w:rsidRPr="00047DE7">
        <w:rPr>
          <w:rFonts w:ascii="Times New Roman" w:hAnsi="Times New Roman"/>
          <w:color w:val="000000" w:themeColor="text1"/>
          <w:sz w:val="24"/>
        </w:rPr>
        <w:t>: See quads.</w:t>
      </w:r>
    </w:p>
    <w:p w14:paraId="7E02B91B" w14:textId="7854AB09" w:rsidR="008D3B2F" w:rsidRPr="00047DE7" w:rsidRDefault="003F61B9" w:rsidP="00EC2BF7">
      <w:pPr>
        <w:pStyle w:val="NoSpacing"/>
        <w:ind w:left="360"/>
        <w:rPr>
          <w:rFonts w:ascii="Times New Roman" w:hAnsi="Times New Roman"/>
          <w:b/>
          <w:color w:val="000000" w:themeColor="text1"/>
          <w:sz w:val="24"/>
        </w:rPr>
      </w:pPr>
      <w:r w:rsidRPr="00047DE7">
        <w:rPr>
          <w:rFonts w:ascii="Times New Roman" w:hAnsi="Times New Roman"/>
          <w:b/>
          <w:color w:val="000000" w:themeColor="text1"/>
          <w:sz w:val="24"/>
        </w:rPr>
        <w:t xml:space="preserve">Market and population growth demands: </w:t>
      </w:r>
      <w:r w:rsidRPr="00047DE7">
        <w:rPr>
          <w:rFonts w:ascii="Times New Roman" w:hAnsi="Times New Roman"/>
          <w:color w:val="000000" w:themeColor="text1"/>
          <w:sz w:val="24"/>
        </w:rPr>
        <w:t>Guar production in the U.S. is low because currently most of the guar used is imported from India or Pakistan.</w:t>
      </w:r>
    </w:p>
    <w:p w14:paraId="4F03E407" w14:textId="77777777" w:rsidR="00EC2BF7" w:rsidRDefault="00EC2BF7" w:rsidP="00AA7AE9">
      <w:pPr>
        <w:pStyle w:val="NoSpacing"/>
        <w:rPr>
          <w:rFonts w:ascii="Times New Roman" w:hAnsi="Times New Roman"/>
          <w:b/>
          <w:color w:val="000000" w:themeColor="text1"/>
          <w:sz w:val="24"/>
        </w:rPr>
      </w:pPr>
    </w:p>
    <w:p w14:paraId="51CED0B2" w14:textId="72F0A572" w:rsidR="00EC2BF7" w:rsidRDefault="00EC2BF7" w:rsidP="00AA7AE9">
      <w:pPr>
        <w:pStyle w:val="NoSpacing"/>
        <w:rPr>
          <w:rFonts w:ascii="Times New Roman" w:hAnsi="Times New Roman"/>
          <w:b/>
          <w:color w:val="000000" w:themeColor="text1"/>
          <w:sz w:val="24"/>
        </w:rPr>
      </w:pPr>
      <w:r>
        <w:rPr>
          <w:rFonts w:ascii="Times New Roman" w:hAnsi="Times New Roman"/>
          <w:b/>
          <w:color w:val="000000" w:themeColor="text1"/>
          <w:sz w:val="24"/>
        </w:rPr>
        <w:t>2.3.3 Guar – Status of Plant Genetic Resources in the NPGS</w:t>
      </w:r>
    </w:p>
    <w:p w14:paraId="2A805A3B" w14:textId="2B575E71" w:rsidR="00AA7AE9" w:rsidRPr="00047DE7" w:rsidRDefault="00D83E57" w:rsidP="00AA7AE9">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Genetic coverage and gaps: </w:t>
      </w:r>
      <w:r w:rsidR="00AA7AE9" w:rsidRPr="00047DE7">
        <w:rPr>
          <w:rFonts w:ascii="Times New Roman" w:hAnsi="Times New Roman"/>
          <w:color w:val="000000" w:themeColor="text1"/>
          <w:sz w:val="24"/>
        </w:rPr>
        <w:t xml:space="preserve">Guar accessions in the collection includes cultivars with high seed yield, bacterial blight tolerance, and leaf spot resistance </w:t>
      </w:r>
      <w:r w:rsidR="008B00EA">
        <w:rPr>
          <w:rFonts w:ascii="Times New Roman" w:hAnsi="Times New Roman"/>
          <w:color w:val="000000" w:themeColor="text1"/>
          <w:sz w:val="24"/>
        </w:rPr>
        <w:fldChar w:fldCharType="begin" w:fldLock="1"/>
      </w:r>
      <w:r w:rsidR="008B00EA">
        <w:rPr>
          <w:rFonts w:ascii="Times New Roman" w:hAnsi="Times New Roman"/>
          <w:color w:val="000000" w:themeColor="text1"/>
          <w:sz w:val="24"/>
        </w:rPr>
        <w:instrText>ADDIN CSL_CITATION {"citationItems":[{"id":"ITEM-1","itemData":{"author":[{"dropping-particle":"","family":"Whistler","given":"Roy Lester","non-dropping-particle":"","parse-names":false,"suffix":""},{"dropping-particle":"","family":"Hymowitz","given":"Theodore","non-dropping-particle":"","parse-names":false,"suffix":""},{"dropping-particle":"","family":"others","given":"","non-dropping-particle":"","parse-names":false,"suffix":""}],"id":"ITEM-1","issued":{"date-parts":[["1979"]]},"publisher":"Purdue University Press.","title":"Guar: agronomy, production, industrial use, and nutrition.","type":"book"},"uris":["http://www.mendeley.com/documents/?uuid=3537e45d-6597-44ee-943d-10d9240bc8db"]}],"mendeley":{"formattedCitation":"(Whistler et al. 1979)","plainTextFormattedCitation":"(Whistler et al. 1979)","previouslyFormattedCitation":"(Whistler et al. 1979)"},"properties":{"noteIndex":0},"schema":"https://github.com/citation-style-language/schema/raw/master/csl-citation.json"}</w:instrText>
      </w:r>
      <w:r w:rsidR="008B00EA">
        <w:rPr>
          <w:rFonts w:ascii="Times New Roman" w:hAnsi="Times New Roman"/>
          <w:color w:val="000000" w:themeColor="text1"/>
          <w:sz w:val="24"/>
        </w:rPr>
        <w:fldChar w:fldCharType="separate"/>
      </w:r>
      <w:r w:rsidR="008B00EA" w:rsidRPr="00CB5BD8">
        <w:rPr>
          <w:rFonts w:ascii="Times New Roman" w:hAnsi="Times New Roman"/>
          <w:noProof/>
          <w:color w:val="000000" w:themeColor="text1"/>
          <w:sz w:val="24"/>
        </w:rPr>
        <w:t>(Whistler et al. 1979)</w:t>
      </w:r>
      <w:r w:rsidR="008B00EA">
        <w:rPr>
          <w:rFonts w:ascii="Times New Roman" w:hAnsi="Times New Roman"/>
          <w:color w:val="000000" w:themeColor="text1"/>
          <w:sz w:val="24"/>
        </w:rPr>
        <w:fldChar w:fldCharType="end"/>
      </w:r>
      <w:r w:rsidR="00AA7AE9" w:rsidRPr="00047DE7">
        <w:rPr>
          <w:rFonts w:ascii="Times New Roman" w:hAnsi="Times New Roman"/>
          <w:color w:val="000000" w:themeColor="text1"/>
          <w:sz w:val="24"/>
        </w:rPr>
        <w:t xml:space="preserve">. Molecular markers have been developed for guar </w:t>
      </w:r>
      <w:r w:rsidR="008B00EA">
        <w:rPr>
          <w:rFonts w:ascii="Times New Roman" w:hAnsi="Times New Roman"/>
          <w:color w:val="000000" w:themeColor="text1"/>
          <w:sz w:val="24"/>
        </w:rPr>
        <w:fldChar w:fldCharType="begin" w:fldLock="1"/>
      </w:r>
      <w:r w:rsidR="008B00EA">
        <w:rPr>
          <w:rFonts w:ascii="Times New Roman" w:hAnsi="Times New Roman"/>
          <w:color w:val="000000" w:themeColor="text1"/>
          <w:sz w:val="24"/>
        </w:rPr>
        <w:instrText>ADDIN CSL_CITATION {"citationItems":[{"id":"ITEM-1","itemData":{"author":[{"dropping-particle":"","family":"Kuravadi","given":"Nagesh Aswathnarayana","non-dropping-particle":"","parse-names":false,"suffix":""},{"dropping-particle":"","family":"Tiwari","given":"Pranita Bhatele","non-dropping-particle":"","parse-names":false,"suffix":""},{"dropping-particle":"","family":"Tanwar","given":"Umesh Kumar","non-dropping-particle":"","parse-names":false,"suffix":""},{"dropping-particle":"","family":"Tripathi","given":"Sangharsh Kumar","non-dropping-particle":"","parse-names":false,"suffix":""},{"dropping-particle":"","family":"Dhugga","given":"Kanwarpal Singh","non-dropping-particle":"","parse-names":false,"suffix":""},{"dropping-particle":"","family":"Gill","given":"Kulvinder Singh","non-dropping-particle":"","parse-names":false,"suffix":""},{"dropping-particle":"","family":"Randhawa","given":"Gursharn Singh","non-dropping-particle":"","parse-names":false,"suffix":""}],"container-title":"Crop Science","id":"ITEM-1","issue":"3","issued":{"date-parts":[["2014"]]},"page":"1097-1102","publisher":"The Crop Science Society of America, Inc.","title":"Identification and characterization of EST-SSR markers in cluster bean (Cyamopsis spp.)","type":"article-journal","volume":"54"},"uris":["http://www.mendeley.com/documents/?uuid=8af7fc4b-5d56-46a7-8dd9-677644d9708b"]}],"mendeley":{"formattedCitation":"(Kuravadi et al. 2014)","plainTextFormattedCitation":"(Kuravadi et al. 2014)","previouslyFormattedCitation":"(Kuravadi et al. 2014)"},"properties":{"noteIndex":0},"schema":"https://github.com/citation-style-language/schema/raw/master/csl-citation.json"}</w:instrText>
      </w:r>
      <w:r w:rsidR="008B00EA">
        <w:rPr>
          <w:rFonts w:ascii="Times New Roman" w:hAnsi="Times New Roman"/>
          <w:color w:val="000000" w:themeColor="text1"/>
          <w:sz w:val="24"/>
        </w:rPr>
        <w:fldChar w:fldCharType="separate"/>
      </w:r>
      <w:r w:rsidR="008B00EA" w:rsidRPr="008B00EA">
        <w:rPr>
          <w:rFonts w:ascii="Times New Roman" w:hAnsi="Times New Roman"/>
          <w:noProof/>
          <w:color w:val="000000" w:themeColor="text1"/>
          <w:sz w:val="24"/>
        </w:rPr>
        <w:t>(Kuravadi et al. 2014)</w:t>
      </w:r>
      <w:r w:rsidR="008B00EA">
        <w:rPr>
          <w:rFonts w:ascii="Times New Roman" w:hAnsi="Times New Roman"/>
          <w:color w:val="000000" w:themeColor="text1"/>
          <w:sz w:val="24"/>
        </w:rPr>
        <w:fldChar w:fldCharType="end"/>
      </w:r>
      <w:r w:rsidR="00AA7AE9" w:rsidRPr="00047DE7">
        <w:rPr>
          <w:rFonts w:ascii="Times New Roman" w:hAnsi="Times New Roman"/>
          <w:color w:val="000000" w:themeColor="text1"/>
          <w:sz w:val="24"/>
        </w:rPr>
        <w:t xml:space="preserve">. Seventy-three accessions have been characterized for genetic diversity </w:t>
      </w:r>
      <w:r w:rsidR="008B00EA">
        <w:rPr>
          <w:rFonts w:ascii="Times New Roman" w:hAnsi="Times New Roman"/>
          <w:color w:val="000000" w:themeColor="text1"/>
          <w:sz w:val="24"/>
        </w:rPr>
        <w:fldChar w:fldCharType="begin" w:fldLock="1"/>
      </w:r>
      <w:r w:rsidR="008B00EA">
        <w:rPr>
          <w:rFonts w:ascii="Times New Roman" w:hAnsi="Times New Roman"/>
          <w:color w:val="000000" w:themeColor="text1"/>
          <w:sz w:val="24"/>
        </w:rPr>
        <w:instrText>ADDIN CSL_CITATION {"citationItems":[{"id":"ITEM-1","itemData":{"author":[{"dropping-particle":"","family":"Morris","given":"J B","non-dropping-particle":"","parse-names":false,"suffix":""}],"container-title":"Genetic resources and crop evolution","id":"ITEM-1","issue":"7","issued":{"date-parts":[["2010"]]},"page":"985-993","publisher":"Springer","title":"Morphological and reproductive characterization of guar (Cyamopsis tetragonoloba) genetic resources regenerated in Georgia, USA","type":"article-journal","volume":"57"},"uris":["http://www.mendeley.com/documents/?uuid=f85328fd-999c-4fac-868e-bcb8f7b57b51"]}],"mendeley":{"formattedCitation":"(Morris 2010)","plainTextFormattedCitation":"(Morris 2010)","previouslyFormattedCitation":"(Morris 2010)"},"properties":{"noteIndex":0},"schema":"https://github.com/citation-style-language/schema/raw/master/csl-citation.json"}</w:instrText>
      </w:r>
      <w:r w:rsidR="008B00EA">
        <w:rPr>
          <w:rFonts w:ascii="Times New Roman" w:hAnsi="Times New Roman"/>
          <w:color w:val="000000" w:themeColor="text1"/>
          <w:sz w:val="24"/>
        </w:rPr>
        <w:fldChar w:fldCharType="separate"/>
      </w:r>
      <w:r w:rsidR="008B00EA" w:rsidRPr="008B00EA">
        <w:rPr>
          <w:rFonts w:ascii="Times New Roman" w:hAnsi="Times New Roman"/>
          <w:noProof/>
          <w:color w:val="000000" w:themeColor="text1"/>
          <w:sz w:val="24"/>
        </w:rPr>
        <w:t>(Morris 2010)</w:t>
      </w:r>
      <w:r w:rsidR="008B00EA">
        <w:rPr>
          <w:rFonts w:ascii="Times New Roman" w:hAnsi="Times New Roman"/>
          <w:color w:val="000000" w:themeColor="text1"/>
          <w:sz w:val="24"/>
        </w:rPr>
        <w:fldChar w:fldCharType="end"/>
      </w:r>
      <w:r w:rsidR="00AA7AE9" w:rsidRPr="00047DE7">
        <w:rPr>
          <w:rFonts w:ascii="Times New Roman" w:hAnsi="Times New Roman"/>
          <w:color w:val="000000" w:themeColor="text1"/>
          <w:sz w:val="24"/>
        </w:rPr>
        <w:t xml:space="preserve">. However, the </w:t>
      </w:r>
      <w:proofErr w:type="gramStart"/>
      <w:r w:rsidR="00AA7AE9" w:rsidRPr="00047DE7">
        <w:rPr>
          <w:rFonts w:ascii="Times New Roman" w:hAnsi="Times New Roman"/>
          <w:color w:val="000000" w:themeColor="text1"/>
          <w:sz w:val="24"/>
        </w:rPr>
        <w:t>vast majority</w:t>
      </w:r>
      <w:proofErr w:type="gramEnd"/>
      <w:r w:rsidR="00AA7AE9" w:rsidRPr="00047DE7">
        <w:rPr>
          <w:rFonts w:ascii="Times New Roman" w:hAnsi="Times New Roman"/>
          <w:color w:val="000000" w:themeColor="text1"/>
          <w:sz w:val="24"/>
        </w:rPr>
        <w:t xml:space="preserve"> of the collection remain in need for genetic diversity characterizations.</w:t>
      </w:r>
    </w:p>
    <w:p w14:paraId="4C571BB4" w14:textId="77777777" w:rsidR="00B42420" w:rsidRPr="00047DE7" w:rsidRDefault="00B2462A" w:rsidP="00B42420">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Acquisitions:  </w:t>
      </w:r>
      <w:r w:rsidRPr="00047DE7">
        <w:rPr>
          <w:rFonts w:ascii="Times New Roman" w:hAnsi="Times New Roman"/>
          <w:color w:val="000000" w:themeColor="text1"/>
          <w:sz w:val="24"/>
        </w:rPr>
        <w:t xml:space="preserve">Guar wild relatives needed include </w:t>
      </w:r>
      <w:r w:rsidRPr="00047DE7">
        <w:rPr>
          <w:rFonts w:ascii="Times New Roman" w:hAnsi="Times New Roman"/>
          <w:i/>
          <w:color w:val="000000" w:themeColor="text1"/>
          <w:sz w:val="24"/>
        </w:rPr>
        <w:t xml:space="preserve">C. dentata </w:t>
      </w:r>
      <w:r w:rsidRPr="00047DE7">
        <w:rPr>
          <w:rFonts w:ascii="Times New Roman" w:hAnsi="Times New Roman"/>
          <w:color w:val="000000" w:themeColor="text1"/>
          <w:sz w:val="24"/>
        </w:rPr>
        <w:t xml:space="preserve">(N.E.Br.) Torre, </w:t>
      </w:r>
      <w:r w:rsidRPr="00047DE7">
        <w:rPr>
          <w:rFonts w:ascii="Times New Roman" w:hAnsi="Times New Roman"/>
          <w:i/>
          <w:color w:val="000000" w:themeColor="text1"/>
          <w:sz w:val="24"/>
        </w:rPr>
        <w:t xml:space="preserve">C. senegalensis </w:t>
      </w:r>
      <w:proofErr w:type="spellStart"/>
      <w:r w:rsidRPr="00047DE7">
        <w:rPr>
          <w:rFonts w:ascii="Times New Roman" w:hAnsi="Times New Roman"/>
          <w:color w:val="000000" w:themeColor="text1"/>
          <w:sz w:val="24"/>
        </w:rPr>
        <w:t>Guill</w:t>
      </w:r>
      <w:proofErr w:type="spellEnd"/>
      <w:r w:rsidRPr="00047DE7">
        <w:rPr>
          <w:rFonts w:ascii="Times New Roman" w:hAnsi="Times New Roman"/>
          <w:color w:val="000000" w:themeColor="text1"/>
          <w:sz w:val="24"/>
        </w:rPr>
        <w:t xml:space="preserve">. &amp; </w:t>
      </w:r>
      <w:proofErr w:type="spellStart"/>
      <w:r w:rsidRPr="00047DE7">
        <w:rPr>
          <w:rFonts w:ascii="Times New Roman" w:hAnsi="Times New Roman"/>
          <w:color w:val="000000" w:themeColor="text1"/>
          <w:sz w:val="24"/>
        </w:rPr>
        <w:t>Perr</w:t>
      </w:r>
      <w:proofErr w:type="spellEnd"/>
      <w:r w:rsidRPr="00047DE7">
        <w:rPr>
          <w:rFonts w:ascii="Times New Roman" w:hAnsi="Times New Roman"/>
          <w:color w:val="000000" w:themeColor="text1"/>
          <w:sz w:val="24"/>
        </w:rPr>
        <w:t xml:space="preserve">., and </w:t>
      </w:r>
      <w:r w:rsidRPr="00047DE7">
        <w:rPr>
          <w:rFonts w:ascii="Times New Roman" w:hAnsi="Times New Roman"/>
          <w:i/>
          <w:color w:val="000000" w:themeColor="text1"/>
          <w:sz w:val="24"/>
        </w:rPr>
        <w:t xml:space="preserve">C. </w:t>
      </w:r>
      <w:proofErr w:type="spellStart"/>
      <w:r w:rsidRPr="00047DE7">
        <w:rPr>
          <w:rFonts w:ascii="Times New Roman" w:hAnsi="Times New Roman"/>
          <w:i/>
          <w:color w:val="000000" w:themeColor="text1"/>
          <w:sz w:val="24"/>
        </w:rPr>
        <w:t>serrata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Schinz</w:t>
      </w:r>
      <w:proofErr w:type="spellEnd"/>
      <w:r w:rsidRPr="00047DE7">
        <w:rPr>
          <w:rFonts w:ascii="Times New Roman" w:hAnsi="Times New Roman"/>
          <w:color w:val="000000" w:themeColor="text1"/>
          <w:sz w:val="24"/>
        </w:rPr>
        <w:t>.</w:t>
      </w:r>
      <w:r w:rsidR="00B42420" w:rsidRPr="00047DE7">
        <w:rPr>
          <w:rFonts w:ascii="Times New Roman" w:hAnsi="Times New Roman"/>
          <w:color w:val="000000" w:themeColor="text1"/>
          <w:sz w:val="24"/>
        </w:rPr>
        <w:t xml:space="preserve"> Many of the accessions were donated or obtained by plant exploration trips. </w:t>
      </w:r>
    </w:p>
    <w:p w14:paraId="6CDC3EC7" w14:textId="5DD58779" w:rsidR="00B42420" w:rsidRPr="00047DE7" w:rsidRDefault="008F71F6" w:rsidP="00B42420">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Maintenance:  </w:t>
      </w:r>
      <w:r w:rsidRPr="00047DE7">
        <w:rPr>
          <w:rFonts w:ascii="Times New Roman" w:hAnsi="Times New Roman"/>
          <w:color w:val="000000" w:themeColor="text1"/>
          <w:sz w:val="24"/>
        </w:rPr>
        <w:t xml:space="preserve">The guar collection consists of 1,300 accessions at PGRCU and NLGRP combined. A total of 413 accessions are backed up at NLGRP and stored at -18°C at PGRCU. Four hundred and twelve accessions have been tested for germination at PGRCU. Four hundred and eleven accessions are </w:t>
      </w:r>
      <w:r w:rsidR="008B00EA" w:rsidRPr="00F160A3">
        <w:rPr>
          <w:rFonts w:ascii="Times New Roman" w:hAnsi="Times New Roman"/>
          <w:color w:val="000000" w:themeColor="text1"/>
          <w:sz w:val="24"/>
        </w:rPr>
        <w:t>available,</w:t>
      </w:r>
      <w:r w:rsidRPr="00047DE7">
        <w:rPr>
          <w:rFonts w:ascii="Times New Roman" w:hAnsi="Times New Roman"/>
          <w:color w:val="000000" w:themeColor="text1"/>
          <w:sz w:val="24"/>
        </w:rPr>
        <w:t xml:space="preserve"> and 74 accessions have been backed-up at Svalbard.</w:t>
      </w:r>
      <w:r w:rsidR="00B42420" w:rsidRPr="00047DE7">
        <w:rPr>
          <w:rFonts w:ascii="Times New Roman" w:hAnsi="Times New Roman"/>
          <w:color w:val="000000" w:themeColor="text1"/>
          <w:sz w:val="24"/>
        </w:rPr>
        <w:t xml:space="preserve"> The guar cultivars were donated by U.S. and foreign breeders (</w:t>
      </w:r>
      <w:r w:rsidR="002969EA">
        <w:rPr>
          <w:rFonts w:ascii="Times New Roman" w:hAnsi="Times New Roman"/>
          <w:color w:val="000000" w:themeColor="text1"/>
          <w:sz w:val="24"/>
        </w:rPr>
        <w:t>USDA 2020a</w:t>
      </w:r>
      <w:r w:rsidR="00B42420" w:rsidRPr="00047DE7">
        <w:rPr>
          <w:rFonts w:ascii="Times New Roman" w:hAnsi="Times New Roman"/>
          <w:color w:val="000000" w:themeColor="text1"/>
          <w:sz w:val="24"/>
        </w:rPr>
        <w:t xml:space="preserve">).  </w:t>
      </w:r>
    </w:p>
    <w:p w14:paraId="0F7DA259" w14:textId="1AAD62B8" w:rsidR="00AA7AE9" w:rsidRPr="00047DE7" w:rsidRDefault="001B3448" w:rsidP="00AA7AE9">
      <w:pPr>
        <w:pStyle w:val="NoSpacing"/>
        <w:rPr>
          <w:rFonts w:ascii="Times New Roman" w:hAnsi="Times New Roman"/>
          <w:color w:val="000000" w:themeColor="text1"/>
          <w:sz w:val="24"/>
        </w:rPr>
      </w:pPr>
      <w:r w:rsidRPr="00047DE7">
        <w:rPr>
          <w:rFonts w:ascii="Times New Roman" w:hAnsi="Times New Roman"/>
          <w:b/>
          <w:color w:val="000000" w:themeColor="text1"/>
          <w:sz w:val="24"/>
        </w:rPr>
        <w:t>Regeneration:</w:t>
      </w:r>
      <w:r w:rsidR="00AA7AE9" w:rsidRPr="00047DE7">
        <w:rPr>
          <w:rFonts w:ascii="Times New Roman" w:hAnsi="Times New Roman"/>
          <w:b/>
          <w:color w:val="000000" w:themeColor="text1"/>
          <w:sz w:val="24"/>
        </w:rPr>
        <w:t xml:space="preserve"> </w:t>
      </w:r>
      <w:r w:rsidR="00AA7AE9" w:rsidRPr="00047DE7">
        <w:rPr>
          <w:rFonts w:ascii="Times New Roman" w:hAnsi="Times New Roman"/>
          <w:color w:val="000000" w:themeColor="text1"/>
          <w:sz w:val="24"/>
        </w:rPr>
        <w:t>Guar is self-pollinated. However, it is grown in the field using buffer crops to prevent potential outcrossing. Seeds are regenerated when the germination percentages are lower than 70% or when quantities drop to around 250 total seed. Fifty plants per accession are planted in 6 m rows with a buffer crops using other species at PGRCU. Pods are hand harvested at maturity and dried at 21°C with 25% relative humidity for 1 week.</w:t>
      </w:r>
    </w:p>
    <w:p w14:paraId="6229AD3E" w14:textId="77777777" w:rsidR="00DF53DE" w:rsidRPr="00047DE7" w:rsidRDefault="00DF53DE" w:rsidP="00DF53DE">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Distributions: </w:t>
      </w:r>
      <w:r w:rsidRPr="00047DE7">
        <w:rPr>
          <w:rFonts w:ascii="Times New Roman" w:hAnsi="Times New Roman"/>
          <w:color w:val="000000" w:themeColor="text1"/>
          <w:sz w:val="24"/>
        </w:rPr>
        <w:t xml:space="preserve">see Table </w:t>
      </w:r>
    </w:p>
    <w:p w14:paraId="008F6862" w14:textId="17F6ED0A" w:rsidR="009D06ED" w:rsidRPr="00047DE7" w:rsidRDefault="009D06ED" w:rsidP="009D06ED">
      <w:pPr>
        <w:pStyle w:val="NoSpacing"/>
        <w:rPr>
          <w:rFonts w:ascii="Times New Roman" w:hAnsi="Times New Roman"/>
          <w:color w:val="000000" w:themeColor="text1"/>
          <w:sz w:val="24"/>
        </w:rPr>
      </w:pPr>
      <w:r w:rsidRPr="00047DE7">
        <w:rPr>
          <w:rFonts w:ascii="Times New Roman" w:hAnsi="Times New Roman"/>
          <w:b/>
          <w:color w:val="000000" w:themeColor="text1"/>
          <w:sz w:val="24"/>
        </w:rPr>
        <w:t>Genotypic characterization data:</w:t>
      </w:r>
      <w:r w:rsidR="004A72A2" w:rsidRPr="00047DE7">
        <w:rPr>
          <w:rFonts w:ascii="Times New Roman" w:hAnsi="Times New Roman"/>
          <w:b/>
          <w:color w:val="000000" w:themeColor="text1"/>
          <w:sz w:val="24"/>
        </w:rPr>
        <w:t xml:space="preserve"> </w:t>
      </w:r>
      <w:r w:rsidR="000966DB" w:rsidRPr="00047DE7">
        <w:rPr>
          <w:rFonts w:ascii="Times New Roman" w:hAnsi="Times New Roman"/>
          <w:color w:val="000000" w:themeColor="text1"/>
          <w:sz w:val="24"/>
        </w:rPr>
        <w:t>Descriptor data from 73</w:t>
      </w:r>
      <w:r w:rsidR="004A72A2" w:rsidRPr="00047DE7">
        <w:rPr>
          <w:rFonts w:ascii="Times New Roman" w:hAnsi="Times New Roman"/>
          <w:color w:val="000000" w:themeColor="text1"/>
          <w:sz w:val="24"/>
        </w:rPr>
        <w:t xml:space="preserve"> guar accessions </w:t>
      </w:r>
      <w:r w:rsidR="000966DB" w:rsidRPr="00047DE7">
        <w:rPr>
          <w:rFonts w:ascii="Times New Roman" w:hAnsi="Times New Roman"/>
          <w:color w:val="000000" w:themeColor="text1"/>
          <w:sz w:val="24"/>
        </w:rPr>
        <w:t>were subjected to a principal component and cluster analysis for</w:t>
      </w:r>
      <w:r w:rsidR="004A72A2" w:rsidRPr="00047DE7">
        <w:rPr>
          <w:rFonts w:ascii="Times New Roman" w:hAnsi="Times New Roman"/>
          <w:color w:val="000000" w:themeColor="text1"/>
          <w:sz w:val="24"/>
        </w:rPr>
        <w:t xml:space="preserve"> characte</w:t>
      </w:r>
      <w:r w:rsidR="000966DB" w:rsidRPr="00047DE7">
        <w:rPr>
          <w:rFonts w:ascii="Times New Roman" w:hAnsi="Times New Roman"/>
          <w:color w:val="000000" w:themeColor="text1"/>
          <w:sz w:val="24"/>
        </w:rPr>
        <w:t>rization</w:t>
      </w:r>
      <w:r w:rsidR="00A63538" w:rsidRPr="00047DE7">
        <w:rPr>
          <w:rFonts w:ascii="Times New Roman" w:hAnsi="Times New Roman"/>
          <w:color w:val="000000" w:themeColor="text1"/>
          <w:sz w:val="24"/>
        </w:rPr>
        <w:t xml:space="preserve"> </w:t>
      </w:r>
      <w:r w:rsidR="008B00EA">
        <w:rPr>
          <w:rFonts w:ascii="Times New Roman" w:hAnsi="Times New Roman"/>
          <w:color w:val="000000" w:themeColor="text1"/>
          <w:sz w:val="24"/>
        </w:rPr>
        <w:fldChar w:fldCharType="begin" w:fldLock="1"/>
      </w:r>
      <w:r w:rsidR="008B00EA">
        <w:rPr>
          <w:rFonts w:ascii="Times New Roman" w:hAnsi="Times New Roman"/>
          <w:color w:val="000000" w:themeColor="text1"/>
          <w:sz w:val="24"/>
        </w:rPr>
        <w:instrText>ADDIN CSL_CITATION {"citationItems":[{"id":"ITEM-1","itemData":{"author":[{"dropping-particle":"","family":"Morris","given":"J B","non-dropping-particle":"","parse-names":false,"suffix":""}],"container-title":"Genetic resources and crop evolution","id":"ITEM-1","issue":"7","issued":{"date-parts":[["2010"]]},"page":"985-993","publisher":"Springer","title":"Morphological and reproductive characterization of guar (Cyamopsis tetragonoloba) genetic resources regenerated in Georgia, USA","type":"article-journal","volume":"57"},"uris":["http://www.mendeley.com/documents/?uuid=f85328fd-999c-4fac-868e-bcb8f7b57b51"]}],"mendeley":{"formattedCitation":"(Morris 2010)","plainTextFormattedCitation":"(Morris 2010)","previouslyFormattedCitation":"(Morris 2010)"},"properties":{"noteIndex":0},"schema":"https://github.com/citation-style-language/schema/raw/master/csl-citation.json"}</w:instrText>
      </w:r>
      <w:r w:rsidR="008B00EA">
        <w:rPr>
          <w:rFonts w:ascii="Times New Roman" w:hAnsi="Times New Roman"/>
          <w:color w:val="000000" w:themeColor="text1"/>
          <w:sz w:val="24"/>
        </w:rPr>
        <w:fldChar w:fldCharType="separate"/>
      </w:r>
      <w:r w:rsidR="008B00EA" w:rsidRPr="008B00EA">
        <w:rPr>
          <w:rFonts w:ascii="Times New Roman" w:hAnsi="Times New Roman"/>
          <w:noProof/>
          <w:color w:val="000000" w:themeColor="text1"/>
          <w:sz w:val="24"/>
        </w:rPr>
        <w:t>(Morris 2010)</w:t>
      </w:r>
      <w:r w:rsidR="008B00EA">
        <w:rPr>
          <w:rFonts w:ascii="Times New Roman" w:hAnsi="Times New Roman"/>
          <w:color w:val="000000" w:themeColor="text1"/>
          <w:sz w:val="24"/>
        </w:rPr>
        <w:fldChar w:fldCharType="end"/>
      </w:r>
      <w:r w:rsidR="000966DB" w:rsidRPr="00047DE7">
        <w:rPr>
          <w:rFonts w:ascii="Times New Roman" w:hAnsi="Times New Roman"/>
          <w:color w:val="000000" w:themeColor="text1"/>
          <w:sz w:val="24"/>
        </w:rPr>
        <w:t>.</w:t>
      </w:r>
    </w:p>
    <w:p w14:paraId="4C475F9E" w14:textId="22256815" w:rsidR="009D06ED" w:rsidRPr="00047DE7" w:rsidRDefault="009D06ED" w:rsidP="009D06ED">
      <w:pPr>
        <w:pStyle w:val="NoSpacing"/>
        <w:rPr>
          <w:rFonts w:ascii="Times New Roman" w:hAnsi="Times New Roman"/>
          <w:color w:val="000000" w:themeColor="text1"/>
          <w:sz w:val="24"/>
        </w:rPr>
      </w:pPr>
      <w:r w:rsidRPr="00047DE7">
        <w:rPr>
          <w:rFonts w:ascii="Times New Roman" w:hAnsi="Times New Roman"/>
          <w:b/>
          <w:color w:val="000000" w:themeColor="text1"/>
          <w:sz w:val="24"/>
        </w:rPr>
        <w:t>Phenotypic evaluation data:</w:t>
      </w:r>
      <w:r w:rsidR="008B00EA">
        <w:rPr>
          <w:rFonts w:ascii="Times New Roman" w:hAnsi="Times New Roman"/>
          <w:color w:val="000000" w:themeColor="text1"/>
          <w:sz w:val="24"/>
        </w:rPr>
        <w:t xml:space="preserve"> </w:t>
      </w:r>
      <w:r w:rsidRPr="00047DE7">
        <w:rPr>
          <w:rFonts w:ascii="Times New Roman" w:hAnsi="Times New Roman"/>
          <w:color w:val="000000" w:themeColor="text1"/>
          <w:sz w:val="24"/>
        </w:rPr>
        <w:t xml:space="preserve">Guar phenotypic traits related to disease includes leaf spot; growth includes plant height; morphology includes plant surface, pod length, stem type; phenology including maturity; production includes both seed production and seed weight; and quality includes ash, dry matter, fat, protein, and total dietary fiber. Most of the collection has been </w:t>
      </w:r>
      <w:proofErr w:type="spellStart"/>
      <w:r w:rsidRPr="00047DE7">
        <w:rPr>
          <w:rFonts w:ascii="Times New Roman" w:hAnsi="Times New Roman"/>
          <w:color w:val="000000" w:themeColor="text1"/>
          <w:sz w:val="24"/>
        </w:rPr>
        <w:t>phenotyped</w:t>
      </w:r>
      <w:proofErr w:type="spellEnd"/>
      <w:r w:rsidRPr="00047DE7">
        <w:rPr>
          <w:rFonts w:ascii="Times New Roman" w:hAnsi="Times New Roman"/>
          <w:color w:val="000000" w:themeColor="text1"/>
          <w:sz w:val="24"/>
        </w:rPr>
        <w:t xml:space="preserve"> for growth, morphology and phenology. However less than half of the guar collection has been </w:t>
      </w:r>
      <w:proofErr w:type="spellStart"/>
      <w:r w:rsidRPr="00047DE7">
        <w:rPr>
          <w:rFonts w:ascii="Times New Roman" w:hAnsi="Times New Roman"/>
          <w:color w:val="000000" w:themeColor="text1"/>
          <w:sz w:val="24"/>
        </w:rPr>
        <w:t>phenotyped</w:t>
      </w:r>
      <w:proofErr w:type="spellEnd"/>
      <w:r w:rsidRPr="00047DE7">
        <w:rPr>
          <w:rFonts w:ascii="Times New Roman" w:hAnsi="Times New Roman"/>
          <w:color w:val="000000" w:themeColor="text1"/>
          <w:sz w:val="24"/>
        </w:rPr>
        <w:t xml:space="preserve"> for leaf spot and less than 10% has been </w:t>
      </w:r>
      <w:proofErr w:type="spellStart"/>
      <w:r w:rsidRPr="00047DE7">
        <w:rPr>
          <w:rFonts w:ascii="Times New Roman" w:hAnsi="Times New Roman"/>
          <w:color w:val="000000" w:themeColor="text1"/>
          <w:sz w:val="24"/>
        </w:rPr>
        <w:t>phenotyped</w:t>
      </w:r>
      <w:proofErr w:type="spellEnd"/>
      <w:r w:rsidRPr="00047DE7">
        <w:rPr>
          <w:rFonts w:ascii="Times New Roman" w:hAnsi="Times New Roman"/>
          <w:color w:val="000000" w:themeColor="text1"/>
          <w:sz w:val="24"/>
        </w:rPr>
        <w:t xml:space="preserve"> for quality. </w:t>
      </w:r>
    </w:p>
    <w:p w14:paraId="030E0572" w14:textId="35F1D815" w:rsidR="00640346" w:rsidRPr="00047DE7" w:rsidRDefault="00640346" w:rsidP="00640346">
      <w:pPr>
        <w:pStyle w:val="NoSpacing"/>
        <w:rPr>
          <w:rFonts w:ascii="Times New Roman" w:hAnsi="Times New Roman"/>
          <w:b/>
          <w:color w:val="000000" w:themeColor="text1"/>
          <w:sz w:val="24"/>
        </w:rPr>
      </w:pPr>
      <w:r w:rsidRPr="00047DE7">
        <w:rPr>
          <w:rFonts w:ascii="Times New Roman" w:hAnsi="Times New Roman"/>
          <w:b/>
          <w:color w:val="000000" w:themeColor="text1"/>
          <w:sz w:val="24"/>
        </w:rPr>
        <w:lastRenderedPageBreak/>
        <w:t>Plant genetic resource research associated with the NPGS</w:t>
      </w:r>
      <w:r w:rsidR="00EC2BF7">
        <w:rPr>
          <w:rFonts w:ascii="Times New Roman" w:hAnsi="Times New Roman"/>
          <w:b/>
          <w:color w:val="000000" w:themeColor="text1"/>
          <w:sz w:val="24"/>
        </w:rPr>
        <w:t>:</w:t>
      </w:r>
    </w:p>
    <w:p w14:paraId="6B8538EA" w14:textId="2ABB13D4" w:rsidR="00640346" w:rsidRPr="00047DE7" w:rsidRDefault="00640346" w:rsidP="00EC2BF7">
      <w:pPr>
        <w:pStyle w:val="NoSpacing"/>
        <w:ind w:left="360"/>
        <w:rPr>
          <w:rFonts w:ascii="Times New Roman" w:hAnsi="Times New Roman"/>
          <w:b/>
          <w:color w:val="000000" w:themeColor="text1"/>
          <w:sz w:val="24"/>
        </w:rPr>
      </w:pPr>
      <w:r w:rsidRPr="00047DE7">
        <w:rPr>
          <w:rFonts w:ascii="Times New Roman" w:hAnsi="Times New Roman"/>
          <w:b/>
          <w:color w:val="000000" w:themeColor="text1"/>
          <w:sz w:val="24"/>
        </w:rPr>
        <w:t>Goals and emphasis</w:t>
      </w:r>
      <w:r w:rsidR="00EC2BF7">
        <w:rPr>
          <w:rFonts w:ascii="Times New Roman" w:hAnsi="Times New Roman"/>
          <w:b/>
          <w:color w:val="000000" w:themeColor="text1"/>
          <w:sz w:val="24"/>
        </w:rPr>
        <w:t xml:space="preserve">: </w:t>
      </w:r>
      <w:proofErr w:type="gramStart"/>
      <w:r w:rsidRPr="00047DE7">
        <w:rPr>
          <w:rFonts w:ascii="Times New Roman" w:hAnsi="Times New Roman"/>
          <w:color w:val="000000" w:themeColor="text1"/>
          <w:sz w:val="24"/>
        </w:rPr>
        <w:t>In order to</w:t>
      </w:r>
      <w:proofErr w:type="gramEnd"/>
      <w:r w:rsidRPr="00047DE7">
        <w:rPr>
          <w:rFonts w:ascii="Times New Roman" w:hAnsi="Times New Roman"/>
          <w:color w:val="000000" w:themeColor="text1"/>
          <w:sz w:val="24"/>
        </w:rPr>
        <w:t xml:space="preserve"> assist scientists in making informed decisions of the </w:t>
      </w:r>
      <w:r w:rsidR="00527ECE" w:rsidRPr="00047DE7">
        <w:rPr>
          <w:rFonts w:ascii="Times New Roman" w:hAnsi="Times New Roman"/>
          <w:color w:val="000000" w:themeColor="text1"/>
          <w:sz w:val="24"/>
        </w:rPr>
        <w:t xml:space="preserve">guar </w:t>
      </w:r>
      <w:r w:rsidRPr="00047DE7">
        <w:rPr>
          <w:rFonts w:ascii="Times New Roman" w:hAnsi="Times New Roman"/>
          <w:color w:val="000000" w:themeColor="text1"/>
          <w:sz w:val="24"/>
        </w:rPr>
        <w:t>germplasm, PGRCU collaborates with various research programs to develop genetic knowledge</w:t>
      </w:r>
      <w:r w:rsidR="00527ECE" w:rsidRPr="00047DE7">
        <w:rPr>
          <w:rFonts w:ascii="Times New Roman" w:hAnsi="Times New Roman"/>
          <w:color w:val="000000" w:themeColor="text1"/>
          <w:sz w:val="24"/>
        </w:rPr>
        <w:t xml:space="preserve"> </w:t>
      </w:r>
      <w:r w:rsidRPr="00047DE7">
        <w:rPr>
          <w:rFonts w:ascii="Times New Roman" w:hAnsi="Times New Roman"/>
          <w:color w:val="000000" w:themeColor="text1"/>
          <w:sz w:val="24"/>
        </w:rPr>
        <w:t xml:space="preserve">about the collections and important traits. When resources permit, in-house research projects </w:t>
      </w:r>
      <w:r w:rsidR="008B00EA" w:rsidRPr="00F160A3">
        <w:rPr>
          <w:rFonts w:ascii="Times New Roman" w:hAnsi="Times New Roman"/>
          <w:color w:val="000000" w:themeColor="text1"/>
          <w:sz w:val="24"/>
        </w:rPr>
        <w:t>focus</w:t>
      </w:r>
      <w:r w:rsidRPr="00047DE7">
        <w:rPr>
          <w:rFonts w:ascii="Times New Roman" w:hAnsi="Times New Roman"/>
          <w:color w:val="000000" w:themeColor="text1"/>
          <w:sz w:val="24"/>
        </w:rPr>
        <w:t xml:space="preserve"> on characterizing seed </w:t>
      </w:r>
      <w:r w:rsidR="00527ECE" w:rsidRPr="00047DE7">
        <w:rPr>
          <w:rFonts w:ascii="Times New Roman" w:hAnsi="Times New Roman"/>
          <w:color w:val="000000" w:themeColor="text1"/>
          <w:sz w:val="24"/>
        </w:rPr>
        <w:t>gum</w:t>
      </w:r>
      <w:r w:rsidRPr="00047DE7">
        <w:rPr>
          <w:rFonts w:ascii="Times New Roman" w:hAnsi="Times New Roman"/>
          <w:color w:val="000000" w:themeColor="text1"/>
          <w:sz w:val="24"/>
        </w:rPr>
        <w:t xml:space="preserve"> content</w:t>
      </w:r>
      <w:r w:rsidR="00527ECE" w:rsidRPr="00047DE7">
        <w:rPr>
          <w:rFonts w:ascii="Times New Roman" w:hAnsi="Times New Roman"/>
          <w:color w:val="000000" w:themeColor="text1"/>
          <w:sz w:val="24"/>
        </w:rPr>
        <w:t xml:space="preserve"> and </w:t>
      </w:r>
      <w:r w:rsidRPr="00047DE7">
        <w:rPr>
          <w:rFonts w:ascii="Times New Roman" w:hAnsi="Times New Roman"/>
          <w:color w:val="000000" w:themeColor="text1"/>
          <w:sz w:val="24"/>
        </w:rPr>
        <w:t>flavonoid</w:t>
      </w:r>
      <w:r w:rsidR="00527ECE" w:rsidRPr="00047DE7">
        <w:rPr>
          <w:rFonts w:ascii="Times New Roman" w:hAnsi="Times New Roman"/>
          <w:color w:val="000000" w:themeColor="text1"/>
          <w:sz w:val="24"/>
        </w:rPr>
        <w:t xml:space="preserve"> </w:t>
      </w:r>
      <w:r w:rsidRPr="00047DE7">
        <w:rPr>
          <w:rFonts w:ascii="Times New Roman" w:hAnsi="Times New Roman"/>
          <w:color w:val="000000" w:themeColor="text1"/>
          <w:sz w:val="24"/>
        </w:rPr>
        <w:t xml:space="preserve">concentrations. </w:t>
      </w:r>
    </w:p>
    <w:p w14:paraId="15204DCA" w14:textId="4A09E073" w:rsidR="00640346" w:rsidRPr="00047DE7" w:rsidRDefault="00640346" w:rsidP="00EC2BF7">
      <w:pPr>
        <w:pStyle w:val="NoSpacing"/>
        <w:ind w:left="360"/>
        <w:rPr>
          <w:rFonts w:ascii="Times New Roman" w:hAnsi="Times New Roman"/>
          <w:b/>
          <w:color w:val="000000" w:themeColor="text1"/>
          <w:sz w:val="24"/>
        </w:rPr>
      </w:pPr>
      <w:r w:rsidRPr="00047DE7">
        <w:rPr>
          <w:rFonts w:ascii="Times New Roman" w:hAnsi="Times New Roman"/>
          <w:b/>
          <w:color w:val="000000" w:themeColor="text1"/>
          <w:sz w:val="24"/>
        </w:rPr>
        <w:t>Significant accomplishments</w:t>
      </w:r>
      <w:r w:rsidR="00EC2BF7">
        <w:rPr>
          <w:rFonts w:ascii="Times New Roman" w:hAnsi="Times New Roman"/>
          <w:b/>
          <w:color w:val="000000" w:themeColor="text1"/>
          <w:sz w:val="24"/>
        </w:rPr>
        <w:t xml:space="preserve">: </w:t>
      </w:r>
      <w:r w:rsidRPr="00047DE7">
        <w:rPr>
          <w:rFonts w:ascii="Times New Roman" w:hAnsi="Times New Roman"/>
          <w:color w:val="000000" w:themeColor="text1"/>
          <w:sz w:val="24"/>
        </w:rPr>
        <w:t xml:space="preserve">Even though the NPGS </w:t>
      </w:r>
      <w:r w:rsidR="00527ECE" w:rsidRPr="00047DE7">
        <w:rPr>
          <w:rFonts w:ascii="Times New Roman" w:hAnsi="Times New Roman"/>
          <w:color w:val="000000" w:themeColor="text1"/>
          <w:sz w:val="24"/>
        </w:rPr>
        <w:t>guar</w:t>
      </w:r>
      <w:r w:rsidRPr="00047DE7">
        <w:rPr>
          <w:rFonts w:ascii="Times New Roman" w:hAnsi="Times New Roman"/>
          <w:color w:val="000000" w:themeColor="text1"/>
          <w:sz w:val="24"/>
        </w:rPr>
        <w:t xml:space="preserve"> collection is diverse, there is a need for additional accessions to optimize genetic diversity. Nineteen guar genotypes w</w:t>
      </w:r>
      <w:r w:rsidR="00527ECE" w:rsidRPr="00047DE7">
        <w:rPr>
          <w:rFonts w:ascii="Times New Roman" w:hAnsi="Times New Roman"/>
          <w:color w:val="000000" w:themeColor="text1"/>
          <w:sz w:val="24"/>
        </w:rPr>
        <w:t>ere</w:t>
      </w:r>
      <w:r w:rsidRPr="00047DE7">
        <w:rPr>
          <w:rFonts w:ascii="Times New Roman" w:hAnsi="Times New Roman"/>
          <w:color w:val="000000" w:themeColor="text1"/>
          <w:sz w:val="24"/>
        </w:rPr>
        <w:t xml:space="preserve"> evaluated over two years for flavonoid concentrations in</w:t>
      </w:r>
      <w:r w:rsidR="00527ECE" w:rsidRPr="00047DE7">
        <w:rPr>
          <w:rFonts w:ascii="Times New Roman" w:hAnsi="Times New Roman"/>
          <w:color w:val="000000" w:themeColor="text1"/>
          <w:sz w:val="24"/>
        </w:rPr>
        <w:t xml:space="preserve"> </w:t>
      </w:r>
      <w:r w:rsidRPr="00047DE7">
        <w:rPr>
          <w:rFonts w:ascii="Times New Roman" w:hAnsi="Times New Roman"/>
          <w:color w:val="000000" w:themeColor="text1"/>
          <w:sz w:val="24"/>
        </w:rPr>
        <w:t>immature pods with several showing significantly greater concentrations of daidzein, genistein,</w:t>
      </w:r>
      <w:r w:rsidR="00527ECE" w:rsidRPr="00047DE7">
        <w:rPr>
          <w:rFonts w:ascii="Times New Roman" w:hAnsi="Times New Roman"/>
          <w:color w:val="000000" w:themeColor="text1"/>
          <w:sz w:val="24"/>
        </w:rPr>
        <w:t xml:space="preserve"> </w:t>
      </w:r>
      <w:r w:rsidRPr="00047DE7">
        <w:rPr>
          <w:rFonts w:ascii="Times New Roman" w:hAnsi="Times New Roman"/>
          <w:color w:val="000000" w:themeColor="text1"/>
          <w:sz w:val="24"/>
        </w:rPr>
        <w:t xml:space="preserve">and kaempferol </w:t>
      </w:r>
      <w:r w:rsidR="008B00EA">
        <w:rPr>
          <w:rFonts w:ascii="Times New Roman" w:hAnsi="Times New Roman"/>
          <w:color w:val="000000" w:themeColor="text1"/>
          <w:sz w:val="24"/>
        </w:rPr>
        <w:fldChar w:fldCharType="begin" w:fldLock="1"/>
      </w:r>
      <w:r w:rsidR="008B00EA">
        <w:rPr>
          <w:rFonts w:ascii="Times New Roman" w:hAnsi="Times New Roman"/>
          <w:color w:val="000000" w:themeColor="text1"/>
          <w:sz w:val="24"/>
        </w:rPr>
        <w:instrText>ADDIN CSL_CITATION {"citationItems":[{"id":"ITEM-1","itemData":{"author":[{"dropping-particle":"","family":"Morris","given":"John Bradley","non-dropping-particle":"","parse-names":false,"suffix":""},{"dropping-particle":"","family":"Wang","given":"Ming Li","non-dropping-particle":"","parse-names":false,"suffix":""}],"container-title":"Journal of dietary supplements","id":"ITEM-1","issue":"2","issued":{"date-parts":[["2017"]]},"page":"146-157","publisher":"Taylor &amp; Francis","title":"Functional vegetable guar (Cyamopsis tetragonoloba L. Taub.) accessions for improving flavonoid concentrations in immature pods","type":"article-journal","volume":"14"},"uris":["http://www.mendeley.com/documents/?uuid=7c5ab5e8-c6b0-46ef-a90a-e252046af06c"]}],"mendeley":{"formattedCitation":"(Morris and Wang 2017)","plainTextFormattedCitation":"(Morris and Wang 2017)","previouslyFormattedCitation":"(Morris and Wang 2017)"},"properties":{"noteIndex":0},"schema":"https://github.com/citation-style-language/schema/raw/master/csl-citation.json"}</w:instrText>
      </w:r>
      <w:r w:rsidR="008B00EA">
        <w:rPr>
          <w:rFonts w:ascii="Times New Roman" w:hAnsi="Times New Roman"/>
          <w:color w:val="000000" w:themeColor="text1"/>
          <w:sz w:val="24"/>
        </w:rPr>
        <w:fldChar w:fldCharType="separate"/>
      </w:r>
      <w:r w:rsidR="008B00EA" w:rsidRPr="008B00EA">
        <w:rPr>
          <w:rFonts w:ascii="Times New Roman" w:hAnsi="Times New Roman"/>
          <w:noProof/>
          <w:color w:val="000000" w:themeColor="text1"/>
          <w:sz w:val="24"/>
        </w:rPr>
        <w:t>(Morris and Wang 2017)</w:t>
      </w:r>
      <w:r w:rsidR="008B00EA">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Seventy-three guar accessions evaluated for morphology and reproduction resulted in the identification of variability among accessions </w:t>
      </w:r>
      <w:r w:rsidR="008B00EA">
        <w:rPr>
          <w:rFonts w:ascii="Times New Roman" w:hAnsi="Times New Roman"/>
          <w:color w:val="000000" w:themeColor="text1"/>
          <w:sz w:val="24"/>
        </w:rPr>
        <w:fldChar w:fldCharType="begin" w:fldLock="1"/>
      </w:r>
      <w:r w:rsidR="008B00EA">
        <w:rPr>
          <w:rFonts w:ascii="Times New Roman" w:hAnsi="Times New Roman"/>
          <w:color w:val="000000" w:themeColor="text1"/>
          <w:sz w:val="24"/>
        </w:rPr>
        <w:instrText>ADDIN CSL_CITATION {"citationItems":[{"id":"ITEM-1","itemData":{"author":[{"dropping-particle":"","family":"Morris","given":"J B","non-dropping-particle":"","parse-names":false,"suffix":""}],"container-title":"Genetic resources and crop evolution","id":"ITEM-1","issue":"7","issued":{"date-parts":[["2010"]]},"page":"985-993","publisher":"Springer","title":"Morphological and reproductive characterization of guar (Cyamopsis tetragonoloba) genetic resources regenerated in Georgia, USA","type":"article-journal","volume":"57"},"uris":["http://www.mendeley.com/documents/?uuid=f85328fd-999c-4fac-868e-bcb8f7b57b51"]}],"mendeley":{"formattedCitation":"(Morris 2010)","plainTextFormattedCitation":"(Morris 2010)","previouslyFormattedCitation":"(Morris 2010)"},"properties":{"noteIndex":0},"schema":"https://github.com/citation-style-language/schema/raw/master/csl-citation.json"}</w:instrText>
      </w:r>
      <w:r w:rsidR="008B00EA">
        <w:rPr>
          <w:rFonts w:ascii="Times New Roman" w:hAnsi="Times New Roman"/>
          <w:color w:val="000000" w:themeColor="text1"/>
          <w:sz w:val="24"/>
        </w:rPr>
        <w:fldChar w:fldCharType="separate"/>
      </w:r>
      <w:r w:rsidR="008B00EA" w:rsidRPr="008B00EA">
        <w:rPr>
          <w:rFonts w:ascii="Times New Roman" w:hAnsi="Times New Roman"/>
          <w:noProof/>
          <w:color w:val="000000" w:themeColor="text1"/>
          <w:sz w:val="24"/>
        </w:rPr>
        <w:t>(Morris 2010)</w:t>
      </w:r>
      <w:r w:rsidR="008B00EA">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w:t>
      </w:r>
    </w:p>
    <w:p w14:paraId="1354FCE0" w14:textId="77777777" w:rsidR="00640346" w:rsidRPr="00047DE7" w:rsidRDefault="00640346" w:rsidP="00640346">
      <w:pPr>
        <w:pStyle w:val="NoSpacing"/>
        <w:rPr>
          <w:rFonts w:ascii="Times New Roman" w:hAnsi="Times New Roman"/>
          <w:color w:val="000000" w:themeColor="text1"/>
          <w:sz w:val="24"/>
        </w:rPr>
      </w:pPr>
    </w:p>
    <w:p w14:paraId="557ED22A" w14:textId="4B3A2C7D" w:rsidR="00640346" w:rsidRPr="00047DE7" w:rsidRDefault="00EC2BF7" w:rsidP="00640346">
      <w:pPr>
        <w:pStyle w:val="NoSpacing"/>
        <w:rPr>
          <w:rFonts w:ascii="Times New Roman" w:hAnsi="Times New Roman"/>
          <w:b/>
          <w:color w:val="000000" w:themeColor="text1"/>
          <w:sz w:val="24"/>
        </w:rPr>
      </w:pPr>
      <w:r>
        <w:rPr>
          <w:rFonts w:ascii="Times New Roman" w:hAnsi="Times New Roman"/>
          <w:b/>
          <w:color w:val="000000" w:themeColor="text1"/>
          <w:sz w:val="24"/>
        </w:rPr>
        <w:t xml:space="preserve">2.3.4 Guar - </w:t>
      </w:r>
      <w:r w:rsidR="00640346" w:rsidRPr="00047DE7">
        <w:rPr>
          <w:rFonts w:ascii="Times New Roman" w:hAnsi="Times New Roman"/>
          <w:b/>
          <w:color w:val="000000" w:themeColor="text1"/>
          <w:sz w:val="24"/>
        </w:rPr>
        <w:t>Other genetic resource capacities</w:t>
      </w:r>
    </w:p>
    <w:p w14:paraId="1C073992" w14:textId="7DC4A682" w:rsidR="00640346" w:rsidRPr="00047DE7" w:rsidRDefault="0073387B" w:rsidP="008B00EA">
      <w:pPr>
        <w:pStyle w:val="NoSpacing"/>
        <w:rPr>
          <w:rFonts w:ascii="Times New Roman" w:hAnsi="Times New Roman"/>
          <w:color w:val="000000" w:themeColor="text1"/>
          <w:sz w:val="24"/>
        </w:rPr>
      </w:pPr>
      <w:r w:rsidRPr="00047DE7">
        <w:rPr>
          <w:rFonts w:ascii="Times New Roman" w:hAnsi="Times New Roman"/>
          <w:color w:val="000000" w:themeColor="text1"/>
          <w:sz w:val="24"/>
        </w:rPr>
        <w:t>An a</w:t>
      </w:r>
      <w:r w:rsidR="00F67B04" w:rsidRPr="00047DE7">
        <w:rPr>
          <w:rFonts w:ascii="Times New Roman" w:hAnsi="Times New Roman"/>
          <w:color w:val="000000" w:themeColor="text1"/>
          <w:sz w:val="24"/>
        </w:rPr>
        <w:t xml:space="preserve">ddition guar </w:t>
      </w:r>
      <w:r w:rsidR="00EC136E" w:rsidRPr="00047DE7">
        <w:rPr>
          <w:rFonts w:ascii="Times New Roman" w:hAnsi="Times New Roman"/>
          <w:color w:val="000000" w:themeColor="text1"/>
          <w:sz w:val="24"/>
        </w:rPr>
        <w:t xml:space="preserve">gene bank </w:t>
      </w:r>
      <w:r w:rsidRPr="00047DE7">
        <w:rPr>
          <w:rFonts w:ascii="Times New Roman" w:hAnsi="Times New Roman"/>
          <w:color w:val="000000" w:themeColor="text1"/>
          <w:sz w:val="24"/>
        </w:rPr>
        <w:t>is</w:t>
      </w:r>
      <w:r w:rsidR="00EC136E" w:rsidRPr="00047DE7">
        <w:rPr>
          <w:rFonts w:ascii="Times New Roman" w:hAnsi="Times New Roman"/>
          <w:color w:val="000000" w:themeColor="text1"/>
          <w:sz w:val="24"/>
        </w:rPr>
        <w:t xml:space="preserve"> located in India (4,312 accessions) </w:t>
      </w:r>
      <w:r w:rsidR="008B00EA">
        <w:rPr>
          <w:rFonts w:ascii="Times New Roman" w:hAnsi="Times New Roman"/>
          <w:color w:val="000000" w:themeColor="text1"/>
          <w:sz w:val="24"/>
        </w:rPr>
        <w:fldChar w:fldCharType="begin" w:fldLock="1"/>
      </w:r>
      <w:r w:rsidR="00793C9F">
        <w:rPr>
          <w:rFonts w:ascii="Times New Roman" w:hAnsi="Times New Roman"/>
          <w:color w:val="000000" w:themeColor="text1"/>
          <w:sz w:val="24"/>
        </w:rPr>
        <w:instrText>ADDIN CSL_CITATION {"citationItems":[{"id":"ITEM-1","itemData":{"author":[{"dropping-particle":"","family":"Rana","given":"J C","non-dropping-particle":"","parse-names":false,"suffix":""},{"dropping-particle":"","family":"Gautam","given":"N K","non-dropping-particle":"","parse-names":false,"suffix":""},{"dropping-particle":"","family":"Gayacharan","given":"Mohar Singh","non-dropping-particle":"","parse-names":false,"suffix":""},{"dropping-particle":"","family":"Yadav","given":"Rashmi","non-dropping-particle":"","parse-names":false,"suffix":""},{"dropping-particle":"","family":"Tripathi","given":"Kuldeep","non-dropping-particle":"","parse-names":false,"suffix":""},{"dropping-particle":"","family":"Yadav","given":"S K","non-dropping-particle":"","parse-names":false,"suffix":""},{"dropping-particle":"","family":"Panwar","given":"N S","non-dropping-particle":"","parse-names":false,"suffix":""},{"dropping-particle":"","family":"Bhardwaj","given":"Rakesh","non-dropping-particle":"","parse-names":false,"suffix":""}],"container-title":"Indian J. Genet. Plant Breed","id":"ITEM-1","issued":{"date-parts":[["2016"]]},"page":"420-436","title":"Genetic resources of pulse crops in India: An overview","type":"article-journal","volume":"76"},"uris":["http://www.mendeley.com/documents/?uuid=9b5dc2d8-fb3b-4c41-8dda-175e729e8f74"]}],"mendeley":{"formattedCitation":"(Rana et al. 2016)","plainTextFormattedCitation":"(Rana et al. 2016)","previouslyFormattedCitation":"(Rana et al. 2016)"},"properties":{"noteIndex":0},"schema":"https://github.com/citation-style-language/schema/raw/master/csl-citation.json"}</w:instrText>
      </w:r>
      <w:r w:rsidR="008B00EA">
        <w:rPr>
          <w:rFonts w:ascii="Times New Roman" w:hAnsi="Times New Roman"/>
          <w:color w:val="000000" w:themeColor="text1"/>
          <w:sz w:val="24"/>
        </w:rPr>
        <w:fldChar w:fldCharType="separate"/>
      </w:r>
      <w:r w:rsidR="008B00EA" w:rsidRPr="008B00EA">
        <w:rPr>
          <w:rFonts w:ascii="Times New Roman" w:hAnsi="Times New Roman"/>
          <w:noProof/>
          <w:color w:val="000000" w:themeColor="text1"/>
          <w:sz w:val="24"/>
        </w:rPr>
        <w:t>(Rana et al. 2016)</w:t>
      </w:r>
      <w:r w:rsidR="008B00EA">
        <w:rPr>
          <w:rFonts w:ascii="Times New Roman" w:hAnsi="Times New Roman"/>
          <w:color w:val="000000" w:themeColor="text1"/>
          <w:sz w:val="24"/>
        </w:rPr>
        <w:fldChar w:fldCharType="end"/>
      </w:r>
      <w:r w:rsidR="00EC136E" w:rsidRPr="00047DE7">
        <w:rPr>
          <w:rFonts w:ascii="Times New Roman" w:hAnsi="Times New Roman"/>
          <w:color w:val="000000" w:themeColor="text1"/>
          <w:sz w:val="24"/>
        </w:rPr>
        <w:t xml:space="preserve">. </w:t>
      </w:r>
    </w:p>
    <w:p w14:paraId="7AF32BA5" w14:textId="77777777" w:rsidR="00EC2BF7" w:rsidRDefault="00EC2BF7" w:rsidP="00EC2BF7">
      <w:pPr>
        <w:pStyle w:val="NoSpacing"/>
        <w:rPr>
          <w:rFonts w:ascii="Times New Roman" w:hAnsi="Times New Roman"/>
          <w:b/>
          <w:color w:val="000000" w:themeColor="text1"/>
          <w:sz w:val="24"/>
        </w:rPr>
      </w:pPr>
    </w:p>
    <w:p w14:paraId="0FAEC7B4" w14:textId="77777777" w:rsidR="00EC2BF7" w:rsidRDefault="00EC2BF7" w:rsidP="00EC2BF7">
      <w:pPr>
        <w:pStyle w:val="NoSpacing"/>
        <w:rPr>
          <w:rFonts w:ascii="Times New Roman" w:hAnsi="Times New Roman"/>
          <w:b/>
          <w:color w:val="000000" w:themeColor="text1"/>
          <w:sz w:val="24"/>
        </w:rPr>
      </w:pPr>
      <w:r>
        <w:rPr>
          <w:rFonts w:ascii="Times New Roman" w:hAnsi="Times New Roman"/>
          <w:b/>
          <w:color w:val="000000" w:themeColor="text1"/>
          <w:sz w:val="24"/>
        </w:rPr>
        <w:t xml:space="preserve">2.3.5 Guar - </w:t>
      </w:r>
      <w:r w:rsidRPr="00047DE7">
        <w:rPr>
          <w:rFonts w:ascii="Times New Roman" w:hAnsi="Times New Roman"/>
          <w:b/>
          <w:color w:val="000000" w:themeColor="text1"/>
          <w:sz w:val="24"/>
        </w:rPr>
        <w:t xml:space="preserve">Prospects and future developments  </w:t>
      </w:r>
    </w:p>
    <w:p w14:paraId="7AACB9C8" w14:textId="52B89EBE" w:rsidR="00EC2BF7" w:rsidRPr="00047DE7" w:rsidRDefault="00EC2BF7" w:rsidP="00EC2BF7">
      <w:pPr>
        <w:pStyle w:val="NoSpacing"/>
        <w:rPr>
          <w:rFonts w:ascii="Times New Roman" w:hAnsi="Times New Roman"/>
          <w:color w:val="000000" w:themeColor="text1"/>
          <w:sz w:val="24"/>
        </w:rPr>
      </w:pPr>
      <w:r w:rsidRPr="00047DE7">
        <w:rPr>
          <w:rFonts w:ascii="Times New Roman" w:hAnsi="Times New Roman"/>
          <w:color w:val="000000" w:themeColor="text1"/>
          <w:sz w:val="24"/>
        </w:rPr>
        <w:t>The U.S. guar collection is vulnerable due to the low number of cultivars that are in production</w:t>
      </w:r>
      <w:r>
        <w:rPr>
          <w:rFonts w:ascii="Times New Roman" w:hAnsi="Times New Roman"/>
          <w:color w:val="000000" w:themeColor="text1"/>
          <w:sz w:val="24"/>
        </w:rPr>
        <w:t xml:space="preserve"> and</w:t>
      </w:r>
      <w:r w:rsidRPr="00047DE7">
        <w:rPr>
          <w:rFonts w:ascii="Times New Roman" w:hAnsi="Times New Roman"/>
          <w:color w:val="000000" w:themeColor="text1"/>
          <w:sz w:val="24"/>
        </w:rPr>
        <w:t xml:space="preserve"> the limited number of U.S. breeding programs. Increased production expenses, pathogens and pests, water and high temperature stresses are driving the need for the development of improved cultivars with improved resistance to biotic and abiotic stresses. Traditional breeding programs have reduced due to retirements and the use of more popular gum and fiber producing crops. Reduced budgets for guar genetic resource management is a reality, given the current federal and state funding levels. Advances in genomic technologies, powerful bioinformatic tools, elucidated marker-trait relationships, and rapid, affordable screening tests should improve the efficiency, creativity, and productivity of breeding programs. Future breeding programs will rely on ready access to diverse genetic resources, and international quarantine programs are important to ensure that pathogen-free germplasm is imported into the U.S. from other countries. The USDA-ARS NPGS guar collection provides an important repository of cultivars and accessions. This collection is accessible and is being characterized genetically and phenotypically. Data are publicly available through the GRIN database. Breeders and researchers use the NPGS guar collection as germplasm for breeding and as genetic material for fundamental scientific discovery purposes. PGRCU scientists are limited by the type of evaluations that can be performed with the current budget. Since it is expensive to maintain large collections, consideration should be given to which new accessions will be accepted into the collection, and which priority traits should be evaluated. Molecular analyses of the existing diversity will assist in the identification of gaps. An understanding of the diversity held in gene banks worldwide will help to strategically determine important ex situ populations that must be collected before important sources of diversity are lost. Guar will remain important  </w:t>
      </w:r>
    </w:p>
    <w:p w14:paraId="4F60217F" w14:textId="77777777" w:rsidR="00EC2BF7" w:rsidRPr="00047DE7" w:rsidRDefault="00EC2BF7" w:rsidP="00EC2BF7">
      <w:pPr>
        <w:pStyle w:val="NoSpacing"/>
        <w:rPr>
          <w:rFonts w:ascii="Times New Roman" w:hAnsi="Times New Roman"/>
          <w:color w:val="000000" w:themeColor="text1"/>
          <w:sz w:val="24"/>
        </w:rPr>
      </w:pPr>
      <w:r w:rsidRPr="00047DE7">
        <w:rPr>
          <w:rFonts w:ascii="Times New Roman" w:hAnsi="Times New Roman"/>
          <w:color w:val="000000" w:themeColor="text1"/>
          <w:sz w:val="24"/>
        </w:rPr>
        <w:t>gum, functional food, and fiber crop. Traditional breeding techniques have successfully incorporated desirable alleles into guar and resulted in high seed and gum yield, disease resistant and widely adapted cultivars.</w:t>
      </w:r>
    </w:p>
    <w:p w14:paraId="7013E4C7" w14:textId="77777777" w:rsidR="0062635B" w:rsidRPr="00047DE7" w:rsidRDefault="0062635B" w:rsidP="009D06ED">
      <w:pPr>
        <w:pStyle w:val="NoSpacing"/>
        <w:rPr>
          <w:rFonts w:ascii="Times New Roman" w:hAnsi="Times New Roman"/>
          <w:color w:val="000000" w:themeColor="text1"/>
          <w:sz w:val="24"/>
        </w:rPr>
      </w:pPr>
    </w:p>
    <w:p w14:paraId="44BCDF23" w14:textId="669C163E" w:rsidR="00C12B6A" w:rsidRPr="00047DE7" w:rsidRDefault="005F6D11" w:rsidP="00C12B6A">
      <w:pPr>
        <w:spacing w:after="0" w:line="360" w:lineRule="auto"/>
        <w:jc w:val="both"/>
        <w:rPr>
          <w:rFonts w:ascii="Times New Roman" w:hAnsi="Times New Roman"/>
          <w:i/>
          <w:color w:val="000000" w:themeColor="text1"/>
          <w:sz w:val="24"/>
          <w:lang w:val="en"/>
        </w:rPr>
      </w:pPr>
      <w:r w:rsidRPr="00047DE7">
        <w:rPr>
          <w:rFonts w:ascii="Times New Roman" w:hAnsi="Times New Roman"/>
          <w:b/>
          <w:color w:val="000000" w:themeColor="text1"/>
          <w:sz w:val="24"/>
        </w:rPr>
        <w:t xml:space="preserve">2.4 </w:t>
      </w:r>
      <w:r w:rsidR="00C12B6A" w:rsidRPr="00047DE7">
        <w:rPr>
          <w:rFonts w:ascii="Times New Roman" w:hAnsi="Times New Roman"/>
          <w:b/>
          <w:i/>
          <w:color w:val="000000" w:themeColor="text1"/>
          <w:sz w:val="24"/>
          <w:lang w:val="en"/>
        </w:rPr>
        <w:t xml:space="preserve">Guayule </w:t>
      </w:r>
    </w:p>
    <w:p w14:paraId="2CD7C1BF" w14:textId="5A735068" w:rsidR="00EC2BF7" w:rsidRDefault="00EC2BF7" w:rsidP="00C12B6A">
      <w:pPr>
        <w:spacing w:after="0" w:line="240" w:lineRule="auto"/>
        <w:jc w:val="both"/>
        <w:rPr>
          <w:rFonts w:ascii="Times New Roman" w:hAnsi="Times New Roman"/>
          <w:b/>
          <w:color w:val="000000" w:themeColor="text1"/>
          <w:sz w:val="24"/>
        </w:rPr>
      </w:pPr>
      <w:r>
        <w:rPr>
          <w:rFonts w:ascii="Times New Roman" w:hAnsi="Times New Roman"/>
          <w:b/>
          <w:color w:val="000000" w:themeColor="text1"/>
          <w:sz w:val="24"/>
        </w:rPr>
        <w:t>2.4.1 Guayule - Introduction</w:t>
      </w:r>
    </w:p>
    <w:p w14:paraId="1CC91543" w14:textId="3F2FEE5A" w:rsidR="00C12B6A" w:rsidRPr="00047DE7" w:rsidRDefault="00C12B6A" w:rsidP="00C12B6A">
      <w:pPr>
        <w:spacing w:after="0" w:line="240" w:lineRule="auto"/>
        <w:jc w:val="both"/>
        <w:rPr>
          <w:rFonts w:ascii="Times New Roman" w:hAnsi="Times New Roman"/>
          <w:color w:val="000000" w:themeColor="text1"/>
          <w:sz w:val="24"/>
          <w:lang w:val="en"/>
        </w:rPr>
      </w:pPr>
      <w:r w:rsidRPr="00047DE7">
        <w:rPr>
          <w:rFonts w:ascii="Times New Roman" w:hAnsi="Times New Roman"/>
          <w:b/>
          <w:color w:val="000000" w:themeColor="text1"/>
          <w:sz w:val="24"/>
        </w:rPr>
        <w:t>Origin</w:t>
      </w:r>
      <w:r w:rsidRPr="00047DE7">
        <w:rPr>
          <w:rFonts w:ascii="Times New Roman" w:hAnsi="Times New Roman"/>
          <w:color w:val="000000" w:themeColor="text1"/>
          <w:sz w:val="24"/>
        </w:rPr>
        <w:t xml:space="preserve">: </w:t>
      </w:r>
      <w:r w:rsidRPr="00047DE7">
        <w:rPr>
          <w:rFonts w:ascii="Times New Roman" w:hAnsi="Times New Roman"/>
          <w:color w:val="000000" w:themeColor="text1"/>
          <w:sz w:val="24"/>
          <w:lang w:val="en"/>
        </w:rPr>
        <w:t>Guayule (</w:t>
      </w:r>
      <w:r w:rsidRPr="00047DE7">
        <w:rPr>
          <w:rFonts w:ascii="Times New Roman" w:hAnsi="Times New Roman"/>
          <w:i/>
          <w:color w:val="000000" w:themeColor="text1"/>
          <w:sz w:val="24"/>
          <w:lang w:val="en"/>
        </w:rPr>
        <w:t xml:space="preserve">Parthenium </w:t>
      </w:r>
      <w:proofErr w:type="spellStart"/>
      <w:r w:rsidRPr="00047DE7">
        <w:rPr>
          <w:rFonts w:ascii="Times New Roman" w:hAnsi="Times New Roman"/>
          <w:i/>
          <w:color w:val="000000" w:themeColor="text1"/>
          <w:sz w:val="24"/>
          <w:lang w:val="en"/>
        </w:rPr>
        <w:t>argentatum</w:t>
      </w:r>
      <w:proofErr w:type="spellEnd"/>
      <w:r w:rsidRPr="00047DE7">
        <w:rPr>
          <w:rFonts w:ascii="Times New Roman" w:hAnsi="Times New Roman"/>
          <w:i/>
          <w:color w:val="000000" w:themeColor="text1"/>
          <w:sz w:val="24"/>
          <w:lang w:val="en"/>
        </w:rPr>
        <w:t xml:space="preserve"> </w:t>
      </w:r>
      <w:r w:rsidRPr="00047DE7">
        <w:rPr>
          <w:rFonts w:ascii="Times New Roman" w:hAnsi="Times New Roman"/>
          <w:color w:val="000000" w:themeColor="text1"/>
          <w:sz w:val="24"/>
          <w:lang w:val="en"/>
        </w:rPr>
        <w:t xml:space="preserve">A. Gray) is a desert shrub native to </w:t>
      </w:r>
      <w:r w:rsidR="005F6D11" w:rsidRPr="00047DE7">
        <w:rPr>
          <w:rFonts w:ascii="Times New Roman" w:hAnsi="Times New Roman"/>
          <w:color w:val="000000" w:themeColor="text1"/>
          <w:sz w:val="24"/>
          <w:lang w:val="en"/>
        </w:rPr>
        <w:t xml:space="preserve">the </w:t>
      </w:r>
      <w:proofErr w:type="spellStart"/>
      <w:r w:rsidR="005F6D11" w:rsidRPr="00047DE7">
        <w:rPr>
          <w:rFonts w:ascii="Times New Roman" w:hAnsi="Times New Roman"/>
          <w:color w:val="000000" w:themeColor="text1"/>
          <w:sz w:val="24"/>
          <w:lang w:val="en"/>
        </w:rPr>
        <w:t>Chihuahuan</w:t>
      </w:r>
      <w:proofErr w:type="spellEnd"/>
      <w:r w:rsidR="005F6D11" w:rsidRPr="00047DE7">
        <w:rPr>
          <w:rFonts w:ascii="Times New Roman" w:hAnsi="Times New Roman"/>
          <w:color w:val="000000" w:themeColor="text1"/>
          <w:sz w:val="24"/>
          <w:lang w:val="en"/>
        </w:rPr>
        <w:t xml:space="preserve"> desert of </w:t>
      </w:r>
      <w:r w:rsidRPr="00047DE7">
        <w:rPr>
          <w:rFonts w:ascii="Times New Roman" w:hAnsi="Times New Roman"/>
          <w:color w:val="000000" w:themeColor="text1"/>
          <w:sz w:val="24"/>
          <w:lang w:val="en"/>
        </w:rPr>
        <w:t xml:space="preserve">Northern Mexico and the Big Bend region of Texas.  </w:t>
      </w:r>
    </w:p>
    <w:p w14:paraId="6941731E" w14:textId="78B39A5F" w:rsidR="00C12B6A" w:rsidRPr="00047DE7" w:rsidRDefault="00C12B6A" w:rsidP="0016100C">
      <w:pPr>
        <w:spacing w:after="0" w:line="240" w:lineRule="auto"/>
        <w:jc w:val="both"/>
        <w:rPr>
          <w:rFonts w:ascii="Times New Roman" w:hAnsi="Times New Roman"/>
          <w:color w:val="000000" w:themeColor="text1"/>
          <w:sz w:val="24"/>
        </w:rPr>
      </w:pPr>
      <w:r w:rsidRPr="00047DE7">
        <w:rPr>
          <w:rFonts w:ascii="Times New Roman" w:hAnsi="Times New Roman"/>
          <w:b/>
          <w:color w:val="000000" w:themeColor="text1"/>
          <w:sz w:val="24"/>
        </w:rPr>
        <w:lastRenderedPageBreak/>
        <w:t>Primary Crop Products and Value:</w:t>
      </w:r>
      <w:r w:rsidRPr="00047DE7">
        <w:rPr>
          <w:rFonts w:ascii="Times New Roman" w:hAnsi="Times New Roman"/>
          <w:color w:val="000000" w:themeColor="text1"/>
          <w:sz w:val="24"/>
        </w:rPr>
        <w:t xml:space="preserve"> </w:t>
      </w:r>
      <w:r w:rsidR="00A747BE" w:rsidRPr="00047DE7">
        <w:rPr>
          <w:rFonts w:ascii="Times New Roman" w:hAnsi="Times New Roman"/>
          <w:color w:val="000000" w:themeColor="text1"/>
          <w:sz w:val="24"/>
        </w:rPr>
        <w:t xml:space="preserve">Natural rubber, resin, latex. </w:t>
      </w:r>
      <w:r w:rsidR="00A747BE" w:rsidRPr="00047DE7">
        <w:rPr>
          <w:rFonts w:ascii="Times New Roman" w:hAnsi="Times New Roman"/>
          <w:color w:val="000000" w:themeColor="text1"/>
          <w:sz w:val="24"/>
          <w:lang w:val="en"/>
        </w:rPr>
        <w:t xml:space="preserve">Natural rubber (NR) is considered a critical agricultural material for U.S industry, medicine, and defense, yet the current world’s supply is derived from one plant species, </w:t>
      </w:r>
      <w:r w:rsidR="00A747BE" w:rsidRPr="00047DE7">
        <w:rPr>
          <w:rFonts w:ascii="Times New Roman" w:hAnsi="Times New Roman"/>
          <w:i/>
          <w:color w:val="000000" w:themeColor="text1"/>
          <w:sz w:val="24"/>
          <w:lang w:val="en"/>
        </w:rPr>
        <w:t xml:space="preserve">Hevea </w:t>
      </w:r>
      <w:proofErr w:type="spellStart"/>
      <w:r w:rsidR="00A747BE" w:rsidRPr="00047DE7">
        <w:rPr>
          <w:rFonts w:ascii="Times New Roman" w:hAnsi="Times New Roman"/>
          <w:i/>
          <w:color w:val="000000" w:themeColor="text1"/>
          <w:sz w:val="24"/>
          <w:lang w:val="en"/>
        </w:rPr>
        <w:t>brasiliensis</w:t>
      </w:r>
      <w:proofErr w:type="spellEnd"/>
      <w:r w:rsidR="00A747BE" w:rsidRPr="00047DE7">
        <w:rPr>
          <w:rFonts w:ascii="Times New Roman" w:hAnsi="Times New Roman"/>
          <w:color w:val="000000" w:themeColor="text1"/>
          <w:sz w:val="24"/>
          <w:lang w:val="en"/>
        </w:rPr>
        <w:t xml:space="preserve"> (rubber tree) grown almost exclusively in SE Asia.</w:t>
      </w:r>
      <w:r w:rsidR="00A747BE" w:rsidRPr="00047DE7">
        <w:rPr>
          <w:rFonts w:ascii="Times New Roman" w:hAnsi="Times New Roman"/>
          <w:b/>
          <w:color w:val="000000" w:themeColor="text1"/>
          <w:sz w:val="24"/>
          <w:lang w:val="en"/>
        </w:rPr>
        <w:t xml:space="preserve"> </w:t>
      </w:r>
      <w:r w:rsidR="00A747BE" w:rsidRPr="00047DE7">
        <w:rPr>
          <w:rFonts w:ascii="Times New Roman" w:hAnsi="Times New Roman"/>
          <w:color w:val="000000" w:themeColor="text1"/>
          <w:sz w:val="24"/>
          <w:lang w:val="en"/>
        </w:rPr>
        <w:t xml:space="preserve">Guayule uses less water than many crops grown in the US southwest such as alfalfa or cotton. In times of irrigation water shortages, it can tolerate missed or delayed irrigation cycles without serious detriment to rubber yield.  The plant is destructively harvested to obtain the rubber as latex or as solid rubber for tires.  The plant also contains a valuable resin in equal or higher quantities. </w:t>
      </w:r>
      <w:r w:rsidRPr="00047DE7">
        <w:rPr>
          <w:rFonts w:ascii="Times New Roman" w:hAnsi="Times New Roman"/>
          <w:color w:val="000000" w:themeColor="text1"/>
          <w:sz w:val="24"/>
        </w:rPr>
        <w:t>Guayule rubber is primarily contained i</w:t>
      </w:r>
      <w:r w:rsidR="005F6D11" w:rsidRPr="00047DE7">
        <w:rPr>
          <w:rFonts w:ascii="Times New Roman" w:hAnsi="Times New Roman"/>
          <w:color w:val="000000" w:themeColor="text1"/>
          <w:sz w:val="24"/>
        </w:rPr>
        <w:t>n</w:t>
      </w:r>
      <w:r w:rsidRPr="00047DE7">
        <w:rPr>
          <w:rFonts w:ascii="Times New Roman" w:hAnsi="Times New Roman"/>
          <w:color w:val="000000" w:themeColor="text1"/>
          <w:sz w:val="24"/>
        </w:rPr>
        <w:t xml:space="preserve"> the bark tissue of the shrub stems and roots.  The common practice is to harvest the shrub by cutting at ground level after two years of growth and allowing regrowth from the roots so more than 1 growth cycle occurs from a single direct seeding. Rubber and resin are solvent extracted or latex can be water extracted.  High value products such as adhesives or natural pesticides made from the resin are being investigated. The dried cut biomass referred to as bagasse, can be made into a fuel due to the high </w:t>
      </w:r>
      <w:proofErr w:type="spellStart"/>
      <w:r w:rsidRPr="00047DE7">
        <w:rPr>
          <w:rFonts w:ascii="Times New Roman" w:hAnsi="Times New Roman"/>
          <w:color w:val="000000" w:themeColor="text1"/>
          <w:sz w:val="24"/>
        </w:rPr>
        <w:t>btu</w:t>
      </w:r>
      <w:proofErr w:type="spellEnd"/>
      <w:r w:rsidRPr="00047DE7">
        <w:rPr>
          <w:rFonts w:ascii="Times New Roman" w:hAnsi="Times New Roman"/>
          <w:color w:val="000000" w:themeColor="text1"/>
          <w:sz w:val="24"/>
        </w:rPr>
        <w:t xml:space="preserve"> value. Guayule is currently being developed by tire companies such as Bridgestone as a domestic supplement to the natural rubber currently obtained from SE Asia.   </w:t>
      </w:r>
    </w:p>
    <w:p w14:paraId="0EEA468E" w14:textId="45AEEA77" w:rsidR="00C12B6A" w:rsidRPr="00047DE7" w:rsidRDefault="00C12B6A" w:rsidP="00C12B6A">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Breeding Programs in the U.S.:  </w:t>
      </w:r>
      <w:r w:rsidRPr="00047DE7">
        <w:rPr>
          <w:rFonts w:ascii="Times New Roman" w:hAnsi="Times New Roman"/>
          <w:color w:val="000000" w:themeColor="text1"/>
          <w:sz w:val="24"/>
        </w:rPr>
        <w:t xml:space="preserve">An active breeding program by Bridgestone America in Arizona is focused on improving rubber content and yield, and expanding the growing region to colder, lower cost areas.  Public programs by USDA, ARS in Albany, CA and Maricopa, AZ also have work in progress.  </w:t>
      </w:r>
      <w:r w:rsidR="00A747BE" w:rsidRPr="00047DE7">
        <w:rPr>
          <w:rFonts w:ascii="Times New Roman" w:hAnsi="Times New Roman"/>
          <w:color w:val="000000" w:themeColor="text1"/>
          <w:sz w:val="24"/>
        </w:rPr>
        <w:t xml:space="preserve">The </w:t>
      </w:r>
      <w:r w:rsidRPr="00047DE7">
        <w:rPr>
          <w:rFonts w:ascii="Times New Roman" w:hAnsi="Times New Roman"/>
          <w:color w:val="000000" w:themeColor="text1"/>
          <w:sz w:val="24"/>
        </w:rPr>
        <w:t xml:space="preserve">University of Arizona </w:t>
      </w:r>
      <w:r w:rsidR="00A747BE" w:rsidRPr="00047DE7">
        <w:rPr>
          <w:rFonts w:ascii="Times New Roman" w:hAnsi="Times New Roman"/>
          <w:color w:val="000000" w:themeColor="text1"/>
          <w:sz w:val="24"/>
        </w:rPr>
        <w:t xml:space="preserve">has maintained a long-term guayule breeding program, and now </w:t>
      </w:r>
      <w:r w:rsidRPr="00047DE7">
        <w:rPr>
          <w:rFonts w:ascii="Times New Roman" w:hAnsi="Times New Roman"/>
          <w:color w:val="000000" w:themeColor="text1"/>
          <w:sz w:val="24"/>
        </w:rPr>
        <w:t xml:space="preserve">is part of a USDA, National Institute for Food and Agriculture (NIFA) </w:t>
      </w:r>
      <w:r w:rsidR="000F470F" w:rsidRPr="00047DE7">
        <w:rPr>
          <w:rFonts w:ascii="Times New Roman" w:hAnsi="Times New Roman"/>
          <w:color w:val="000000" w:themeColor="text1"/>
          <w:sz w:val="24"/>
        </w:rPr>
        <w:t>five-year</w:t>
      </w:r>
      <w:r w:rsidRPr="00047DE7">
        <w:rPr>
          <w:rFonts w:ascii="Times New Roman" w:hAnsi="Times New Roman"/>
          <w:color w:val="000000" w:themeColor="text1"/>
          <w:sz w:val="24"/>
        </w:rPr>
        <w:t xml:space="preserve"> grant to help commercialize guayule.  </w:t>
      </w:r>
    </w:p>
    <w:p w14:paraId="4CA16457" w14:textId="77777777" w:rsidR="00C12B6A" w:rsidRPr="00047DE7" w:rsidRDefault="00C12B6A" w:rsidP="00C12B6A">
      <w:pPr>
        <w:pStyle w:val="NoSpacing"/>
        <w:rPr>
          <w:rFonts w:ascii="Times New Roman" w:hAnsi="Times New Roman"/>
          <w:b/>
          <w:color w:val="000000" w:themeColor="text1"/>
          <w:sz w:val="24"/>
        </w:rPr>
      </w:pPr>
      <w:r w:rsidRPr="00047DE7">
        <w:rPr>
          <w:rFonts w:ascii="Times New Roman" w:hAnsi="Times New Roman"/>
          <w:b/>
          <w:color w:val="000000" w:themeColor="text1"/>
          <w:sz w:val="24"/>
        </w:rPr>
        <w:t xml:space="preserve">Domestic Production: </w:t>
      </w:r>
      <w:r w:rsidR="005D7F7D">
        <w:rPr>
          <w:rFonts w:ascii="Times New Roman" w:hAnsi="Times New Roman" w:cs="Times New Roman"/>
          <w:bCs/>
          <w:sz w:val="24"/>
          <w:szCs w:val="24"/>
        </w:rPr>
        <w:t>Pilot-scale</w:t>
      </w:r>
    </w:p>
    <w:p w14:paraId="669344A1" w14:textId="77777777" w:rsidR="00C12B6A" w:rsidRPr="00047DE7" w:rsidRDefault="00C12B6A" w:rsidP="00C12B6A">
      <w:pPr>
        <w:pStyle w:val="NoSpacing"/>
        <w:rPr>
          <w:rFonts w:ascii="Times New Roman" w:hAnsi="Times New Roman"/>
          <w:b/>
          <w:color w:val="000000" w:themeColor="text1"/>
          <w:sz w:val="24"/>
        </w:rPr>
      </w:pPr>
      <w:r w:rsidRPr="00047DE7">
        <w:rPr>
          <w:rFonts w:ascii="Times New Roman" w:hAnsi="Times New Roman"/>
          <w:b/>
          <w:color w:val="000000" w:themeColor="text1"/>
          <w:sz w:val="24"/>
        </w:rPr>
        <w:t>International Production:</w:t>
      </w:r>
      <w:r w:rsidR="005D7F7D">
        <w:rPr>
          <w:rFonts w:ascii="Times New Roman" w:hAnsi="Times New Roman" w:cs="Times New Roman"/>
          <w:b/>
          <w:sz w:val="24"/>
          <w:szCs w:val="24"/>
        </w:rPr>
        <w:t xml:space="preserve"> </w:t>
      </w:r>
      <w:r w:rsidR="005D7F7D">
        <w:rPr>
          <w:rFonts w:ascii="Times New Roman" w:hAnsi="Times New Roman" w:cs="Times New Roman"/>
          <w:bCs/>
          <w:sz w:val="24"/>
          <w:szCs w:val="24"/>
        </w:rPr>
        <w:t>Pilot-scale</w:t>
      </w:r>
    </w:p>
    <w:p w14:paraId="0316EDBD" w14:textId="77777777" w:rsidR="00EC2BF7" w:rsidRDefault="00EC2BF7" w:rsidP="00E70CC4">
      <w:pPr>
        <w:pStyle w:val="NoSpacing"/>
        <w:rPr>
          <w:rFonts w:ascii="Times New Roman" w:hAnsi="Times New Roman"/>
          <w:b/>
          <w:color w:val="000000" w:themeColor="text1"/>
          <w:sz w:val="24"/>
        </w:rPr>
      </w:pPr>
    </w:p>
    <w:p w14:paraId="0095CD07" w14:textId="68DBC5F4" w:rsidR="00E70CC4" w:rsidRPr="00047DE7" w:rsidRDefault="00EC2BF7" w:rsidP="00E70CC4">
      <w:pPr>
        <w:pStyle w:val="NoSpacing"/>
        <w:rPr>
          <w:rFonts w:ascii="Times New Roman" w:hAnsi="Times New Roman"/>
          <w:b/>
          <w:color w:val="000000" w:themeColor="text1"/>
          <w:sz w:val="24"/>
        </w:rPr>
      </w:pPr>
      <w:r>
        <w:rPr>
          <w:rFonts w:ascii="Times New Roman" w:hAnsi="Times New Roman"/>
          <w:b/>
          <w:color w:val="000000" w:themeColor="text1"/>
          <w:sz w:val="24"/>
        </w:rPr>
        <w:t xml:space="preserve">2.4.2 Guayule - </w:t>
      </w:r>
      <w:r w:rsidR="00E70CC4" w:rsidRPr="00047DE7">
        <w:rPr>
          <w:rFonts w:ascii="Times New Roman" w:hAnsi="Times New Roman"/>
          <w:b/>
          <w:color w:val="000000" w:themeColor="text1"/>
          <w:sz w:val="24"/>
        </w:rPr>
        <w:t>Urgency and Extent of Crop Vulnerabilities and Threats to Food Security</w:t>
      </w:r>
    </w:p>
    <w:p w14:paraId="3004CF61" w14:textId="312E32C0" w:rsidR="00E70CC4" w:rsidRPr="00047DE7" w:rsidRDefault="00E70CC4" w:rsidP="00E70CC4">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Genetic Uniformity: </w:t>
      </w:r>
      <w:r w:rsidRPr="00047DE7">
        <w:rPr>
          <w:rFonts w:ascii="Times New Roman" w:hAnsi="Times New Roman"/>
          <w:color w:val="000000" w:themeColor="text1"/>
          <w:sz w:val="24"/>
        </w:rPr>
        <w:t xml:space="preserve">The USDA, ARS, NPGS guayule collection is the source of germplasm for guayule breeding worldwide. </w:t>
      </w:r>
      <w:r w:rsidR="00DC49D4">
        <w:rPr>
          <w:rFonts w:ascii="Times New Roman" w:hAnsi="Times New Roman" w:cs="Times New Roman"/>
          <w:sz w:val="24"/>
          <w:szCs w:val="24"/>
        </w:rPr>
        <w:t xml:space="preserve">Accessions of guayule vary in genetic uniformity; some represent bulk </w:t>
      </w:r>
      <w:r w:rsidR="008B00EA">
        <w:rPr>
          <w:rFonts w:ascii="Times New Roman" w:hAnsi="Times New Roman" w:cs="Times New Roman"/>
          <w:sz w:val="24"/>
          <w:szCs w:val="24"/>
        </w:rPr>
        <w:t>collections,</w:t>
      </w:r>
      <w:r w:rsidR="00DC49D4">
        <w:rPr>
          <w:rFonts w:ascii="Times New Roman" w:hAnsi="Times New Roman" w:cs="Times New Roman"/>
          <w:sz w:val="24"/>
          <w:szCs w:val="24"/>
        </w:rPr>
        <w:t xml:space="preserve"> and a few are publicly released varieties.</w:t>
      </w:r>
    </w:p>
    <w:p w14:paraId="0DE7435D" w14:textId="49EBA12C" w:rsidR="00E70CC4" w:rsidRPr="00047DE7" w:rsidRDefault="000F470F" w:rsidP="00E70CC4">
      <w:pPr>
        <w:pStyle w:val="NoSpacing"/>
        <w:rPr>
          <w:rFonts w:ascii="Times New Roman" w:hAnsi="Times New Roman"/>
          <w:color w:val="000000" w:themeColor="text1"/>
          <w:sz w:val="24"/>
        </w:rPr>
      </w:pPr>
      <w:r w:rsidRPr="0054136B">
        <w:rPr>
          <w:rFonts w:ascii="Times New Roman" w:hAnsi="Times New Roman" w:cs="Times New Roman"/>
          <w:b/>
          <w:sz w:val="24"/>
          <w:szCs w:val="24"/>
        </w:rPr>
        <w:t xml:space="preserve">Threats of Genetic Erosion </w:t>
      </w:r>
      <w:r w:rsidRPr="0054136B">
        <w:rPr>
          <w:rFonts w:ascii="Times New Roman" w:hAnsi="Times New Roman" w:cs="Times New Roman"/>
          <w:b/>
          <w:i/>
          <w:sz w:val="24"/>
          <w:szCs w:val="24"/>
        </w:rPr>
        <w:t>in situ:</w:t>
      </w:r>
      <w:r w:rsidR="005D7F7D">
        <w:rPr>
          <w:rFonts w:ascii="Times New Roman" w:hAnsi="Times New Roman" w:cs="Times New Roman"/>
          <w:b/>
          <w:i/>
          <w:sz w:val="24"/>
          <w:szCs w:val="24"/>
        </w:rPr>
        <w:t xml:space="preserve"> </w:t>
      </w:r>
      <w:r w:rsidR="00DC49D4">
        <w:rPr>
          <w:rFonts w:ascii="Times New Roman" w:hAnsi="Times New Roman" w:cs="Times New Roman"/>
          <w:bCs/>
          <w:i/>
          <w:sz w:val="24"/>
          <w:szCs w:val="24"/>
        </w:rPr>
        <w:t xml:space="preserve">Parthenium </w:t>
      </w:r>
      <w:proofErr w:type="spellStart"/>
      <w:r w:rsidR="00DC49D4">
        <w:rPr>
          <w:rFonts w:ascii="Times New Roman" w:hAnsi="Times New Roman" w:cs="Times New Roman"/>
          <w:bCs/>
          <w:i/>
          <w:sz w:val="24"/>
          <w:szCs w:val="24"/>
        </w:rPr>
        <w:t>argentatum</w:t>
      </w:r>
      <w:proofErr w:type="spellEnd"/>
      <w:r w:rsidR="00DC49D4">
        <w:rPr>
          <w:rFonts w:ascii="Times New Roman" w:hAnsi="Times New Roman" w:cs="Times New Roman"/>
          <w:bCs/>
          <w:i/>
          <w:sz w:val="24"/>
          <w:szCs w:val="24"/>
        </w:rPr>
        <w:t xml:space="preserve"> </w:t>
      </w:r>
      <w:r w:rsidR="00DC49D4">
        <w:rPr>
          <w:rFonts w:ascii="Times New Roman" w:hAnsi="Times New Roman" w:cs="Times New Roman"/>
          <w:bCs/>
          <w:iCs/>
          <w:sz w:val="24"/>
          <w:szCs w:val="24"/>
        </w:rPr>
        <w:t xml:space="preserve">is native to a relatively narrow niche in the </w:t>
      </w:r>
      <w:proofErr w:type="spellStart"/>
      <w:r w:rsidR="00DC49D4">
        <w:rPr>
          <w:rFonts w:ascii="Times New Roman" w:hAnsi="Times New Roman" w:cs="Times New Roman"/>
          <w:bCs/>
          <w:iCs/>
          <w:sz w:val="24"/>
          <w:szCs w:val="24"/>
        </w:rPr>
        <w:t>Chihuahuan</w:t>
      </w:r>
      <w:proofErr w:type="spellEnd"/>
      <w:r w:rsidR="00DC49D4">
        <w:rPr>
          <w:rFonts w:ascii="Times New Roman" w:hAnsi="Times New Roman" w:cs="Times New Roman"/>
          <w:bCs/>
          <w:iCs/>
          <w:sz w:val="24"/>
          <w:szCs w:val="24"/>
        </w:rPr>
        <w:t xml:space="preserve"> Desert. While not designated as endangered, guayule is not </w:t>
      </w:r>
      <w:r w:rsidR="008B00EA">
        <w:rPr>
          <w:rFonts w:ascii="Times New Roman" w:hAnsi="Times New Roman" w:cs="Times New Roman"/>
          <w:bCs/>
          <w:iCs/>
          <w:sz w:val="24"/>
          <w:szCs w:val="24"/>
        </w:rPr>
        <w:t>protected,</w:t>
      </w:r>
      <w:r w:rsidR="00DC49D4">
        <w:rPr>
          <w:rFonts w:ascii="Times New Roman" w:hAnsi="Times New Roman" w:cs="Times New Roman"/>
          <w:bCs/>
          <w:iCs/>
          <w:sz w:val="24"/>
          <w:szCs w:val="24"/>
        </w:rPr>
        <w:t xml:space="preserve"> and stands are vulnerable to land use change and development</w:t>
      </w:r>
      <w:r w:rsidR="00CB7C8B">
        <w:rPr>
          <w:rFonts w:ascii="Times New Roman" w:hAnsi="Times New Roman" w:cs="Times New Roman"/>
          <w:bCs/>
          <w:iCs/>
          <w:sz w:val="24"/>
          <w:szCs w:val="24"/>
        </w:rPr>
        <w:t xml:space="preserve"> on unprotected land</w:t>
      </w:r>
      <w:r w:rsidR="00DC49D4">
        <w:rPr>
          <w:rFonts w:ascii="Times New Roman" w:hAnsi="Times New Roman" w:cs="Times New Roman"/>
          <w:bCs/>
          <w:iCs/>
          <w:sz w:val="24"/>
          <w:szCs w:val="24"/>
        </w:rPr>
        <w:t xml:space="preserve">. Most wild stands are in inaccessible regions in northern Mexico.  Populations in the US are restricted to the Big Bend region in southern Texas.  </w:t>
      </w:r>
      <w:r w:rsidR="00CB7C8B">
        <w:rPr>
          <w:rFonts w:ascii="Times New Roman" w:hAnsi="Times New Roman" w:cs="Times New Roman"/>
          <w:bCs/>
          <w:iCs/>
          <w:sz w:val="24"/>
          <w:szCs w:val="24"/>
        </w:rPr>
        <w:t>Big Bend National Park and Big Bend Ranch State Park both contain guayule populations. Attempts to re-collect germplasm in Texas in 2005 and 2008 found that plants no longer existed at many historic collection sites.</w:t>
      </w:r>
    </w:p>
    <w:p w14:paraId="6DB92E94" w14:textId="3B717D28" w:rsidR="008D3B2F" w:rsidRPr="00047DE7" w:rsidRDefault="00EC2BF7" w:rsidP="008D3B2F">
      <w:pPr>
        <w:pStyle w:val="NoSpacing"/>
        <w:rPr>
          <w:rFonts w:ascii="Times New Roman" w:hAnsi="Times New Roman"/>
          <w:b/>
          <w:color w:val="000000" w:themeColor="text1"/>
          <w:sz w:val="24"/>
        </w:rPr>
      </w:pPr>
      <w:r w:rsidRPr="00EC2BF7">
        <w:rPr>
          <w:rFonts w:ascii="Times New Roman" w:hAnsi="Times New Roman"/>
          <w:b/>
          <w:bCs/>
          <w:color w:val="000000" w:themeColor="text1"/>
          <w:sz w:val="24"/>
        </w:rPr>
        <w:t>Current and Emerging Biotic, Abiotic, and Production Threats:</w:t>
      </w:r>
    </w:p>
    <w:p w14:paraId="705D0952" w14:textId="7AA77683" w:rsidR="00900B25" w:rsidRPr="00047DE7" w:rsidRDefault="00900B25" w:rsidP="00EC2BF7">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Diseases</w:t>
      </w:r>
      <w:r w:rsidR="008D3B2F" w:rsidRPr="00047DE7">
        <w:rPr>
          <w:rFonts w:ascii="Times New Roman" w:hAnsi="Times New Roman"/>
          <w:b/>
          <w:color w:val="000000" w:themeColor="text1"/>
          <w:sz w:val="24"/>
        </w:rPr>
        <w:t>:</w:t>
      </w:r>
      <w:r w:rsidRPr="00047DE7">
        <w:rPr>
          <w:rFonts w:ascii="Times New Roman" w:hAnsi="Times New Roman"/>
          <w:b/>
          <w:color w:val="000000" w:themeColor="text1"/>
          <w:sz w:val="24"/>
        </w:rPr>
        <w:t xml:space="preserve"> </w:t>
      </w:r>
      <w:r w:rsidRPr="00047DE7">
        <w:rPr>
          <w:rFonts w:ascii="Times New Roman" w:hAnsi="Times New Roman"/>
          <w:color w:val="000000" w:themeColor="text1"/>
          <w:sz w:val="24"/>
        </w:rPr>
        <w:t xml:space="preserve">The NPGS collection has </w:t>
      </w:r>
      <w:r w:rsidR="002C775A">
        <w:rPr>
          <w:rFonts w:ascii="Times New Roman" w:hAnsi="Times New Roman" w:cs="Times New Roman"/>
          <w:sz w:val="24"/>
          <w:szCs w:val="24"/>
        </w:rPr>
        <w:t>not been characterized for phenotypic traits</w:t>
      </w:r>
      <w:r w:rsidRPr="0054136B">
        <w:rPr>
          <w:rFonts w:ascii="Times New Roman" w:hAnsi="Times New Roman" w:cs="Times New Roman"/>
          <w:sz w:val="24"/>
          <w:szCs w:val="24"/>
        </w:rPr>
        <w:t>.</w:t>
      </w:r>
      <w:r w:rsidRPr="00047DE7">
        <w:rPr>
          <w:rFonts w:ascii="Times New Roman" w:hAnsi="Times New Roman"/>
          <w:color w:val="000000" w:themeColor="text1"/>
          <w:sz w:val="24"/>
        </w:rPr>
        <w:t xml:space="preserve"> </w:t>
      </w:r>
      <w:proofErr w:type="gramStart"/>
      <w:r w:rsidRPr="00047DE7">
        <w:rPr>
          <w:rFonts w:ascii="Times New Roman" w:hAnsi="Times New Roman"/>
          <w:color w:val="000000" w:themeColor="text1"/>
          <w:sz w:val="24"/>
        </w:rPr>
        <w:t>In order to</w:t>
      </w:r>
      <w:proofErr w:type="gramEnd"/>
      <w:r w:rsidRPr="00047DE7">
        <w:rPr>
          <w:rFonts w:ascii="Times New Roman" w:hAnsi="Times New Roman"/>
          <w:color w:val="000000" w:themeColor="text1"/>
          <w:sz w:val="24"/>
        </w:rPr>
        <w:t xml:space="preserve"> reduce production costs, direct-seeded guayule is preferred to seedling transplant. However, successful seed germination requires shallow sowing of seed on fine-textured, firm beds with the maintenance of high soil-surface moisture until emergence. One unintended consequence of high moisture levels is damping-off diseases, which were found to be responsible for poor survival of these young stands and high seedling mortality. For example, seedling mortality was observed in field planting on both sandy and clay soils. Seedling mortality due to possible seedling disease could be as high as 28%. Several fungal pathogens including </w:t>
      </w:r>
      <w:proofErr w:type="spellStart"/>
      <w:r w:rsidRPr="00047DE7">
        <w:rPr>
          <w:rFonts w:ascii="Times New Roman" w:hAnsi="Times New Roman"/>
          <w:i/>
          <w:color w:val="000000" w:themeColor="text1"/>
          <w:sz w:val="24"/>
        </w:rPr>
        <w:t>Rhizoctonia</w:t>
      </w:r>
      <w:proofErr w:type="spellEnd"/>
      <w:r w:rsidRPr="00047DE7">
        <w:rPr>
          <w:rFonts w:ascii="Times New Roman" w:hAnsi="Times New Roman"/>
          <w:color w:val="000000" w:themeColor="text1"/>
          <w:sz w:val="24"/>
        </w:rPr>
        <w:t xml:space="preserve"> sp., </w:t>
      </w:r>
      <w:r w:rsidRPr="00047DE7">
        <w:rPr>
          <w:rFonts w:ascii="Times New Roman" w:hAnsi="Times New Roman"/>
          <w:i/>
          <w:color w:val="000000" w:themeColor="text1"/>
          <w:sz w:val="24"/>
        </w:rPr>
        <w:t>Fusarium</w:t>
      </w:r>
      <w:r w:rsidRPr="00047DE7">
        <w:rPr>
          <w:rFonts w:ascii="Times New Roman" w:hAnsi="Times New Roman"/>
          <w:color w:val="000000" w:themeColor="text1"/>
          <w:sz w:val="24"/>
        </w:rPr>
        <w:t xml:space="preserve"> sp., </w:t>
      </w:r>
      <w:r w:rsidRPr="00047DE7">
        <w:rPr>
          <w:rFonts w:ascii="Times New Roman" w:hAnsi="Times New Roman"/>
          <w:i/>
          <w:color w:val="000000" w:themeColor="text1"/>
          <w:sz w:val="24"/>
        </w:rPr>
        <w:t>Pythium</w:t>
      </w:r>
      <w:r w:rsidRPr="00047DE7">
        <w:rPr>
          <w:rFonts w:ascii="Times New Roman" w:hAnsi="Times New Roman"/>
          <w:color w:val="000000" w:themeColor="text1"/>
          <w:sz w:val="24"/>
        </w:rPr>
        <w:t xml:space="preserve"> sp., </w:t>
      </w:r>
      <w:r w:rsidRPr="00047DE7">
        <w:rPr>
          <w:rFonts w:ascii="Times New Roman" w:hAnsi="Times New Roman"/>
          <w:i/>
          <w:color w:val="000000" w:themeColor="text1"/>
          <w:sz w:val="24"/>
        </w:rPr>
        <w:t>Phytophthora</w:t>
      </w:r>
      <w:r w:rsidRPr="00047DE7">
        <w:rPr>
          <w:rFonts w:ascii="Times New Roman" w:hAnsi="Times New Roman"/>
          <w:color w:val="000000" w:themeColor="text1"/>
          <w:sz w:val="24"/>
        </w:rPr>
        <w:t xml:space="preserve"> sp. have been added to the list of guayule seedling pathogens in the United States (</w:t>
      </w:r>
      <w:r w:rsidR="00A74C35">
        <w:rPr>
          <w:rFonts w:ascii="Times New Roman" w:hAnsi="Times New Roman"/>
          <w:color w:val="000000" w:themeColor="text1"/>
          <w:sz w:val="24"/>
        </w:rPr>
        <w:t xml:space="preserve">Norton, 1954, </w:t>
      </w:r>
      <w:r w:rsidR="00047DE7" w:rsidRPr="00047DE7">
        <w:rPr>
          <w:rFonts w:ascii="Times New Roman" w:hAnsi="Times New Roman"/>
          <w:color w:val="000000" w:themeColor="text1"/>
          <w:sz w:val="24"/>
        </w:rPr>
        <w:t xml:space="preserve">Beaupre and </w:t>
      </w:r>
      <w:proofErr w:type="spellStart"/>
      <w:r w:rsidR="00047DE7" w:rsidRPr="00047DE7">
        <w:rPr>
          <w:rFonts w:ascii="Times New Roman" w:hAnsi="Times New Roman"/>
          <w:color w:val="000000" w:themeColor="text1"/>
          <w:sz w:val="24"/>
        </w:rPr>
        <w:t>Cheo</w:t>
      </w:r>
      <w:proofErr w:type="spellEnd"/>
      <w:r w:rsidR="00047DE7" w:rsidRPr="00047DE7">
        <w:rPr>
          <w:rFonts w:ascii="Times New Roman" w:hAnsi="Times New Roman"/>
          <w:color w:val="000000" w:themeColor="text1"/>
          <w:sz w:val="24"/>
        </w:rPr>
        <w:t xml:space="preserve"> </w:t>
      </w:r>
      <w:r w:rsidRPr="00047DE7">
        <w:rPr>
          <w:rFonts w:ascii="Times New Roman" w:hAnsi="Times New Roman"/>
          <w:color w:val="000000" w:themeColor="text1"/>
          <w:sz w:val="24"/>
        </w:rPr>
        <w:t>1983).</w:t>
      </w:r>
      <w:r w:rsidR="002C775A">
        <w:rPr>
          <w:rFonts w:ascii="Times New Roman" w:hAnsi="Times New Roman" w:cs="Times New Roman"/>
          <w:sz w:val="24"/>
          <w:szCs w:val="24"/>
        </w:rPr>
        <w:t xml:space="preserve">  </w:t>
      </w:r>
      <w:r w:rsidR="002C775A">
        <w:rPr>
          <w:rFonts w:ascii="Times New Roman" w:hAnsi="Times New Roman" w:cs="Times New Roman"/>
          <w:sz w:val="24"/>
          <w:szCs w:val="24"/>
        </w:rPr>
        <w:lastRenderedPageBreak/>
        <w:t xml:space="preserve">Preliminary results from studies at the University of Arizona indicate that resistance to </w:t>
      </w:r>
      <w:r w:rsidR="002C775A">
        <w:rPr>
          <w:rFonts w:ascii="Times New Roman" w:hAnsi="Times New Roman" w:cs="Times New Roman"/>
          <w:i/>
          <w:iCs/>
          <w:sz w:val="24"/>
          <w:szCs w:val="24"/>
        </w:rPr>
        <w:t xml:space="preserve">Verticillium </w:t>
      </w:r>
      <w:r w:rsidR="002C775A">
        <w:rPr>
          <w:rFonts w:ascii="Times New Roman" w:hAnsi="Times New Roman" w:cs="Times New Roman"/>
          <w:sz w:val="24"/>
          <w:szCs w:val="24"/>
        </w:rPr>
        <w:t xml:space="preserve">is present within available </w:t>
      </w:r>
      <w:r w:rsidR="002C775A">
        <w:rPr>
          <w:rFonts w:ascii="Times New Roman" w:hAnsi="Times New Roman" w:cs="Times New Roman"/>
          <w:i/>
          <w:iCs/>
          <w:sz w:val="24"/>
          <w:szCs w:val="24"/>
        </w:rPr>
        <w:t xml:space="preserve">Parthenium </w:t>
      </w:r>
      <w:r w:rsidR="002C775A">
        <w:rPr>
          <w:rFonts w:ascii="Times New Roman" w:hAnsi="Times New Roman" w:cs="Times New Roman"/>
          <w:sz w:val="24"/>
          <w:szCs w:val="24"/>
        </w:rPr>
        <w:t>germplasm.</w:t>
      </w:r>
    </w:p>
    <w:p w14:paraId="39D3718A" w14:textId="77777777" w:rsidR="00900B25" w:rsidRPr="00047DE7" w:rsidRDefault="00900B25" w:rsidP="00EC2BF7">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 xml:space="preserve">Insects: </w:t>
      </w:r>
      <w:r w:rsidRPr="00047DE7">
        <w:rPr>
          <w:rFonts w:ascii="Times New Roman" w:hAnsi="Times New Roman"/>
          <w:color w:val="000000" w:themeColor="text1"/>
          <w:sz w:val="24"/>
        </w:rPr>
        <w:t xml:space="preserve">Insect damage occurs in field-emerging guayule especially by the pale-striped flea beetle, </w:t>
      </w:r>
      <w:proofErr w:type="spellStart"/>
      <w:r w:rsidRPr="00047DE7">
        <w:rPr>
          <w:rFonts w:ascii="Times New Roman" w:hAnsi="Times New Roman"/>
          <w:i/>
          <w:iCs/>
          <w:color w:val="000000" w:themeColor="text1"/>
          <w:sz w:val="24"/>
        </w:rPr>
        <w:t>Systena</w:t>
      </w:r>
      <w:proofErr w:type="spellEnd"/>
      <w:r w:rsidRPr="00047DE7">
        <w:rPr>
          <w:rFonts w:ascii="Times New Roman" w:hAnsi="Times New Roman"/>
          <w:i/>
          <w:iCs/>
          <w:color w:val="000000" w:themeColor="text1"/>
          <w:sz w:val="24"/>
        </w:rPr>
        <w:t xml:space="preserve"> </w:t>
      </w:r>
      <w:proofErr w:type="spellStart"/>
      <w:r w:rsidRPr="00047DE7">
        <w:rPr>
          <w:rFonts w:ascii="Times New Roman" w:hAnsi="Times New Roman"/>
          <w:i/>
          <w:iCs/>
          <w:color w:val="000000" w:themeColor="text1"/>
          <w:sz w:val="24"/>
        </w:rPr>
        <w:t>blanda</w:t>
      </w:r>
      <w:proofErr w:type="spellEnd"/>
      <w:r w:rsidRPr="00047DE7">
        <w:rPr>
          <w:rFonts w:ascii="Times New Roman" w:hAnsi="Times New Roman"/>
          <w:color w:val="000000" w:themeColor="text1"/>
          <w:sz w:val="24"/>
        </w:rPr>
        <w:t xml:space="preserve">. It is so severe to small seedlings that it becomes a major barrier for direct-seeded guayule. An entire new field can be destroyed within a day or two by this insect. Furthermore, the resulting losses due to weed competition and subsequent herbicide injury to guayule greatly increase the costs of this initial stand loss.  We do not know of other insect pressures at this stage of research and development.  </w:t>
      </w:r>
    </w:p>
    <w:p w14:paraId="7FB77AE5" w14:textId="65C75B0C" w:rsidR="00900B25" w:rsidRPr="00047DE7" w:rsidRDefault="003F61B9" w:rsidP="00EC2BF7">
      <w:pPr>
        <w:pStyle w:val="NoSpacing"/>
        <w:ind w:left="360"/>
        <w:rPr>
          <w:rFonts w:ascii="Times New Roman" w:hAnsi="Times New Roman"/>
          <w:color w:val="000000" w:themeColor="text1"/>
          <w:sz w:val="24"/>
        </w:rPr>
      </w:pPr>
      <w:r w:rsidRPr="0054136B">
        <w:rPr>
          <w:rFonts w:ascii="Times New Roman" w:hAnsi="Times New Roman" w:cs="Times New Roman"/>
          <w:b/>
          <w:sz w:val="24"/>
          <w:szCs w:val="24"/>
        </w:rPr>
        <w:t>Abiotic Stress</w:t>
      </w:r>
      <w:r w:rsidR="002C775A">
        <w:rPr>
          <w:rFonts w:ascii="Times New Roman" w:hAnsi="Times New Roman" w:cs="Times New Roman"/>
          <w:bCs/>
          <w:sz w:val="24"/>
          <w:szCs w:val="24"/>
        </w:rPr>
        <w:t xml:space="preserve">: Increased tolerance of low temperatures and saline irrigation water are desired characteristics to expand the potential growing region of this new crop. </w:t>
      </w:r>
      <w:r w:rsidR="00A333D9">
        <w:rPr>
          <w:rFonts w:ascii="Times New Roman" w:hAnsi="Times New Roman" w:cs="Times New Roman"/>
          <w:bCs/>
          <w:sz w:val="24"/>
          <w:szCs w:val="24"/>
        </w:rPr>
        <w:t xml:space="preserve">Variability in cold tolerance among plants of the same accession (PI 478640) has been reported, indicating that there is room for selection for this trait within the current collection </w:t>
      </w:r>
      <w:r w:rsidR="00793C9F">
        <w:rPr>
          <w:rFonts w:ascii="Times New Roman" w:hAnsi="Times New Roman" w:cs="Times New Roman"/>
          <w:bCs/>
          <w:sz w:val="24"/>
          <w:szCs w:val="24"/>
        </w:rPr>
        <w:fldChar w:fldCharType="begin" w:fldLock="1"/>
      </w:r>
      <w:r w:rsidR="00793C9F">
        <w:rPr>
          <w:rFonts w:ascii="Times New Roman" w:hAnsi="Times New Roman" w:cs="Times New Roman"/>
          <w:bCs/>
          <w:sz w:val="24"/>
          <w:szCs w:val="24"/>
        </w:rPr>
        <w:instrText>ADDIN CSL_CITATION {"citationItems":[{"id":"ITEM-1","itemData":{"author":[{"dropping-particle":"","family":"Foster","given":"M A","non-dropping-particle":"","parse-names":false,"suffix":""},{"dropping-particle":"","family":"Coffelt","given":"T A","non-dropping-particle":"","parse-names":false,"suffix":""},{"dropping-particle":"","family":"Petty","given":"A K","non-dropping-particle":"","parse-names":false,"suffix":""}],"container-title":"Industrial crops and products","id":"ITEM-1","issue":"3","issued":{"date-parts":[["2011"]]},"page":"1418-1422","publisher":"Elsevier","title":"Guayule production on the southern high plains","type":"article-journal","volume":"34"},"uris":["http://www.mendeley.com/documents/?uuid=d6d553fd-461f-4416-b296-a6d108092fff"]}],"mendeley":{"formattedCitation":"(Foster et al. 2011)","plainTextFormattedCitation":"(Foster et al. 2011)","previouslyFormattedCitation":"(Foster et al. 2011)"},"properties":{"noteIndex":0},"schema":"https://github.com/citation-style-language/schema/raw/master/csl-citation.json"}</w:instrText>
      </w:r>
      <w:r w:rsidR="00793C9F">
        <w:rPr>
          <w:rFonts w:ascii="Times New Roman" w:hAnsi="Times New Roman" w:cs="Times New Roman"/>
          <w:bCs/>
          <w:sz w:val="24"/>
          <w:szCs w:val="24"/>
        </w:rPr>
        <w:fldChar w:fldCharType="separate"/>
      </w:r>
      <w:r w:rsidR="00793C9F" w:rsidRPr="00793C9F">
        <w:rPr>
          <w:rFonts w:ascii="Times New Roman" w:hAnsi="Times New Roman" w:cs="Times New Roman"/>
          <w:bCs/>
          <w:noProof/>
          <w:sz w:val="24"/>
          <w:szCs w:val="24"/>
        </w:rPr>
        <w:t>(Foster et al. 2011)</w:t>
      </w:r>
      <w:r w:rsidR="00793C9F">
        <w:rPr>
          <w:rFonts w:ascii="Times New Roman" w:hAnsi="Times New Roman" w:cs="Times New Roman"/>
          <w:bCs/>
          <w:sz w:val="24"/>
          <w:szCs w:val="24"/>
        </w:rPr>
        <w:fldChar w:fldCharType="end"/>
      </w:r>
      <w:r w:rsidR="00A333D9">
        <w:rPr>
          <w:rFonts w:ascii="Times New Roman" w:hAnsi="Times New Roman" w:cs="Times New Roman"/>
          <w:bCs/>
          <w:sz w:val="24"/>
          <w:szCs w:val="24"/>
        </w:rPr>
        <w:t xml:space="preserve">. </w:t>
      </w:r>
      <w:r w:rsidR="00080177">
        <w:rPr>
          <w:rFonts w:ascii="Times New Roman" w:hAnsi="Times New Roman" w:cs="Times New Roman"/>
          <w:bCs/>
          <w:sz w:val="24"/>
          <w:szCs w:val="24"/>
        </w:rPr>
        <w:t>Expanded</w:t>
      </w:r>
      <w:r w:rsidR="00A333D9">
        <w:rPr>
          <w:rFonts w:ascii="Times New Roman" w:hAnsi="Times New Roman" w:cs="Times New Roman"/>
          <w:bCs/>
          <w:sz w:val="24"/>
          <w:szCs w:val="24"/>
        </w:rPr>
        <w:t xml:space="preserve"> collections of related species (</w:t>
      </w:r>
      <w:r w:rsidR="00A333D9">
        <w:rPr>
          <w:rFonts w:ascii="Times New Roman" w:hAnsi="Times New Roman" w:cs="Times New Roman"/>
          <w:bCs/>
          <w:i/>
          <w:iCs/>
          <w:sz w:val="24"/>
          <w:szCs w:val="24"/>
        </w:rPr>
        <w:t xml:space="preserve">P. </w:t>
      </w:r>
      <w:proofErr w:type="spellStart"/>
      <w:r w:rsidR="00A333D9">
        <w:rPr>
          <w:rFonts w:ascii="Times New Roman" w:hAnsi="Times New Roman" w:cs="Times New Roman"/>
          <w:bCs/>
          <w:i/>
          <w:iCs/>
          <w:sz w:val="24"/>
          <w:szCs w:val="24"/>
        </w:rPr>
        <w:t>incanum</w:t>
      </w:r>
      <w:proofErr w:type="spellEnd"/>
      <w:r w:rsidR="00A333D9">
        <w:rPr>
          <w:rFonts w:ascii="Times New Roman" w:hAnsi="Times New Roman" w:cs="Times New Roman"/>
          <w:bCs/>
          <w:sz w:val="24"/>
          <w:szCs w:val="24"/>
        </w:rPr>
        <w:t xml:space="preserve">) from higher elevations could help introduce additional sources of cold tolerance.  </w:t>
      </w:r>
      <w:r w:rsidR="00080177">
        <w:rPr>
          <w:rFonts w:ascii="Times New Roman" w:hAnsi="Times New Roman" w:cs="Times New Roman"/>
          <w:bCs/>
          <w:sz w:val="24"/>
          <w:szCs w:val="24"/>
        </w:rPr>
        <w:t>Researchers at USDA-ARS and California State Univers</w:t>
      </w:r>
      <w:r w:rsidR="00793C9F">
        <w:rPr>
          <w:rFonts w:ascii="Times New Roman" w:hAnsi="Times New Roman" w:cs="Times New Roman"/>
          <w:bCs/>
          <w:sz w:val="24"/>
          <w:szCs w:val="24"/>
        </w:rPr>
        <w:t>it</w:t>
      </w:r>
      <w:r w:rsidR="00080177">
        <w:rPr>
          <w:rFonts w:ascii="Times New Roman" w:hAnsi="Times New Roman" w:cs="Times New Roman"/>
          <w:bCs/>
          <w:sz w:val="24"/>
          <w:szCs w:val="24"/>
        </w:rPr>
        <w:t xml:space="preserve">y, Fresno are currently evaluating a subset of the collection for salinity and boron tolerance, and initial results indicate that some accessions can tolerate high abiotic stress and marginal soil conditions </w:t>
      </w:r>
      <w:r w:rsidR="00793C9F">
        <w:rPr>
          <w:rFonts w:ascii="Times New Roman" w:hAnsi="Times New Roman" w:cs="Times New Roman"/>
          <w:bCs/>
          <w:sz w:val="24"/>
          <w:szCs w:val="24"/>
        </w:rPr>
        <w:fldChar w:fldCharType="begin" w:fldLock="1"/>
      </w:r>
      <w:r w:rsidR="00793C9F">
        <w:rPr>
          <w:rFonts w:ascii="Times New Roman" w:hAnsi="Times New Roman" w:cs="Times New Roman"/>
          <w:bCs/>
          <w:sz w:val="24"/>
          <w:szCs w:val="24"/>
        </w:rPr>
        <w:instrText>ADDIN CSL_CITATION {"citationItems":[{"id":"ITEM-1","itemData":{"author":[{"dropping-particle":"","family":"Zhu","given":"Hui","non-dropping-particle":"","parse-names":false,"suffix":""},{"dropping-particle":"","family":"Bañuelos","given":"Gary","non-dropping-particle":"","parse-names":false,"suffix":""}],"container-title":"Industrial Crops and Products","id":"ITEM-1","issued":{"date-parts":[["2016"]]},"page":"236-243","publisher":"Elsevier","title":"Influence of salinity and boron on germination, seedling growth and transplanting mortality of guayule: A combined growth chamber and greenhouse study","type":"article-journal","volume":"92"},"uris":["http://www.mendeley.com/documents/?uuid=1dd2ee7e-f980-4db0-ac21-dab82b724ffe"]}],"mendeley":{"formattedCitation":"(Zhu and Bañuelos 2016)","plainTextFormattedCitation":"(Zhu and Bañuelos 2016)","previouslyFormattedCitation":"(Zhu and Bañuelos 2016)"},"properties":{"noteIndex":0},"schema":"https://github.com/citation-style-language/schema/raw/master/csl-citation.json"}</w:instrText>
      </w:r>
      <w:r w:rsidR="00793C9F">
        <w:rPr>
          <w:rFonts w:ascii="Times New Roman" w:hAnsi="Times New Roman" w:cs="Times New Roman"/>
          <w:bCs/>
          <w:sz w:val="24"/>
          <w:szCs w:val="24"/>
        </w:rPr>
        <w:fldChar w:fldCharType="separate"/>
      </w:r>
      <w:r w:rsidR="00793C9F" w:rsidRPr="00793C9F">
        <w:rPr>
          <w:rFonts w:ascii="Times New Roman" w:hAnsi="Times New Roman" w:cs="Times New Roman"/>
          <w:bCs/>
          <w:noProof/>
          <w:sz w:val="24"/>
          <w:szCs w:val="24"/>
        </w:rPr>
        <w:t>(Zhu and Bañuelos 2016)</w:t>
      </w:r>
      <w:r w:rsidR="00793C9F">
        <w:rPr>
          <w:rFonts w:ascii="Times New Roman" w:hAnsi="Times New Roman" w:cs="Times New Roman"/>
          <w:bCs/>
          <w:sz w:val="24"/>
          <w:szCs w:val="24"/>
        </w:rPr>
        <w:fldChar w:fldCharType="end"/>
      </w:r>
      <w:r w:rsidR="00080177">
        <w:rPr>
          <w:rFonts w:ascii="Times New Roman" w:hAnsi="Times New Roman" w:cs="Times New Roman"/>
          <w:bCs/>
          <w:sz w:val="24"/>
          <w:szCs w:val="24"/>
        </w:rPr>
        <w:t xml:space="preserve">. </w:t>
      </w:r>
    </w:p>
    <w:p w14:paraId="3ABCCB53" w14:textId="2BFCBEF1" w:rsidR="00C12B6A" w:rsidRPr="00047DE7" w:rsidRDefault="00427269" w:rsidP="00EC2BF7">
      <w:pPr>
        <w:pStyle w:val="NoSpacing"/>
        <w:ind w:left="360"/>
        <w:rPr>
          <w:rFonts w:ascii="Times New Roman" w:hAnsi="Times New Roman"/>
          <w:b/>
          <w:color w:val="000000" w:themeColor="text1"/>
          <w:sz w:val="24"/>
        </w:rPr>
      </w:pPr>
      <w:r w:rsidRPr="0054136B">
        <w:rPr>
          <w:rFonts w:ascii="Times New Roman" w:hAnsi="Times New Roman" w:cs="Times New Roman"/>
          <w:b/>
          <w:sz w:val="24"/>
          <w:szCs w:val="24"/>
        </w:rPr>
        <w:t>Market and population growth demands:</w:t>
      </w:r>
      <w:r w:rsidR="00080177">
        <w:rPr>
          <w:rFonts w:ascii="Times New Roman" w:hAnsi="Times New Roman" w:cs="Times New Roman"/>
          <w:b/>
          <w:sz w:val="24"/>
          <w:szCs w:val="24"/>
        </w:rPr>
        <w:t xml:space="preserve"> </w:t>
      </w:r>
      <w:r w:rsidR="00080177">
        <w:rPr>
          <w:rFonts w:ascii="Times New Roman" w:hAnsi="Times New Roman" w:cs="Times New Roman"/>
          <w:bCs/>
          <w:sz w:val="24"/>
          <w:szCs w:val="24"/>
        </w:rPr>
        <w:t xml:space="preserve">Commercialization of guayule will require a large increase in planting area to supply the required feedstock to support industrial processes.  Demand for an alternative domestic source of natural rubber will increase in the future as climate change threatens the tropical </w:t>
      </w:r>
      <w:r w:rsidR="00080177">
        <w:rPr>
          <w:rFonts w:ascii="Times New Roman" w:hAnsi="Times New Roman" w:cs="Times New Roman"/>
          <w:bCs/>
          <w:i/>
          <w:iCs/>
          <w:sz w:val="24"/>
          <w:szCs w:val="24"/>
        </w:rPr>
        <w:t xml:space="preserve">Hevea </w:t>
      </w:r>
      <w:r w:rsidR="00080177">
        <w:rPr>
          <w:rFonts w:ascii="Times New Roman" w:hAnsi="Times New Roman" w:cs="Times New Roman"/>
          <w:bCs/>
          <w:sz w:val="24"/>
          <w:szCs w:val="24"/>
        </w:rPr>
        <w:t>production.  Guayule production will likely take place in the southwestern US and Mexico</w:t>
      </w:r>
      <w:r w:rsidR="00D72E9D">
        <w:rPr>
          <w:rFonts w:ascii="Times New Roman" w:hAnsi="Times New Roman" w:cs="Times New Roman"/>
          <w:bCs/>
          <w:sz w:val="24"/>
          <w:szCs w:val="24"/>
        </w:rPr>
        <w:t xml:space="preserve">, which will also be subjected to a continued decline in high quality irrigation water.  </w:t>
      </w:r>
      <w:r w:rsidR="00793C9F">
        <w:rPr>
          <w:rFonts w:ascii="Times New Roman" w:hAnsi="Times New Roman" w:cs="Times New Roman"/>
          <w:bCs/>
          <w:sz w:val="24"/>
          <w:szCs w:val="24"/>
        </w:rPr>
        <w:t>Therefore,</w:t>
      </w:r>
      <w:r w:rsidR="00D72E9D">
        <w:rPr>
          <w:rFonts w:ascii="Times New Roman" w:hAnsi="Times New Roman" w:cs="Times New Roman"/>
          <w:bCs/>
          <w:sz w:val="24"/>
          <w:szCs w:val="24"/>
        </w:rPr>
        <w:t xml:space="preserve"> development of guayule needs to focus on production on marginal lands with little available water.  </w:t>
      </w:r>
    </w:p>
    <w:p w14:paraId="22921C1F" w14:textId="5A4DA721" w:rsidR="00EC2BF7" w:rsidRDefault="00EC2BF7" w:rsidP="00C12B6A">
      <w:pPr>
        <w:pStyle w:val="NoSpacing"/>
        <w:rPr>
          <w:rFonts w:ascii="Times New Roman" w:hAnsi="Times New Roman" w:cs="Times New Roman"/>
          <w:b/>
          <w:sz w:val="24"/>
          <w:szCs w:val="24"/>
        </w:rPr>
      </w:pPr>
    </w:p>
    <w:p w14:paraId="70117CF8" w14:textId="26B99D57" w:rsidR="00EC2BF7" w:rsidRDefault="006939A3" w:rsidP="00C12B6A">
      <w:pPr>
        <w:pStyle w:val="NoSpacing"/>
        <w:rPr>
          <w:rFonts w:ascii="Times New Roman" w:hAnsi="Times New Roman" w:cs="Times New Roman"/>
          <w:b/>
          <w:sz w:val="24"/>
          <w:szCs w:val="24"/>
        </w:rPr>
      </w:pPr>
      <w:r>
        <w:rPr>
          <w:rFonts w:ascii="Times New Roman" w:hAnsi="Times New Roman" w:cs="Times New Roman"/>
          <w:b/>
          <w:sz w:val="24"/>
          <w:szCs w:val="24"/>
        </w:rPr>
        <w:t>2.4.3 Guayule – Status of Plant Genetic Resources in the NPGS</w:t>
      </w:r>
    </w:p>
    <w:p w14:paraId="4C70B26A" w14:textId="20D43EB5" w:rsidR="00427269" w:rsidRPr="00047DE7" w:rsidRDefault="00D83E57" w:rsidP="00C12B6A">
      <w:pPr>
        <w:pStyle w:val="NoSpacing"/>
        <w:rPr>
          <w:rFonts w:ascii="Times New Roman" w:hAnsi="Times New Roman"/>
          <w:b/>
          <w:color w:val="000000" w:themeColor="text1"/>
          <w:sz w:val="24"/>
        </w:rPr>
      </w:pPr>
      <w:r w:rsidRPr="0054136B">
        <w:rPr>
          <w:rFonts w:ascii="Times New Roman" w:hAnsi="Times New Roman" w:cs="Times New Roman"/>
          <w:b/>
          <w:sz w:val="24"/>
          <w:szCs w:val="24"/>
        </w:rPr>
        <w:t xml:space="preserve">Genetic coverage and gaps: </w:t>
      </w:r>
      <w:r w:rsidR="00D72E9D">
        <w:rPr>
          <w:rFonts w:ascii="Times New Roman" w:hAnsi="Times New Roman" w:cs="Times New Roman"/>
          <w:bCs/>
          <w:sz w:val="24"/>
          <w:szCs w:val="24"/>
        </w:rPr>
        <w:t xml:space="preserve">Much of the NPGS </w:t>
      </w:r>
      <w:r w:rsidR="00D72E9D">
        <w:rPr>
          <w:rFonts w:ascii="Times New Roman" w:hAnsi="Times New Roman" w:cs="Times New Roman"/>
          <w:bCs/>
          <w:i/>
          <w:iCs/>
          <w:sz w:val="24"/>
          <w:szCs w:val="24"/>
        </w:rPr>
        <w:t xml:space="preserve">Parthenium </w:t>
      </w:r>
      <w:r w:rsidR="00D72E9D">
        <w:rPr>
          <w:rFonts w:ascii="Times New Roman" w:hAnsi="Times New Roman" w:cs="Times New Roman"/>
          <w:bCs/>
          <w:sz w:val="24"/>
          <w:szCs w:val="24"/>
        </w:rPr>
        <w:t xml:space="preserve">collection was recently genotyped using SNP markers </w:t>
      </w:r>
      <w:r w:rsidR="00793C9F">
        <w:rPr>
          <w:rFonts w:ascii="Times New Roman" w:hAnsi="Times New Roman" w:cs="Times New Roman"/>
          <w:bCs/>
          <w:sz w:val="24"/>
          <w:szCs w:val="24"/>
        </w:rPr>
        <w:fldChar w:fldCharType="begin" w:fldLock="1"/>
      </w:r>
      <w:r w:rsidR="00793C9F">
        <w:rPr>
          <w:rFonts w:ascii="Times New Roman" w:hAnsi="Times New Roman" w:cs="Times New Roman"/>
          <w:bCs/>
          <w:sz w:val="24"/>
          <w:szCs w:val="24"/>
        </w:rPr>
        <w:instrText>ADDIN CSL_CITATION {"citationItems":[{"id":"ITEM-1","itemData":{"author":[{"dropping-particle":"","family":"Ilut","given":"Daniel C","non-dropping-particle":"","parse-names":false,"suffix":""},{"dropping-particle":"","family":"Sanchez","given":"Paul L","non-dropping-particle":"","parse-names":false,"suffix":""},{"dropping-particle":"","family":"Coffelt","given":"Terry A","non-dropping-particle":"","parse-names":false,"suffix":""},{"dropping-particle":"","family":"Dyer","given":"John M","non-dropping-particle":"","parse-names":false,"suffix":""},{"dropping-particle":"","family":"Jenks","given":"Matthew A","non-dropping-particle":"","parse-names":false,"suffix":""},{"dropping-particle":"","family":"Gore","given":"Michael A","non-dropping-particle":"","parse-names":false,"suffix":""}],"container-title":"Industrial Crops and Products","id":"ITEM-1","issued":{"date-parts":[["2017"]]},"page":"300-309","publisher":"Elsevier","title":"A century of guayule: Comprehensive genetic characterization of the US national guayule (Parthenium argentatum A. Gray) germplasm collection","type":"article-journal","volume":"109"},"uris":["http://www.mendeley.com/documents/?uuid=b6451348-7ca6-4caf-b8c6-dc2142804c21"]}],"mendeley":{"formattedCitation":"(Ilut et al. 2017)","plainTextFormattedCitation":"(Ilut et al. 2017)","previouslyFormattedCitation":"(Ilut et al. 2017)"},"properties":{"noteIndex":0},"schema":"https://github.com/citation-style-language/schema/raw/master/csl-citation.json"}</w:instrText>
      </w:r>
      <w:r w:rsidR="00793C9F">
        <w:rPr>
          <w:rFonts w:ascii="Times New Roman" w:hAnsi="Times New Roman" w:cs="Times New Roman"/>
          <w:bCs/>
          <w:sz w:val="24"/>
          <w:szCs w:val="24"/>
        </w:rPr>
        <w:fldChar w:fldCharType="separate"/>
      </w:r>
      <w:r w:rsidR="00793C9F" w:rsidRPr="00793C9F">
        <w:rPr>
          <w:rFonts w:ascii="Times New Roman" w:hAnsi="Times New Roman" w:cs="Times New Roman"/>
          <w:bCs/>
          <w:noProof/>
          <w:sz w:val="24"/>
          <w:szCs w:val="24"/>
        </w:rPr>
        <w:t>(Ilut et al. 2017)</w:t>
      </w:r>
      <w:r w:rsidR="00793C9F">
        <w:rPr>
          <w:rFonts w:ascii="Times New Roman" w:hAnsi="Times New Roman" w:cs="Times New Roman"/>
          <w:bCs/>
          <w:sz w:val="24"/>
          <w:szCs w:val="24"/>
        </w:rPr>
        <w:fldChar w:fldCharType="end"/>
      </w:r>
      <w:r w:rsidR="00EE05AB">
        <w:rPr>
          <w:rFonts w:ascii="Times New Roman" w:hAnsi="Times New Roman" w:cs="Times New Roman"/>
          <w:bCs/>
          <w:sz w:val="24"/>
          <w:szCs w:val="24"/>
        </w:rPr>
        <w:t xml:space="preserve">.  </w:t>
      </w:r>
      <w:r w:rsidR="00DC49D4">
        <w:rPr>
          <w:rFonts w:ascii="Times New Roman" w:hAnsi="Times New Roman" w:cs="Times New Roman"/>
          <w:bCs/>
          <w:sz w:val="24"/>
          <w:szCs w:val="24"/>
        </w:rPr>
        <w:t xml:space="preserve">They found that while the guayule accessions generally lacked broad diversity, recent collections from the Big Bend region in southern Texas are distinct from the historic Mexican collections and may represent an opportunity to bring in more diversity.  The most obvious gap in the collection is a lack of sexually reproducing diploid accessions.  Polyploid </w:t>
      </w:r>
      <w:r w:rsidR="00DC49D4">
        <w:rPr>
          <w:rFonts w:ascii="Times New Roman" w:hAnsi="Times New Roman" w:cs="Times New Roman"/>
          <w:bCs/>
          <w:i/>
          <w:iCs/>
          <w:sz w:val="24"/>
          <w:szCs w:val="24"/>
        </w:rPr>
        <w:t xml:space="preserve">P. </w:t>
      </w:r>
      <w:proofErr w:type="spellStart"/>
      <w:r w:rsidR="00DC49D4">
        <w:rPr>
          <w:rFonts w:ascii="Times New Roman" w:hAnsi="Times New Roman" w:cs="Times New Roman"/>
          <w:bCs/>
          <w:i/>
          <w:iCs/>
          <w:sz w:val="24"/>
          <w:szCs w:val="24"/>
        </w:rPr>
        <w:t>argentatum</w:t>
      </w:r>
      <w:proofErr w:type="spellEnd"/>
      <w:r w:rsidR="00DC49D4">
        <w:rPr>
          <w:rFonts w:ascii="Times New Roman" w:hAnsi="Times New Roman" w:cs="Times New Roman"/>
          <w:bCs/>
          <w:i/>
          <w:iCs/>
          <w:sz w:val="24"/>
          <w:szCs w:val="24"/>
        </w:rPr>
        <w:t xml:space="preserve"> </w:t>
      </w:r>
      <w:r w:rsidR="00DC49D4">
        <w:rPr>
          <w:rFonts w:ascii="Times New Roman" w:hAnsi="Times New Roman" w:cs="Times New Roman"/>
          <w:bCs/>
          <w:sz w:val="24"/>
          <w:szCs w:val="24"/>
        </w:rPr>
        <w:t xml:space="preserve">largely reproduces by </w:t>
      </w:r>
      <w:proofErr w:type="spellStart"/>
      <w:r w:rsidR="00DC49D4">
        <w:rPr>
          <w:rFonts w:ascii="Times New Roman" w:hAnsi="Times New Roman" w:cs="Times New Roman"/>
          <w:bCs/>
          <w:sz w:val="24"/>
          <w:szCs w:val="24"/>
        </w:rPr>
        <w:t>apomyxis</w:t>
      </w:r>
      <w:proofErr w:type="spellEnd"/>
      <w:r w:rsidR="00DC49D4">
        <w:rPr>
          <w:rFonts w:ascii="Times New Roman" w:hAnsi="Times New Roman" w:cs="Times New Roman"/>
          <w:bCs/>
          <w:sz w:val="24"/>
          <w:szCs w:val="24"/>
        </w:rPr>
        <w:t xml:space="preserve">, making controlled crossing difficult.  Diploids reproduce sexually and are self-incompatible.  The current NPGS collection contains 2 diploid accessions which are genetically indistinct </w:t>
      </w:r>
      <w:r w:rsidR="00793C9F">
        <w:rPr>
          <w:rFonts w:ascii="Times New Roman" w:hAnsi="Times New Roman" w:cs="Times New Roman"/>
          <w:bCs/>
          <w:sz w:val="24"/>
          <w:szCs w:val="24"/>
        </w:rPr>
        <w:fldChar w:fldCharType="begin" w:fldLock="1"/>
      </w:r>
      <w:r w:rsidR="00793C9F">
        <w:rPr>
          <w:rFonts w:ascii="Times New Roman" w:hAnsi="Times New Roman" w:cs="Times New Roman"/>
          <w:bCs/>
          <w:sz w:val="24"/>
          <w:szCs w:val="24"/>
        </w:rPr>
        <w:instrText>ADDIN CSL_CITATION {"citationItems":[{"id":"ITEM-1","itemData":{"author":[{"dropping-particle":"","family":"Ilut","given":"Daniel C","non-dropping-particle":"","parse-names":false,"suffix":""},{"dropping-particle":"","family":"Sanchez","given":"Paul L","non-dropping-particle":"","parse-names":false,"suffix":""},{"dropping-particle":"","family":"Coffelt","given":"Terry A","non-dropping-particle":"","parse-names":false,"suffix":""},{"dropping-particle":"","family":"Dyer","given":"John M","non-dropping-particle":"","parse-names":false,"suffix":""},{"dropping-particle":"","family":"Jenks","given":"Matthew A","non-dropping-particle":"","parse-names":false,"suffix":""},{"dropping-particle":"","family":"Gore","given":"Michael A","non-dropping-particle":"","parse-names":false,"suffix":""}],"container-title":"Industrial Crops and Products","id":"ITEM-1","issued":{"date-parts":[["2017"]]},"page":"300-309","publisher":"Elsevier","title":"A century of guayule: Comprehensive genetic characterization of the US national guayule (Parthenium argentatum A. Gray) germplasm collection","type":"article-journal","volume":"109"},"uris":["http://www.mendeley.com/documents/?uuid=b6451348-7ca6-4caf-b8c6-dc2142804c21"]}],"mendeley":{"formattedCitation":"(Ilut et al. 2017)","plainTextFormattedCitation":"(Ilut et al. 2017)","previouslyFormattedCitation":"(Ilut et al. 2017)"},"properties":{"noteIndex":0},"schema":"https://github.com/citation-style-language/schema/raw/master/csl-citation.json"}</w:instrText>
      </w:r>
      <w:r w:rsidR="00793C9F">
        <w:rPr>
          <w:rFonts w:ascii="Times New Roman" w:hAnsi="Times New Roman" w:cs="Times New Roman"/>
          <w:bCs/>
          <w:sz w:val="24"/>
          <w:szCs w:val="24"/>
        </w:rPr>
        <w:fldChar w:fldCharType="separate"/>
      </w:r>
      <w:r w:rsidR="00793C9F" w:rsidRPr="00793C9F">
        <w:rPr>
          <w:rFonts w:ascii="Times New Roman" w:hAnsi="Times New Roman" w:cs="Times New Roman"/>
          <w:bCs/>
          <w:noProof/>
          <w:sz w:val="24"/>
          <w:szCs w:val="24"/>
        </w:rPr>
        <w:t>(Ilut et al. 2017)</w:t>
      </w:r>
      <w:r w:rsidR="00793C9F">
        <w:rPr>
          <w:rFonts w:ascii="Times New Roman" w:hAnsi="Times New Roman" w:cs="Times New Roman"/>
          <w:bCs/>
          <w:sz w:val="24"/>
          <w:szCs w:val="24"/>
        </w:rPr>
        <w:fldChar w:fldCharType="end"/>
      </w:r>
      <w:r w:rsidR="00DC49D4">
        <w:rPr>
          <w:rFonts w:ascii="Times New Roman" w:hAnsi="Times New Roman" w:cs="Times New Roman"/>
          <w:bCs/>
          <w:sz w:val="24"/>
          <w:szCs w:val="24"/>
        </w:rPr>
        <w:t xml:space="preserve">.  Expanding the diversity of related </w:t>
      </w:r>
      <w:r w:rsidR="00DC49D4">
        <w:rPr>
          <w:rFonts w:ascii="Times New Roman" w:hAnsi="Times New Roman" w:cs="Times New Roman"/>
          <w:bCs/>
          <w:i/>
          <w:iCs/>
          <w:sz w:val="24"/>
          <w:szCs w:val="24"/>
        </w:rPr>
        <w:t xml:space="preserve">Parthenium </w:t>
      </w:r>
      <w:r w:rsidR="00DC49D4">
        <w:rPr>
          <w:rFonts w:ascii="Times New Roman" w:hAnsi="Times New Roman" w:cs="Times New Roman"/>
          <w:bCs/>
          <w:sz w:val="24"/>
          <w:szCs w:val="24"/>
        </w:rPr>
        <w:t>species could aid future breeding efforts once the underlying molecular control of rubber and resin synthesis is better understood.</w:t>
      </w:r>
    </w:p>
    <w:p w14:paraId="74B5E198" w14:textId="1C19204E" w:rsidR="00B2462A" w:rsidRPr="00047DE7" w:rsidRDefault="00B2462A" w:rsidP="00C12B6A">
      <w:pPr>
        <w:pStyle w:val="NoSpacing"/>
        <w:rPr>
          <w:rFonts w:ascii="Times New Roman" w:hAnsi="Times New Roman"/>
          <w:b/>
          <w:color w:val="000000" w:themeColor="text1"/>
          <w:sz w:val="24"/>
        </w:rPr>
      </w:pPr>
      <w:r w:rsidRPr="0054136B">
        <w:rPr>
          <w:rFonts w:ascii="Times New Roman" w:hAnsi="Times New Roman" w:cs="Times New Roman"/>
          <w:b/>
          <w:sz w:val="24"/>
          <w:szCs w:val="24"/>
        </w:rPr>
        <w:t xml:space="preserve">Acquisitions:  </w:t>
      </w:r>
      <w:r w:rsidR="004E56D7">
        <w:rPr>
          <w:rFonts w:ascii="Times New Roman" w:hAnsi="Times New Roman" w:cs="Times New Roman"/>
          <w:bCs/>
          <w:sz w:val="24"/>
          <w:szCs w:val="24"/>
        </w:rPr>
        <w:t xml:space="preserve">Most of the NPGS guayule collection is the historic remnant of the Emergency Rubber Project conducted by the US government in the 1940’s, as well as a second round of research in the 1970’s.  At this time material was exchanged with and collected in the native range in Mexico.  After </w:t>
      </w:r>
      <w:proofErr w:type="gramStart"/>
      <w:r w:rsidR="004E56D7">
        <w:rPr>
          <w:rFonts w:ascii="Times New Roman" w:hAnsi="Times New Roman" w:cs="Times New Roman"/>
          <w:bCs/>
          <w:sz w:val="24"/>
          <w:szCs w:val="24"/>
        </w:rPr>
        <w:t>both of these</w:t>
      </w:r>
      <w:proofErr w:type="gramEnd"/>
      <w:r w:rsidR="004E56D7">
        <w:rPr>
          <w:rFonts w:ascii="Times New Roman" w:hAnsi="Times New Roman" w:cs="Times New Roman"/>
          <w:bCs/>
          <w:sz w:val="24"/>
          <w:szCs w:val="24"/>
        </w:rPr>
        <w:t xml:space="preserve"> eras much of the germplasm was lost, and the surviving collection likely represents a fraction of the original diversity.  </w:t>
      </w:r>
      <w:r w:rsidR="00CB7C8B">
        <w:rPr>
          <w:rFonts w:ascii="Times New Roman" w:hAnsi="Times New Roman" w:cs="Times New Roman"/>
          <w:bCs/>
          <w:sz w:val="24"/>
          <w:szCs w:val="24"/>
        </w:rPr>
        <w:t xml:space="preserve">Acquiring new guayule germplasm from the wild </w:t>
      </w:r>
      <w:r w:rsidR="004E56D7">
        <w:rPr>
          <w:rFonts w:ascii="Times New Roman" w:hAnsi="Times New Roman" w:cs="Times New Roman"/>
          <w:bCs/>
          <w:sz w:val="24"/>
          <w:szCs w:val="24"/>
        </w:rPr>
        <w:t xml:space="preserve">today </w:t>
      </w:r>
      <w:r w:rsidR="00CB7C8B">
        <w:rPr>
          <w:rFonts w:ascii="Times New Roman" w:hAnsi="Times New Roman" w:cs="Times New Roman"/>
          <w:bCs/>
          <w:sz w:val="24"/>
          <w:szCs w:val="24"/>
        </w:rPr>
        <w:t xml:space="preserve">is difficult to impossible as much of the native range is either in Mexico or on National Park land in the United States, both of which do not permit the collection of material for the NPGS.  Recent exploration trips to southern Texas in 2005, 2008, and 2019 have resulted in several new accessions.  </w:t>
      </w:r>
    </w:p>
    <w:p w14:paraId="056091B5" w14:textId="5BC37337" w:rsidR="008F71F6" w:rsidRPr="00047DE7" w:rsidRDefault="008F71F6" w:rsidP="008F71F6">
      <w:pPr>
        <w:pStyle w:val="NoSpacing"/>
        <w:rPr>
          <w:rFonts w:ascii="Times New Roman" w:hAnsi="Times New Roman"/>
          <w:color w:val="000000" w:themeColor="text1"/>
          <w:sz w:val="24"/>
        </w:rPr>
      </w:pPr>
      <w:r w:rsidRPr="0054136B">
        <w:rPr>
          <w:rFonts w:ascii="Times New Roman" w:hAnsi="Times New Roman" w:cs="Times New Roman"/>
          <w:b/>
          <w:sz w:val="24"/>
          <w:szCs w:val="24"/>
        </w:rPr>
        <w:lastRenderedPageBreak/>
        <w:t xml:space="preserve">Maintenance:  </w:t>
      </w:r>
      <w:r w:rsidR="004E56D7">
        <w:rPr>
          <w:rFonts w:ascii="Times New Roman" w:hAnsi="Times New Roman" w:cs="Times New Roman"/>
          <w:bCs/>
          <w:sz w:val="24"/>
          <w:szCs w:val="24"/>
        </w:rPr>
        <w:t xml:space="preserve">All perennial species in the </w:t>
      </w:r>
      <w:r w:rsidR="004E56D7">
        <w:rPr>
          <w:rFonts w:ascii="Times New Roman" w:hAnsi="Times New Roman" w:cs="Times New Roman"/>
          <w:bCs/>
          <w:i/>
          <w:iCs/>
          <w:sz w:val="24"/>
          <w:szCs w:val="24"/>
        </w:rPr>
        <w:t xml:space="preserve">Parthenium </w:t>
      </w:r>
      <w:r w:rsidR="004E56D7">
        <w:rPr>
          <w:rFonts w:ascii="Times New Roman" w:hAnsi="Times New Roman" w:cs="Times New Roman"/>
          <w:bCs/>
          <w:sz w:val="24"/>
          <w:szCs w:val="24"/>
        </w:rPr>
        <w:t>collection are maintained as semi-permanent field plots, and seed is stored under conventional cold conditions.</w:t>
      </w:r>
      <w:r w:rsidRPr="00047DE7">
        <w:rPr>
          <w:rFonts w:ascii="Times New Roman" w:hAnsi="Times New Roman"/>
          <w:b/>
          <w:color w:val="000000" w:themeColor="text1"/>
          <w:sz w:val="24"/>
        </w:rPr>
        <w:t xml:space="preserve"> </w:t>
      </w:r>
    </w:p>
    <w:p w14:paraId="5B6B6A7C" w14:textId="0E9282B3" w:rsidR="00B2462A" w:rsidRPr="00047DE7" w:rsidRDefault="001B3448" w:rsidP="00C12B6A">
      <w:pPr>
        <w:pStyle w:val="NoSpacing"/>
        <w:rPr>
          <w:rFonts w:ascii="Times New Roman" w:hAnsi="Times New Roman"/>
          <w:b/>
          <w:color w:val="000000" w:themeColor="text1"/>
          <w:sz w:val="24"/>
        </w:rPr>
      </w:pPr>
      <w:r w:rsidRPr="0054136B">
        <w:rPr>
          <w:rFonts w:ascii="Times New Roman" w:hAnsi="Times New Roman" w:cs="Times New Roman"/>
          <w:b/>
          <w:sz w:val="24"/>
          <w:szCs w:val="24"/>
        </w:rPr>
        <w:t>Regeneration:</w:t>
      </w:r>
      <w:r w:rsidR="004E56D7">
        <w:rPr>
          <w:rFonts w:ascii="Times New Roman" w:hAnsi="Times New Roman" w:cs="Times New Roman"/>
          <w:b/>
          <w:sz w:val="24"/>
          <w:szCs w:val="24"/>
        </w:rPr>
        <w:t xml:space="preserve"> </w:t>
      </w:r>
      <w:r w:rsidR="004E56D7">
        <w:rPr>
          <w:rFonts w:ascii="Times New Roman" w:hAnsi="Times New Roman" w:cs="Times New Roman"/>
          <w:bCs/>
          <w:sz w:val="24"/>
          <w:szCs w:val="24"/>
        </w:rPr>
        <w:t xml:space="preserve">New seed is produced by caging the field plot and introducing pollinators.  </w:t>
      </w:r>
      <w:r w:rsidR="004E56D7" w:rsidRPr="0054136B">
        <w:rPr>
          <w:rFonts w:ascii="Times New Roman" w:hAnsi="Times New Roman" w:cs="Times New Roman"/>
          <w:sz w:val="24"/>
          <w:szCs w:val="24"/>
        </w:rPr>
        <w:t xml:space="preserve">Guayule presents some challenges to curation because it has facultative apomictic reproduction for polypoid accessions representing most of the entire germplasm collection.  The rate of recombination within these accessions is about 5%. </w:t>
      </w:r>
      <w:r w:rsidR="004E56D7">
        <w:rPr>
          <w:rFonts w:ascii="Times New Roman" w:hAnsi="Times New Roman" w:cs="Times New Roman"/>
          <w:sz w:val="24"/>
          <w:szCs w:val="24"/>
        </w:rPr>
        <w:t>Therefore</w:t>
      </w:r>
      <w:r w:rsidR="00047DE7">
        <w:rPr>
          <w:rFonts w:ascii="Times New Roman" w:hAnsi="Times New Roman" w:cs="Times New Roman"/>
          <w:sz w:val="24"/>
          <w:szCs w:val="24"/>
        </w:rPr>
        <w:t>,</w:t>
      </w:r>
      <w:r w:rsidR="004E56D7">
        <w:rPr>
          <w:rFonts w:ascii="Times New Roman" w:hAnsi="Times New Roman" w:cs="Times New Roman"/>
          <w:sz w:val="24"/>
          <w:szCs w:val="24"/>
        </w:rPr>
        <w:t xml:space="preserve"> the plots must be caged with isolation screens to prevent crossing between accessions.  </w:t>
      </w:r>
      <w:r w:rsidR="004E56D7" w:rsidRPr="0054136B">
        <w:rPr>
          <w:rFonts w:ascii="Times New Roman" w:hAnsi="Times New Roman" w:cs="Times New Roman"/>
          <w:sz w:val="24"/>
          <w:szCs w:val="24"/>
        </w:rPr>
        <w:t xml:space="preserve">Currently only two collections are diploids, which are sexually reproducing and self-incompatible.  </w:t>
      </w:r>
    </w:p>
    <w:p w14:paraId="73E80CA5" w14:textId="77777777" w:rsidR="00DF53DE" w:rsidRPr="00047DE7" w:rsidRDefault="00DF53DE" w:rsidP="00DF53DE">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Distributions: </w:t>
      </w:r>
      <w:r w:rsidRPr="00047DE7">
        <w:rPr>
          <w:rFonts w:ascii="Times New Roman" w:hAnsi="Times New Roman"/>
          <w:color w:val="000000" w:themeColor="text1"/>
          <w:sz w:val="24"/>
        </w:rPr>
        <w:t xml:space="preserve">see Table </w:t>
      </w:r>
      <w:r w:rsidR="004E56D7">
        <w:rPr>
          <w:rFonts w:ascii="Times New Roman" w:hAnsi="Times New Roman" w:cs="Times New Roman"/>
          <w:sz w:val="24"/>
          <w:szCs w:val="24"/>
        </w:rPr>
        <w:t>for average number of seed packets distributed annually</w:t>
      </w:r>
    </w:p>
    <w:p w14:paraId="49C617E6" w14:textId="77777777" w:rsidR="009D06ED" w:rsidRPr="00047DE7" w:rsidRDefault="009D06ED" w:rsidP="009D06ED">
      <w:pPr>
        <w:pStyle w:val="NoSpacing"/>
        <w:rPr>
          <w:rFonts w:ascii="Times New Roman" w:hAnsi="Times New Roman"/>
          <w:b/>
          <w:color w:val="000000" w:themeColor="text1"/>
          <w:sz w:val="24"/>
        </w:rPr>
      </w:pPr>
      <w:r w:rsidRPr="00047DE7">
        <w:rPr>
          <w:rFonts w:ascii="Times New Roman" w:hAnsi="Times New Roman"/>
          <w:b/>
          <w:color w:val="000000" w:themeColor="text1"/>
          <w:sz w:val="24"/>
        </w:rPr>
        <w:t>Genotypic characterization data:</w:t>
      </w:r>
      <w:r w:rsidR="004E56D7">
        <w:rPr>
          <w:rFonts w:ascii="Times New Roman" w:hAnsi="Times New Roman" w:cs="Times New Roman"/>
          <w:b/>
          <w:color w:val="000000"/>
          <w:sz w:val="24"/>
          <w:szCs w:val="24"/>
        </w:rPr>
        <w:t xml:space="preserve">  </w:t>
      </w:r>
      <w:r w:rsidR="004E56D7">
        <w:rPr>
          <w:rFonts w:ascii="Times New Roman" w:hAnsi="Times New Roman" w:cs="Times New Roman"/>
          <w:bCs/>
          <w:color w:val="000000"/>
          <w:sz w:val="24"/>
          <w:szCs w:val="24"/>
        </w:rPr>
        <w:t xml:space="preserve">Much of the collection was genotyped in </w:t>
      </w:r>
      <w:proofErr w:type="spellStart"/>
      <w:r w:rsidR="004E56D7">
        <w:rPr>
          <w:rFonts w:ascii="Times New Roman" w:hAnsi="Times New Roman" w:cs="Times New Roman"/>
          <w:bCs/>
          <w:color w:val="000000"/>
          <w:sz w:val="24"/>
          <w:szCs w:val="24"/>
        </w:rPr>
        <w:t>Ilut</w:t>
      </w:r>
      <w:proofErr w:type="spellEnd"/>
      <w:r w:rsidR="004E56D7">
        <w:rPr>
          <w:rFonts w:ascii="Times New Roman" w:hAnsi="Times New Roman" w:cs="Times New Roman"/>
          <w:bCs/>
          <w:color w:val="000000"/>
          <w:sz w:val="24"/>
          <w:szCs w:val="24"/>
        </w:rPr>
        <w:t xml:space="preserve"> et al. 2017, but currently the data is not available directly in GRIN-Global.  </w:t>
      </w:r>
    </w:p>
    <w:p w14:paraId="4F8FBF20" w14:textId="3AA4388E" w:rsidR="009D06ED" w:rsidRPr="00047DE7" w:rsidRDefault="009D06ED" w:rsidP="009D06ED">
      <w:pPr>
        <w:pStyle w:val="NoSpacing"/>
        <w:rPr>
          <w:rFonts w:ascii="Times New Roman" w:hAnsi="Times New Roman"/>
          <w:color w:val="000000" w:themeColor="text1"/>
          <w:sz w:val="24"/>
        </w:rPr>
      </w:pPr>
      <w:r w:rsidRPr="0054136B">
        <w:rPr>
          <w:rFonts w:ascii="Times New Roman" w:hAnsi="Times New Roman" w:cs="Times New Roman"/>
          <w:b/>
          <w:sz w:val="24"/>
          <w:szCs w:val="24"/>
        </w:rPr>
        <w:t>Phenotypic evaluation data:</w:t>
      </w:r>
      <w:r w:rsidR="004E56D7">
        <w:rPr>
          <w:rFonts w:ascii="Times New Roman" w:hAnsi="Times New Roman" w:cs="Times New Roman"/>
          <w:b/>
          <w:sz w:val="24"/>
          <w:szCs w:val="24"/>
        </w:rPr>
        <w:t xml:space="preserve">  </w:t>
      </w:r>
      <w:r w:rsidR="004E56D7">
        <w:rPr>
          <w:rFonts w:ascii="Times New Roman" w:hAnsi="Times New Roman" w:cs="Times New Roman"/>
          <w:bCs/>
          <w:sz w:val="24"/>
          <w:szCs w:val="24"/>
        </w:rPr>
        <w:t xml:space="preserve">GRIN-Global does not contain phenotypic data based on a common set of descriptors.  </w:t>
      </w:r>
      <w:r w:rsidR="00070092">
        <w:rPr>
          <w:rFonts w:ascii="Times New Roman" w:hAnsi="Times New Roman" w:cs="Times New Roman"/>
          <w:bCs/>
          <w:sz w:val="24"/>
          <w:szCs w:val="24"/>
        </w:rPr>
        <w:t>Large-scale phenotypic measurements on replicated field trials in Arizona are currently being conducted as part of the SBAR project.</w:t>
      </w:r>
    </w:p>
    <w:p w14:paraId="37A76835" w14:textId="77777777" w:rsidR="006939A3" w:rsidRDefault="006939A3" w:rsidP="00C12B6A">
      <w:pPr>
        <w:pStyle w:val="NoSpacing"/>
        <w:rPr>
          <w:rFonts w:ascii="Times New Roman" w:hAnsi="Times New Roman"/>
          <w:b/>
          <w:color w:val="000000" w:themeColor="text1"/>
          <w:sz w:val="24"/>
        </w:rPr>
      </w:pPr>
    </w:p>
    <w:p w14:paraId="4AE25CBD" w14:textId="77777777" w:rsidR="006939A3" w:rsidRDefault="006939A3" w:rsidP="00C12B6A">
      <w:pPr>
        <w:pStyle w:val="NoSpacing"/>
        <w:rPr>
          <w:rFonts w:ascii="Times New Roman" w:hAnsi="Times New Roman"/>
          <w:b/>
          <w:color w:val="000000" w:themeColor="text1"/>
          <w:sz w:val="24"/>
        </w:rPr>
      </w:pPr>
      <w:r>
        <w:rPr>
          <w:rFonts w:ascii="Times New Roman" w:hAnsi="Times New Roman"/>
          <w:b/>
          <w:color w:val="000000" w:themeColor="text1"/>
          <w:sz w:val="24"/>
        </w:rPr>
        <w:t xml:space="preserve">2.4.4 Guayule - </w:t>
      </w:r>
      <w:r w:rsidR="00D52FD1" w:rsidRPr="00047DE7">
        <w:rPr>
          <w:rFonts w:ascii="Times New Roman" w:hAnsi="Times New Roman"/>
          <w:b/>
          <w:color w:val="000000" w:themeColor="text1"/>
          <w:sz w:val="24"/>
        </w:rPr>
        <w:t xml:space="preserve">Prospects and future developments  </w:t>
      </w:r>
    </w:p>
    <w:p w14:paraId="4D927310" w14:textId="13A4CE8B" w:rsidR="00B2462A" w:rsidRPr="00047DE7" w:rsidRDefault="008D2FF8" w:rsidP="00C12B6A">
      <w:pPr>
        <w:pStyle w:val="NoSpacing"/>
        <w:rPr>
          <w:rFonts w:ascii="Times New Roman" w:hAnsi="Times New Roman"/>
          <w:color w:val="000000" w:themeColor="text1"/>
          <w:sz w:val="24"/>
        </w:rPr>
      </w:pPr>
      <w:r w:rsidRPr="00047DE7">
        <w:rPr>
          <w:rFonts w:ascii="Times New Roman" w:hAnsi="Times New Roman"/>
          <w:color w:val="000000" w:themeColor="text1"/>
          <w:sz w:val="24"/>
        </w:rPr>
        <w:t xml:space="preserve">Guayule </w:t>
      </w:r>
      <w:r w:rsidR="00070092">
        <w:rPr>
          <w:rFonts w:ascii="Times New Roman" w:hAnsi="Times New Roman" w:cs="Times New Roman"/>
          <w:sz w:val="24"/>
          <w:szCs w:val="24"/>
        </w:rPr>
        <w:t xml:space="preserve">currently </w:t>
      </w:r>
      <w:r w:rsidRPr="00047DE7">
        <w:rPr>
          <w:rFonts w:ascii="Times New Roman" w:hAnsi="Times New Roman"/>
          <w:color w:val="000000" w:themeColor="text1"/>
          <w:sz w:val="24"/>
        </w:rPr>
        <w:t>has momentum for commercialization</w:t>
      </w:r>
      <w:r w:rsidR="00070092">
        <w:rPr>
          <w:rFonts w:ascii="Times New Roman" w:hAnsi="Times New Roman" w:cs="Times New Roman"/>
          <w:sz w:val="24"/>
          <w:szCs w:val="24"/>
        </w:rPr>
        <w:t xml:space="preserve">, building on </w:t>
      </w:r>
      <w:r w:rsidRPr="00047DE7">
        <w:rPr>
          <w:rFonts w:ascii="Times New Roman" w:hAnsi="Times New Roman"/>
          <w:color w:val="000000" w:themeColor="text1"/>
          <w:sz w:val="24"/>
        </w:rPr>
        <w:t>previous attempts</w:t>
      </w:r>
      <w:r w:rsidR="00070092">
        <w:rPr>
          <w:rFonts w:ascii="Times New Roman" w:hAnsi="Times New Roman" w:cs="Times New Roman"/>
          <w:sz w:val="24"/>
          <w:szCs w:val="24"/>
        </w:rPr>
        <w:t xml:space="preserve"> over the last century</w:t>
      </w:r>
      <w:r w:rsidRPr="0054136B">
        <w:rPr>
          <w:rFonts w:ascii="Times New Roman" w:hAnsi="Times New Roman" w:cs="Times New Roman"/>
          <w:sz w:val="24"/>
          <w:szCs w:val="24"/>
        </w:rPr>
        <w:t>.</w:t>
      </w:r>
      <w:r w:rsidRPr="00047DE7">
        <w:rPr>
          <w:rFonts w:ascii="Times New Roman" w:hAnsi="Times New Roman"/>
          <w:color w:val="000000" w:themeColor="text1"/>
          <w:sz w:val="24"/>
        </w:rPr>
        <w:t xml:space="preserve">  There is the most investment by private industry (Bridgestone Americas and others) than any other time in its history of establishing a domestic source of natural rubber.  Public funding has also been a driver.  Multi-</w:t>
      </w:r>
      <w:r w:rsidR="00047DE7" w:rsidRPr="00047DE7">
        <w:rPr>
          <w:rFonts w:ascii="Times New Roman" w:hAnsi="Times New Roman"/>
          <w:color w:val="000000" w:themeColor="text1"/>
          <w:sz w:val="24"/>
        </w:rPr>
        <w:t>million-dollar</w:t>
      </w:r>
      <w:r w:rsidRPr="00047DE7">
        <w:rPr>
          <w:rFonts w:ascii="Times New Roman" w:hAnsi="Times New Roman"/>
          <w:color w:val="000000" w:themeColor="text1"/>
          <w:sz w:val="24"/>
        </w:rPr>
        <w:t xml:space="preserve"> grants from USDA-NIFA, (BRDI grant from 2011 to 2016 with Cooper Tires and public researchers) and AFRI grant “</w:t>
      </w:r>
      <w:r w:rsidRPr="00047DE7">
        <w:rPr>
          <w:rFonts w:ascii="Times New Roman" w:hAnsi="Times New Roman"/>
          <w:color w:val="000000" w:themeColor="text1"/>
          <w:sz w:val="24"/>
          <w:lang w:val="en"/>
        </w:rPr>
        <w:t xml:space="preserve">Sustainable </w:t>
      </w:r>
      <w:proofErr w:type="spellStart"/>
      <w:r w:rsidRPr="00047DE7">
        <w:rPr>
          <w:rFonts w:ascii="Times New Roman" w:hAnsi="Times New Roman"/>
          <w:color w:val="000000" w:themeColor="text1"/>
          <w:sz w:val="24"/>
          <w:lang w:val="en"/>
        </w:rPr>
        <w:t>Bioeconomy</w:t>
      </w:r>
      <w:proofErr w:type="spellEnd"/>
      <w:r w:rsidRPr="00047DE7">
        <w:rPr>
          <w:rFonts w:ascii="Times New Roman" w:hAnsi="Times New Roman"/>
          <w:color w:val="000000" w:themeColor="text1"/>
          <w:sz w:val="24"/>
          <w:lang w:val="en"/>
        </w:rPr>
        <w:t xml:space="preserve"> for Arid Regions” (SBAR) 2018-2022 with Bridgestone and other public institutions.</w:t>
      </w:r>
      <w:r w:rsidR="00000934">
        <w:rPr>
          <w:rFonts w:ascii="Times New Roman" w:eastAsia="Times New Roman" w:hAnsi="Times New Roman" w:cs="Times New Roman"/>
          <w:sz w:val="24"/>
          <w:szCs w:val="24"/>
          <w:lang w:val="en"/>
        </w:rPr>
        <w:t xml:space="preserve">  Efforts are underway to expand and better characterize the NPGS collection to support breeding and development.</w:t>
      </w:r>
    </w:p>
    <w:p w14:paraId="414C33FE" w14:textId="77777777" w:rsidR="00427269" w:rsidRPr="00047DE7" w:rsidRDefault="00427269" w:rsidP="00C12B6A">
      <w:pPr>
        <w:pStyle w:val="NoSpacing"/>
        <w:rPr>
          <w:rFonts w:ascii="Times New Roman" w:hAnsi="Times New Roman"/>
          <w:b/>
          <w:color w:val="000000" w:themeColor="text1"/>
          <w:sz w:val="24"/>
        </w:rPr>
      </w:pPr>
    </w:p>
    <w:p w14:paraId="3507EC66" w14:textId="3C7A9FF1" w:rsidR="00900B25" w:rsidRDefault="00C12B6A" w:rsidP="006939A3">
      <w:pPr>
        <w:pStyle w:val="NoSpacing"/>
        <w:numPr>
          <w:ilvl w:val="1"/>
          <w:numId w:val="21"/>
        </w:numPr>
        <w:rPr>
          <w:rFonts w:ascii="Times New Roman" w:hAnsi="Times New Roman"/>
          <w:b/>
          <w:i/>
          <w:color w:val="000000" w:themeColor="text1"/>
          <w:sz w:val="24"/>
        </w:rPr>
      </w:pPr>
      <w:r w:rsidRPr="00047DE7">
        <w:rPr>
          <w:rFonts w:ascii="Times New Roman" w:hAnsi="Times New Roman"/>
          <w:b/>
          <w:i/>
          <w:color w:val="000000" w:themeColor="text1"/>
          <w:sz w:val="24"/>
        </w:rPr>
        <w:t xml:space="preserve">Kenaf </w:t>
      </w:r>
    </w:p>
    <w:p w14:paraId="25C9FB13" w14:textId="5222B3B9" w:rsidR="006939A3" w:rsidRDefault="006939A3" w:rsidP="006939A3">
      <w:pPr>
        <w:pStyle w:val="NoSpacing"/>
        <w:rPr>
          <w:rFonts w:ascii="Times New Roman" w:hAnsi="Times New Roman"/>
          <w:b/>
          <w:i/>
          <w:color w:val="000000" w:themeColor="text1"/>
          <w:sz w:val="24"/>
        </w:rPr>
      </w:pPr>
    </w:p>
    <w:p w14:paraId="18559939" w14:textId="5BE15C37" w:rsidR="006939A3" w:rsidRPr="00047DE7" w:rsidRDefault="006939A3" w:rsidP="006939A3">
      <w:pPr>
        <w:pStyle w:val="NoSpacing"/>
        <w:rPr>
          <w:rFonts w:ascii="Times New Roman" w:hAnsi="Times New Roman"/>
          <w:b/>
          <w:iCs/>
          <w:color w:val="000000" w:themeColor="text1"/>
          <w:sz w:val="24"/>
        </w:rPr>
      </w:pPr>
      <w:r>
        <w:rPr>
          <w:rFonts w:ascii="Times New Roman" w:hAnsi="Times New Roman"/>
          <w:b/>
          <w:iCs/>
          <w:color w:val="000000" w:themeColor="text1"/>
          <w:sz w:val="24"/>
        </w:rPr>
        <w:t>2.5.1 Kenaf - Introduction</w:t>
      </w:r>
    </w:p>
    <w:p w14:paraId="69DBB940" w14:textId="27BEDCAF" w:rsidR="00900B25" w:rsidRPr="00047DE7" w:rsidRDefault="00900B25" w:rsidP="00C12B6A">
      <w:pPr>
        <w:pStyle w:val="NoSpacing"/>
        <w:rPr>
          <w:rFonts w:ascii="Times New Roman" w:hAnsi="Times New Roman"/>
          <w:color w:val="000000" w:themeColor="text1"/>
          <w:sz w:val="24"/>
        </w:rPr>
      </w:pPr>
      <w:r w:rsidRPr="00047DE7">
        <w:rPr>
          <w:rFonts w:ascii="Times New Roman" w:hAnsi="Times New Roman"/>
          <w:b/>
          <w:color w:val="000000" w:themeColor="text1"/>
          <w:sz w:val="24"/>
        </w:rPr>
        <w:t>Origin</w:t>
      </w:r>
      <w:r w:rsidRPr="00047DE7">
        <w:rPr>
          <w:rFonts w:ascii="Times New Roman" w:hAnsi="Times New Roman"/>
          <w:color w:val="000000" w:themeColor="text1"/>
          <w:sz w:val="24"/>
        </w:rPr>
        <w:t xml:space="preserve">: </w:t>
      </w:r>
      <w:r w:rsidR="00D22153" w:rsidRPr="00047DE7">
        <w:rPr>
          <w:rFonts w:ascii="Times New Roman" w:hAnsi="Times New Roman"/>
          <w:color w:val="000000" w:themeColor="text1"/>
          <w:sz w:val="24"/>
        </w:rPr>
        <w:t>Southern Asia.</w:t>
      </w:r>
    </w:p>
    <w:p w14:paraId="50D337A6" w14:textId="27DD24DB" w:rsidR="00C12B6A" w:rsidRPr="00047DE7" w:rsidRDefault="00900B25" w:rsidP="00C12B6A">
      <w:pPr>
        <w:pStyle w:val="NoSpacing"/>
        <w:rPr>
          <w:rFonts w:ascii="Times New Roman" w:hAnsi="Times New Roman"/>
          <w:color w:val="000000" w:themeColor="text1"/>
          <w:sz w:val="24"/>
        </w:rPr>
      </w:pPr>
      <w:r w:rsidRPr="00047DE7">
        <w:rPr>
          <w:rFonts w:ascii="Times New Roman" w:hAnsi="Times New Roman"/>
          <w:b/>
          <w:color w:val="000000" w:themeColor="text1"/>
          <w:sz w:val="24"/>
        </w:rPr>
        <w:t>Primary Crop Products and Value:</w:t>
      </w:r>
      <w:r w:rsidRPr="00047DE7">
        <w:rPr>
          <w:rFonts w:ascii="Times New Roman" w:hAnsi="Times New Roman"/>
          <w:color w:val="000000" w:themeColor="text1"/>
          <w:sz w:val="24"/>
        </w:rPr>
        <w:t xml:space="preserve"> Kenaf </w:t>
      </w:r>
      <w:r w:rsidR="00C12B6A" w:rsidRPr="00047DE7">
        <w:rPr>
          <w:rFonts w:ascii="Times New Roman" w:hAnsi="Times New Roman"/>
          <w:color w:val="000000" w:themeColor="text1"/>
          <w:sz w:val="24"/>
        </w:rPr>
        <w:t>(</w:t>
      </w:r>
      <w:r w:rsidR="00C12B6A" w:rsidRPr="00047DE7">
        <w:rPr>
          <w:rFonts w:ascii="Times New Roman" w:hAnsi="Times New Roman"/>
          <w:i/>
          <w:color w:val="000000" w:themeColor="text1"/>
          <w:sz w:val="24"/>
        </w:rPr>
        <w:t xml:space="preserve">Hibiscus </w:t>
      </w:r>
      <w:proofErr w:type="spellStart"/>
      <w:r w:rsidR="00C12B6A" w:rsidRPr="00047DE7">
        <w:rPr>
          <w:rFonts w:ascii="Times New Roman" w:hAnsi="Times New Roman"/>
          <w:i/>
          <w:color w:val="000000" w:themeColor="text1"/>
          <w:sz w:val="24"/>
        </w:rPr>
        <w:t>cannabinus</w:t>
      </w:r>
      <w:proofErr w:type="spellEnd"/>
      <w:r w:rsidR="00C12B6A" w:rsidRPr="00047DE7">
        <w:rPr>
          <w:rFonts w:ascii="Times New Roman" w:hAnsi="Times New Roman"/>
          <w:i/>
          <w:color w:val="000000" w:themeColor="text1"/>
          <w:sz w:val="24"/>
        </w:rPr>
        <w:t xml:space="preserve"> </w:t>
      </w:r>
      <w:r w:rsidR="00C12B6A" w:rsidRPr="00047DE7">
        <w:rPr>
          <w:rFonts w:ascii="Times New Roman" w:hAnsi="Times New Roman"/>
          <w:color w:val="000000" w:themeColor="text1"/>
          <w:sz w:val="24"/>
        </w:rPr>
        <w:t xml:space="preserve">L.) is primarily used on a very limited scale for fiber production in automobile composites. </w:t>
      </w:r>
    </w:p>
    <w:p w14:paraId="7FD41E1C" w14:textId="6EE0A14C" w:rsidR="00C12B6A" w:rsidRPr="00047DE7" w:rsidRDefault="00C12B6A" w:rsidP="00C12B6A">
      <w:pPr>
        <w:pStyle w:val="NoSpacing"/>
        <w:rPr>
          <w:rFonts w:ascii="Times New Roman" w:hAnsi="Times New Roman"/>
          <w:b/>
          <w:color w:val="000000" w:themeColor="text1"/>
          <w:sz w:val="24"/>
        </w:rPr>
      </w:pPr>
      <w:r w:rsidRPr="00047DE7">
        <w:rPr>
          <w:rFonts w:ascii="Times New Roman" w:hAnsi="Times New Roman"/>
          <w:b/>
          <w:color w:val="000000" w:themeColor="text1"/>
          <w:sz w:val="24"/>
        </w:rPr>
        <w:t xml:space="preserve">Breeding Programs in the U.S.: </w:t>
      </w:r>
      <w:r w:rsidRPr="00047DE7">
        <w:rPr>
          <w:rFonts w:ascii="Times New Roman" w:hAnsi="Times New Roman"/>
          <w:color w:val="000000" w:themeColor="text1"/>
          <w:sz w:val="24"/>
        </w:rPr>
        <w:t>The kenaf cultivars that are used primarily in the U.S. include Everglades 41 and Everglades 71 and were developed by the USDA, ARS in Florida (</w:t>
      </w:r>
      <w:proofErr w:type="spellStart"/>
      <w:r w:rsidRPr="00047DE7">
        <w:rPr>
          <w:rFonts w:ascii="Times New Roman" w:hAnsi="Times New Roman"/>
          <w:color w:val="000000" w:themeColor="text1"/>
          <w:sz w:val="24"/>
        </w:rPr>
        <w:t>LeMahieu</w:t>
      </w:r>
      <w:proofErr w:type="spellEnd"/>
      <w:r w:rsidRPr="00047DE7">
        <w:rPr>
          <w:rFonts w:ascii="Times New Roman" w:hAnsi="Times New Roman"/>
          <w:color w:val="000000" w:themeColor="text1"/>
          <w:sz w:val="24"/>
        </w:rPr>
        <w:t xml:space="preserve"> et al. 1991). They are both resistant to anthracnose.</w:t>
      </w:r>
    </w:p>
    <w:p w14:paraId="079417EE" w14:textId="30BB5BE2" w:rsidR="00C12B6A" w:rsidRPr="00047DE7" w:rsidRDefault="00C12B6A" w:rsidP="00C12B6A">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Domestic Production: </w:t>
      </w:r>
      <w:r w:rsidR="0036221F" w:rsidRPr="00047DE7">
        <w:rPr>
          <w:rFonts w:ascii="Times New Roman" w:hAnsi="Times New Roman"/>
          <w:color w:val="000000" w:themeColor="text1"/>
          <w:sz w:val="24"/>
        </w:rPr>
        <w:t>Very little acreage.</w:t>
      </w:r>
      <w:r w:rsidR="0036221F" w:rsidRPr="00047DE7">
        <w:rPr>
          <w:rFonts w:ascii="Times New Roman" w:hAnsi="Times New Roman"/>
          <w:b/>
          <w:color w:val="000000" w:themeColor="text1"/>
          <w:sz w:val="24"/>
        </w:rPr>
        <w:t xml:space="preserve"> </w:t>
      </w:r>
    </w:p>
    <w:p w14:paraId="5766AD66" w14:textId="506254A0" w:rsidR="00C12B6A" w:rsidRPr="00047DE7" w:rsidRDefault="00C12B6A" w:rsidP="00C12B6A">
      <w:pPr>
        <w:pStyle w:val="NoSpacing"/>
        <w:rPr>
          <w:rFonts w:ascii="Times New Roman" w:hAnsi="Times New Roman"/>
          <w:b/>
          <w:color w:val="000000" w:themeColor="text1"/>
          <w:sz w:val="24"/>
        </w:rPr>
      </w:pPr>
      <w:r w:rsidRPr="00047DE7">
        <w:rPr>
          <w:rFonts w:ascii="Times New Roman" w:hAnsi="Times New Roman"/>
          <w:b/>
          <w:color w:val="000000" w:themeColor="text1"/>
          <w:sz w:val="24"/>
        </w:rPr>
        <w:t xml:space="preserve">International Production: </w:t>
      </w:r>
      <w:r w:rsidRPr="00047DE7">
        <w:rPr>
          <w:rFonts w:ascii="Times New Roman" w:hAnsi="Times New Roman"/>
          <w:color w:val="000000" w:themeColor="text1"/>
          <w:sz w:val="24"/>
        </w:rPr>
        <w:t>Kenaf is produced in China and India (University of Kentucky</w:t>
      </w:r>
      <w:r w:rsidR="00793C9F">
        <w:rPr>
          <w:rFonts w:ascii="Times New Roman" w:hAnsi="Times New Roman"/>
          <w:color w:val="000000" w:themeColor="text1"/>
          <w:sz w:val="24"/>
        </w:rPr>
        <w:t xml:space="preserve"> </w:t>
      </w:r>
      <w:r w:rsidRPr="00047DE7">
        <w:rPr>
          <w:rFonts w:ascii="Times New Roman" w:hAnsi="Times New Roman"/>
          <w:color w:val="000000" w:themeColor="text1"/>
          <w:sz w:val="24"/>
        </w:rPr>
        <w:t>2014).</w:t>
      </w:r>
    </w:p>
    <w:p w14:paraId="66EC9A20" w14:textId="77777777" w:rsidR="006939A3" w:rsidRDefault="006939A3" w:rsidP="00E70CC4">
      <w:pPr>
        <w:pStyle w:val="NoSpacing"/>
        <w:rPr>
          <w:rFonts w:ascii="Times New Roman" w:hAnsi="Times New Roman"/>
          <w:b/>
          <w:color w:val="000000" w:themeColor="text1"/>
          <w:sz w:val="24"/>
        </w:rPr>
      </w:pPr>
    </w:p>
    <w:p w14:paraId="4438B8F1" w14:textId="3BC6A4D7" w:rsidR="00E70CC4" w:rsidRPr="00047DE7" w:rsidRDefault="006939A3" w:rsidP="00E70CC4">
      <w:pPr>
        <w:pStyle w:val="NoSpacing"/>
        <w:rPr>
          <w:rFonts w:ascii="Times New Roman" w:hAnsi="Times New Roman"/>
          <w:b/>
          <w:color w:val="000000" w:themeColor="text1"/>
          <w:sz w:val="24"/>
        </w:rPr>
      </w:pPr>
      <w:r>
        <w:rPr>
          <w:rFonts w:ascii="Times New Roman" w:hAnsi="Times New Roman"/>
          <w:b/>
          <w:color w:val="000000" w:themeColor="text1"/>
          <w:sz w:val="24"/>
        </w:rPr>
        <w:t xml:space="preserve">2.5.2 Kenaf - </w:t>
      </w:r>
      <w:r w:rsidR="00E70CC4" w:rsidRPr="00047DE7">
        <w:rPr>
          <w:rFonts w:ascii="Times New Roman" w:hAnsi="Times New Roman"/>
          <w:b/>
          <w:color w:val="000000" w:themeColor="text1"/>
          <w:sz w:val="24"/>
        </w:rPr>
        <w:t>Urgency and Extent of Crop Vulnerabilities and Threats to Food Security</w:t>
      </w:r>
    </w:p>
    <w:p w14:paraId="7D2009EB" w14:textId="67556FCA" w:rsidR="0036221F" w:rsidRPr="00047DE7" w:rsidRDefault="00E70CC4" w:rsidP="0036221F">
      <w:pPr>
        <w:pStyle w:val="NoSpacing"/>
        <w:rPr>
          <w:rFonts w:ascii="Times New Roman" w:hAnsi="Times New Roman"/>
          <w:color w:val="000000" w:themeColor="text1"/>
          <w:sz w:val="24"/>
        </w:rPr>
      </w:pPr>
      <w:r w:rsidRPr="00047DE7">
        <w:rPr>
          <w:rFonts w:ascii="Times New Roman" w:hAnsi="Times New Roman"/>
          <w:b/>
          <w:color w:val="000000" w:themeColor="text1"/>
          <w:sz w:val="24"/>
        </w:rPr>
        <w:t>Genetic Uniformity:</w:t>
      </w:r>
      <w:r w:rsidR="0036221F" w:rsidRPr="00047DE7">
        <w:rPr>
          <w:rFonts w:ascii="Times New Roman" w:hAnsi="Times New Roman"/>
          <w:b/>
          <w:color w:val="000000" w:themeColor="text1"/>
          <w:sz w:val="24"/>
        </w:rPr>
        <w:t xml:space="preserve"> </w:t>
      </w:r>
      <w:r w:rsidR="0036221F" w:rsidRPr="00047DE7">
        <w:rPr>
          <w:rFonts w:ascii="Times New Roman" w:hAnsi="Times New Roman"/>
          <w:color w:val="000000" w:themeColor="text1"/>
          <w:sz w:val="24"/>
        </w:rPr>
        <w:t xml:space="preserve">Global uniform characterizations for phenotypic and genotypic traits are needed for kenaf accessions in the </w:t>
      </w:r>
      <w:proofErr w:type="gramStart"/>
      <w:r w:rsidR="0036221F" w:rsidRPr="00047DE7">
        <w:rPr>
          <w:rFonts w:ascii="Times New Roman" w:hAnsi="Times New Roman"/>
          <w:color w:val="000000" w:themeColor="text1"/>
          <w:sz w:val="24"/>
        </w:rPr>
        <w:t>world wide</w:t>
      </w:r>
      <w:proofErr w:type="gramEnd"/>
      <w:r w:rsidR="0036221F" w:rsidRPr="00047DE7">
        <w:rPr>
          <w:rFonts w:ascii="Times New Roman" w:hAnsi="Times New Roman"/>
          <w:color w:val="000000" w:themeColor="text1"/>
          <w:sz w:val="24"/>
        </w:rPr>
        <w:t xml:space="preserve"> gene banks which would be beneficial for estimating genetic variability in individual collections. About 286 kenaf accessions are in the PGRCU and NLGRP collections at Griffin, GA and Ft. Collins, CO, respectively. The </w:t>
      </w:r>
      <w:proofErr w:type="gramStart"/>
      <w:r w:rsidR="0036221F" w:rsidRPr="00047DE7">
        <w:rPr>
          <w:rFonts w:ascii="Times New Roman" w:hAnsi="Times New Roman"/>
          <w:color w:val="000000" w:themeColor="text1"/>
          <w:sz w:val="24"/>
        </w:rPr>
        <w:t>PGRCU  kenaf</w:t>
      </w:r>
      <w:proofErr w:type="gramEnd"/>
      <w:r w:rsidR="0036221F" w:rsidRPr="00047DE7">
        <w:rPr>
          <w:rFonts w:ascii="Times New Roman" w:hAnsi="Times New Roman"/>
          <w:color w:val="000000" w:themeColor="text1"/>
          <w:sz w:val="24"/>
        </w:rPr>
        <w:t xml:space="preserve"> collection consists of about 17cultivars worldwide. Two kenaf cultivars were developed in the U.S. Therefore, the reduction in genetic diversity within cultivars and the number of cultivars in the U.S. occurs because of emphasis on other oil and fiber producing crops resulting in the </w:t>
      </w:r>
      <w:r w:rsidR="0036221F" w:rsidRPr="00047DE7">
        <w:rPr>
          <w:rFonts w:ascii="Times New Roman" w:hAnsi="Times New Roman"/>
          <w:color w:val="000000" w:themeColor="text1"/>
          <w:sz w:val="24"/>
        </w:rPr>
        <w:lastRenderedPageBreak/>
        <w:t xml:space="preserve">narrowing of the genetic base by breeding. Since kenaf breeding and research programs in the U.S. have either reduced or stopped, older cultivars may be lost. </w:t>
      </w:r>
    </w:p>
    <w:p w14:paraId="0413ADB1" w14:textId="4C51B7E8" w:rsidR="0017732F" w:rsidRPr="00047DE7" w:rsidRDefault="000F470F" w:rsidP="0017732F">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Threats of Genetic Erosion </w:t>
      </w:r>
      <w:r w:rsidRPr="00047DE7">
        <w:rPr>
          <w:rFonts w:ascii="Times New Roman" w:hAnsi="Times New Roman"/>
          <w:b/>
          <w:i/>
          <w:color w:val="000000" w:themeColor="text1"/>
          <w:sz w:val="24"/>
        </w:rPr>
        <w:t>in situ:</w:t>
      </w:r>
      <w:r w:rsidRPr="00047DE7">
        <w:rPr>
          <w:rFonts w:ascii="Times New Roman" w:hAnsi="Times New Roman"/>
          <w:color w:val="000000" w:themeColor="text1"/>
          <w:sz w:val="24"/>
        </w:rPr>
        <w:t xml:space="preserve"> </w:t>
      </w:r>
      <w:r w:rsidR="0017732F" w:rsidRPr="00047DE7">
        <w:rPr>
          <w:rFonts w:ascii="Times New Roman" w:hAnsi="Times New Roman"/>
          <w:color w:val="000000" w:themeColor="text1"/>
          <w:sz w:val="24"/>
        </w:rPr>
        <w:t xml:space="preserve">Climate change, human intervention, native habitats, and international treaty issues will have a negative impact on kenaf’s wild relatives. </w:t>
      </w:r>
    </w:p>
    <w:p w14:paraId="5E9257CF" w14:textId="1104EB97" w:rsidR="008D3B2F" w:rsidRPr="00047DE7" w:rsidRDefault="006939A3" w:rsidP="008D3B2F">
      <w:pPr>
        <w:pStyle w:val="NoSpacing"/>
        <w:rPr>
          <w:rFonts w:ascii="Times New Roman" w:hAnsi="Times New Roman"/>
          <w:b/>
          <w:color w:val="000000" w:themeColor="text1"/>
          <w:sz w:val="24"/>
        </w:rPr>
      </w:pPr>
      <w:r w:rsidRPr="006939A3">
        <w:rPr>
          <w:rFonts w:ascii="Times New Roman" w:hAnsi="Times New Roman"/>
          <w:b/>
          <w:bCs/>
          <w:color w:val="000000" w:themeColor="text1"/>
          <w:sz w:val="24"/>
        </w:rPr>
        <w:t>Current and Emerging Biotic, Abiotic, and Production Threats:</w:t>
      </w:r>
    </w:p>
    <w:p w14:paraId="1C48B88D" w14:textId="04CEB25C" w:rsidR="008D3B2F" w:rsidRPr="00047DE7" w:rsidRDefault="008D3B2F" w:rsidP="006939A3">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Diseases:</w:t>
      </w:r>
      <w:r w:rsidRPr="00047DE7">
        <w:rPr>
          <w:rFonts w:ascii="Times New Roman" w:hAnsi="Times New Roman"/>
          <w:color w:val="000000" w:themeColor="text1"/>
          <w:sz w:val="24"/>
        </w:rPr>
        <w:t xml:space="preserve"> Kenaf is resistant to most plant diseases, however anthracnose (</w:t>
      </w:r>
      <w:proofErr w:type="spellStart"/>
      <w:r w:rsidRPr="00047DE7">
        <w:rPr>
          <w:rFonts w:ascii="Times New Roman" w:hAnsi="Times New Roman"/>
          <w:i/>
          <w:color w:val="000000" w:themeColor="text1"/>
          <w:sz w:val="24"/>
        </w:rPr>
        <w:t>Colletotrichum</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hibisci</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Poll) is the economic disease effecting this species (</w:t>
      </w:r>
      <w:proofErr w:type="spellStart"/>
      <w:r w:rsidRPr="00047DE7">
        <w:rPr>
          <w:rFonts w:ascii="Times New Roman" w:hAnsi="Times New Roman"/>
          <w:color w:val="000000" w:themeColor="text1"/>
          <w:sz w:val="24"/>
        </w:rPr>
        <w:t>LeMahieu</w:t>
      </w:r>
      <w:proofErr w:type="spellEnd"/>
      <w:r w:rsidRPr="00047DE7">
        <w:rPr>
          <w:rFonts w:ascii="Times New Roman" w:hAnsi="Times New Roman"/>
          <w:color w:val="000000" w:themeColor="text1"/>
          <w:sz w:val="24"/>
        </w:rPr>
        <w:t xml:space="preserve"> et al. 1991). Resistant lines have been developed by USDA, ARS (</w:t>
      </w:r>
      <w:proofErr w:type="spellStart"/>
      <w:r w:rsidRPr="00047DE7">
        <w:rPr>
          <w:rFonts w:ascii="Times New Roman" w:hAnsi="Times New Roman"/>
          <w:color w:val="000000" w:themeColor="text1"/>
          <w:sz w:val="24"/>
        </w:rPr>
        <w:t>LeMahieu</w:t>
      </w:r>
      <w:proofErr w:type="spellEnd"/>
      <w:r w:rsidRPr="00047DE7">
        <w:rPr>
          <w:rFonts w:ascii="Times New Roman" w:hAnsi="Times New Roman"/>
          <w:color w:val="000000" w:themeColor="text1"/>
          <w:sz w:val="24"/>
        </w:rPr>
        <w:t xml:space="preserve"> et al. 1991). The root knot nematode (</w:t>
      </w:r>
      <w:proofErr w:type="spellStart"/>
      <w:r w:rsidRPr="00047DE7">
        <w:rPr>
          <w:rFonts w:ascii="Times New Roman" w:hAnsi="Times New Roman"/>
          <w:i/>
          <w:color w:val="000000" w:themeColor="text1"/>
          <w:sz w:val="24"/>
        </w:rPr>
        <w:t>Meloidogyne</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spp.) is also known to infect kenaf (</w:t>
      </w:r>
      <w:proofErr w:type="spellStart"/>
      <w:r w:rsidRPr="00047DE7">
        <w:rPr>
          <w:rFonts w:ascii="Times New Roman" w:hAnsi="Times New Roman"/>
          <w:color w:val="000000" w:themeColor="text1"/>
          <w:sz w:val="24"/>
        </w:rPr>
        <w:t>LeMahieu</w:t>
      </w:r>
      <w:proofErr w:type="spellEnd"/>
      <w:r w:rsidRPr="00047DE7">
        <w:rPr>
          <w:rFonts w:ascii="Times New Roman" w:hAnsi="Times New Roman"/>
          <w:color w:val="000000" w:themeColor="text1"/>
          <w:sz w:val="24"/>
        </w:rPr>
        <w:t xml:space="preserve"> et al. 1991) with crop rotation as a possible control mechanism.</w:t>
      </w:r>
    </w:p>
    <w:p w14:paraId="5765787D" w14:textId="319107B1" w:rsidR="00900B25" w:rsidRPr="00047DE7" w:rsidRDefault="00900B25" w:rsidP="006939A3">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 xml:space="preserve">Insects: </w:t>
      </w:r>
      <w:r w:rsidRPr="00047DE7">
        <w:rPr>
          <w:rFonts w:ascii="Times New Roman" w:hAnsi="Times New Roman"/>
          <w:color w:val="000000" w:themeColor="text1"/>
          <w:sz w:val="24"/>
        </w:rPr>
        <w:t>No serious insect threats (</w:t>
      </w:r>
      <w:proofErr w:type="spellStart"/>
      <w:r w:rsidRPr="00047DE7">
        <w:rPr>
          <w:rFonts w:ascii="Times New Roman" w:hAnsi="Times New Roman"/>
          <w:color w:val="000000" w:themeColor="text1"/>
          <w:sz w:val="24"/>
        </w:rPr>
        <w:t>LeMahieu</w:t>
      </w:r>
      <w:proofErr w:type="spellEnd"/>
      <w:r w:rsidRPr="00047DE7">
        <w:rPr>
          <w:rFonts w:ascii="Times New Roman" w:hAnsi="Times New Roman"/>
          <w:color w:val="000000" w:themeColor="text1"/>
          <w:sz w:val="24"/>
        </w:rPr>
        <w:t xml:space="preserve"> et al. 1991). </w:t>
      </w:r>
    </w:p>
    <w:p w14:paraId="30667260" w14:textId="60EF320F" w:rsidR="000F470F" w:rsidRPr="00047DE7" w:rsidRDefault="003F61B9" w:rsidP="006939A3">
      <w:pPr>
        <w:pStyle w:val="NoSpacing"/>
        <w:ind w:left="360"/>
        <w:rPr>
          <w:rFonts w:ascii="Times New Roman" w:hAnsi="Times New Roman"/>
          <w:i/>
          <w:color w:val="000000" w:themeColor="text1"/>
          <w:sz w:val="24"/>
        </w:rPr>
      </w:pPr>
      <w:r w:rsidRPr="00047DE7">
        <w:rPr>
          <w:rFonts w:ascii="Times New Roman" w:hAnsi="Times New Roman"/>
          <w:b/>
          <w:color w:val="000000" w:themeColor="text1"/>
          <w:sz w:val="24"/>
        </w:rPr>
        <w:t>Abiotic Stress</w:t>
      </w:r>
      <w:r w:rsidR="001F5016" w:rsidRPr="00047DE7">
        <w:rPr>
          <w:rFonts w:ascii="Times New Roman" w:hAnsi="Times New Roman"/>
          <w:b/>
          <w:color w:val="000000" w:themeColor="text1"/>
          <w:sz w:val="24"/>
        </w:rPr>
        <w:t xml:space="preserve">: </w:t>
      </w:r>
      <w:r w:rsidR="001F5016" w:rsidRPr="00047DE7">
        <w:rPr>
          <w:rFonts w:ascii="Times New Roman" w:hAnsi="Times New Roman"/>
          <w:color w:val="000000" w:themeColor="text1"/>
          <w:sz w:val="24"/>
        </w:rPr>
        <w:t>See quads.</w:t>
      </w:r>
    </w:p>
    <w:p w14:paraId="699B00BD" w14:textId="53AC6D56" w:rsidR="00427269" w:rsidRPr="00047DE7" w:rsidRDefault="00427269" w:rsidP="006939A3">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 xml:space="preserve">Market and population growth demands: </w:t>
      </w:r>
      <w:r w:rsidRPr="00047DE7">
        <w:rPr>
          <w:rFonts w:ascii="Times New Roman" w:hAnsi="Times New Roman"/>
          <w:color w:val="000000" w:themeColor="text1"/>
          <w:sz w:val="24"/>
        </w:rPr>
        <w:t>Since kenaf is a minor crop, very little production progress has been made.</w:t>
      </w:r>
    </w:p>
    <w:p w14:paraId="125CBB09" w14:textId="77777777" w:rsidR="006939A3" w:rsidRDefault="006939A3" w:rsidP="00D83E57">
      <w:pPr>
        <w:pStyle w:val="NoSpacing"/>
        <w:rPr>
          <w:rFonts w:ascii="Times New Roman" w:hAnsi="Times New Roman"/>
          <w:b/>
          <w:color w:val="000000" w:themeColor="text1"/>
          <w:sz w:val="24"/>
        </w:rPr>
      </w:pPr>
    </w:p>
    <w:p w14:paraId="6E30FA4B" w14:textId="1E57789F" w:rsidR="006939A3" w:rsidRDefault="006939A3" w:rsidP="00D83E57">
      <w:pPr>
        <w:pStyle w:val="NoSpacing"/>
        <w:rPr>
          <w:rFonts w:ascii="Times New Roman" w:hAnsi="Times New Roman"/>
          <w:b/>
          <w:color w:val="000000" w:themeColor="text1"/>
          <w:sz w:val="24"/>
        </w:rPr>
      </w:pPr>
      <w:r>
        <w:rPr>
          <w:rFonts w:ascii="Times New Roman" w:hAnsi="Times New Roman"/>
          <w:b/>
          <w:color w:val="000000" w:themeColor="text1"/>
          <w:sz w:val="24"/>
        </w:rPr>
        <w:t>2.5.3 Kenaf – Status of Plant Genetic Resources in the NPGS</w:t>
      </w:r>
    </w:p>
    <w:p w14:paraId="2D32E750" w14:textId="0A8011A1" w:rsidR="000F470F" w:rsidRPr="00047DE7" w:rsidRDefault="00D83E57" w:rsidP="00D83E57">
      <w:pPr>
        <w:pStyle w:val="NoSpacing"/>
        <w:rPr>
          <w:rFonts w:ascii="Times New Roman" w:hAnsi="Times New Roman"/>
          <w:b/>
          <w:color w:val="000000" w:themeColor="text1"/>
          <w:sz w:val="24"/>
        </w:rPr>
      </w:pPr>
      <w:r w:rsidRPr="00047DE7">
        <w:rPr>
          <w:rFonts w:ascii="Times New Roman" w:hAnsi="Times New Roman"/>
          <w:b/>
          <w:color w:val="000000" w:themeColor="text1"/>
          <w:sz w:val="24"/>
        </w:rPr>
        <w:t xml:space="preserve">Genetic coverage and gaps:  </w:t>
      </w:r>
      <w:r w:rsidRPr="00047DE7">
        <w:rPr>
          <w:rFonts w:ascii="Times New Roman" w:hAnsi="Times New Roman"/>
          <w:color w:val="000000" w:themeColor="text1"/>
          <w:sz w:val="24"/>
        </w:rPr>
        <w:t>Kenaf accessions include cultivars with disease resistance (</w:t>
      </w:r>
      <w:proofErr w:type="spellStart"/>
      <w:r w:rsidRPr="00047DE7">
        <w:rPr>
          <w:rFonts w:ascii="Times New Roman" w:hAnsi="Times New Roman"/>
          <w:color w:val="000000" w:themeColor="text1"/>
          <w:sz w:val="24"/>
        </w:rPr>
        <w:t>LeMahieu</w:t>
      </w:r>
      <w:proofErr w:type="spellEnd"/>
      <w:r w:rsidRPr="00047DE7">
        <w:rPr>
          <w:rFonts w:ascii="Times New Roman" w:hAnsi="Times New Roman"/>
          <w:color w:val="000000" w:themeColor="text1"/>
          <w:sz w:val="24"/>
        </w:rPr>
        <w:t xml:space="preserve"> et al. 1991), and high yielding calyces </w:t>
      </w:r>
      <w:r w:rsidR="00793C9F">
        <w:rPr>
          <w:rFonts w:ascii="Times New Roman" w:hAnsi="Times New Roman"/>
          <w:color w:val="000000" w:themeColor="text1"/>
          <w:sz w:val="24"/>
        </w:rPr>
        <w:fldChar w:fldCharType="begin" w:fldLock="1"/>
      </w:r>
      <w:r w:rsidR="002D70D9">
        <w:rPr>
          <w:rFonts w:ascii="Times New Roman" w:hAnsi="Times New Roman"/>
          <w:color w:val="000000" w:themeColor="text1"/>
          <w:sz w:val="24"/>
        </w:rPr>
        <w:instrText>ADDIN CSL_CITATION {"citationItems":[{"id":"ITEM-1","itemData":{"author":[{"dropping-particle":"","family":"Morton","given":"Julia F","non-dropping-particle":"","parse-names":false,"suffix":""}],"container-title":"Fruits of warm climates","id":"ITEM-1","issued":{"date-parts":[["1987"]]},"page":"281-286","publisher":"Florida Flair Books Miami, FL","title":"Roselle","type":"article-journal"},"uris":["http://www.mendeley.com/documents/?uuid=18cec97a-e22d-4e68-8ad2-fac440e6919c"]}],"mendeley":{"formattedCitation":"(Morton 1987)","plainTextFormattedCitation":"(Morton 1987)","previouslyFormattedCitation":"(Morton 1987)"},"properties":{"noteIndex":0},"schema":"https://github.com/citation-style-language/schema/raw/master/csl-citation.json"}</w:instrText>
      </w:r>
      <w:r w:rsidR="00793C9F">
        <w:rPr>
          <w:rFonts w:ascii="Times New Roman" w:hAnsi="Times New Roman"/>
          <w:color w:val="000000" w:themeColor="text1"/>
          <w:sz w:val="24"/>
        </w:rPr>
        <w:fldChar w:fldCharType="separate"/>
      </w:r>
      <w:r w:rsidR="00793C9F" w:rsidRPr="00793C9F">
        <w:rPr>
          <w:rFonts w:ascii="Times New Roman" w:hAnsi="Times New Roman"/>
          <w:noProof/>
          <w:color w:val="000000" w:themeColor="text1"/>
          <w:sz w:val="24"/>
        </w:rPr>
        <w:t>(Morton 1987)</w:t>
      </w:r>
      <w:r w:rsidR="00793C9F">
        <w:rPr>
          <w:rFonts w:ascii="Times New Roman" w:hAnsi="Times New Roman"/>
          <w:color w:val="000000" w:themeColor="text1"/>
          <w:sz w:val="24"/>
        </w:rPr>
        <w:fldChar w:fldCharType="end"/>
      </w:r>
      <w:r w:rsidRPr="00047DE7">
        <w:rPr>
          <w:rFonts w:ascii="Times New Roman" w:hAnsi="Times New Roman"/>
          <w:color w:val="000000" w:themeColor="text1"/>
          <w:sz w:val="24"/>
        </w:rPr>
        <w:t>.</w:t>
      </w:r>
    </w:p>
    <w:p w14:paraId="40DC2A97" w14:textId="77777777" w:rsidR="00B42420" w:rsidRPr="00047DE7" w:rsidRDefault="00B2462A" w:rsidP="00B42420">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Acquisitions:  </w:t>
      </w:r>
      <w:r w:rsidRPr="00047DE7">
        <w:rPr>
          <w:rFonts w:ascii="Times New Roman" w:hAnsi="Times New Roman"/>
          <w:color w:val="000000" w:themeColor="text1"/>
          <w:sz w:val="24"/>
        </w:rPr>
        <w:t>Currently the kenaf collection consists of 31 wild relatives, however several hundred are still needed.</w:t>
      </w:r>
      <w:r w:rsidR="00B42420" w:rsidRPr="00047DE7">
        <w:rPr>
          <w:rFonts w:ascii="Times New Roman" w:hAnsi="Times New Roman"/>
          <w:color w:val="000000" w:themeColor="text1"/>
          <w:sz w:val="24"/>
        </w:rPr>
        <w:t xml:space="preserve"> Many of the accessions were donated or obtained by plant exploration trips. </w:t>
      </w:r>
    </w:p>
    <w:p w14:paraId="6C510902" w14:textId="66149E0F" w:rsidR="00C14EF8" w:rsidRPr="00047DE7" w:rsidRDefault="008F71F6" w:rsidP="00C14EF8">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Maintenance:  </w:t>
      </w:r>
      <w:r w:rsidRPr="00047DE7">
        <w:rPr>
          <w:rFonts w:ascii="Times New Roman" w:hAnsi="Times New Roman"/>
          <w:color w:val="000000" w:themeColor="text1"/>
          <w:sz w:val="24"/>
        </w:rPr>
        <w:t xml:space="preserve">The kenaf collection consists of 286 accessions at PGRCU and NLGRP combined. There are 131 accessions are available for distribution. Currently 151 accessions are stored at -18°C at PGRCU and backed-up at NLGRP with 146 accessions tested for germination and 10 accessions have been backed-up at Svalbard. </w:t>
      </w:r>
      <w:r w:rsidR="00C14EF8" w:rsidRPr="00047DE7">
        <w:rPr>
          <w:rFonts w:ascii="Times New Roman" w:hAnsi="Times New Roman"/>
          <w:color w:val="000000" w:themeColor="text1"/>
          <w:sz w:val="24"/>
        </w:rPr>
        <w:t>The kenaf cultivars were donated by U.S. and foreign breeders (</w:t>
      </w:r>
      <w:r w:rsidR="002969EA">
        <w:rPr>
          <w:rFonts w:ascii="Times New Roman" w:hAnsi="Times New Roman"/>
          <w:color w:val="000000" w:themeColor="text1"/>
          <w:sz w:val="24"/>
        </w:rPr>
        <w:t>USDA 2020a</w:t>
      </w:r>
      <w:r w:rsidR="00C14EF8" w:rsidRPr="00047DE7">
        <w:rPr>
          <w:rFonts w:ascii="Times New Roman" w:hAnsi="Times New Roman"/>
          <w:color w:val="000000" w:themeColor="text1"/>
          <w:sz w:val="24"/>
        </w:rPr>
        <w:t xml:space="preserve">).  </w:t>
      </w:r>
    </w:p>
    <w:p w14:paraId="14BB46A4" w14:textId="40008BCD" w:rsidR="0017732F" w:rsidRPr="00047DE7" w:rsidRDefault="001B3448" w:rsidP="0017732F">
      <w:pPr>
        <w:pStyle w:val="NoSpacing"/>
        <w:rPr>
          <w:rFonts w:ascii="Times New Roman" w:hAnsi="Times New Roman"/>
          <w:color w:val="000000" w:themeColor="text1"/>
          <w:sz w:val="24"/>
        </w:rPr>
      </w:pPr>
      <w:r w:rsidRPr="00047DE7">
        <w:rPr>
          <w:rFonts w:ascii="Times New Roman" w:hAnsi="Times New Roman"/>
          <w:b/>
          <w:color w:val="000000" w:themeColor="text1"/>
          <w:sz w:val="24"/>
        </w:rPr>
        <w:t>Regeneration:</w:t>
      </w:r>
      <w:r w:rsidR="0017732F" w:rsidRPr="00047DE7">
        <w:rPr>
          <w:rFonts w:ascii="Times New Roman" w:hAnsi="Times New Roman"/>
          <w:b/>
          <w:color w:val="000000" w:themeColor="text1"/>
          <w:sz w:val="24"/>
        </w:rPr>
        <w:t xml:space="preserve"> </w:t>
      </w:r>
      <w:r w:rsidR="0017732F" w:rsidRPr="00047DE7">
        <w:rPr>
          <w:rFonts w:ascii="Times New Roman" w:hAnsi="Times New Roman"/>
          <w:color w:val="000000" w:themeColor="text1"/>
          <w:sz w:val="24"/>
        </w:rPr>
        <w:t>Kenaf is self-pollinated. However, these species are grown in the field using buffer crops to prevent potential outcrossing. Seeds are regenerated when the germination percentages are lower than 70% or when quantities drop to around 250 total seed. Fifty plants per accession are planted in 6 m rows with a buffer crop using other species at PGRCU. Seed capsules are hand harvested at maturity and dried at 21°C with 25% relative humidity for 1 week.</w:t>
      </w:r>
    </w:p>
    <w:p w14:paraId="283A1014" w14:textId="77777777" w:rsidR="00DF53DE" w:rsidRPr="00047DE7" w:rsidRDefault="00DF53DE" w:rsidP="00DF53DE">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Distributions: </w:t>
      </w:r>
      <w:r w:rsidRPr="00047DE7">
        <w:rPr>
          <w:rFonts w:ascii="Times New Roman" w:hAnsi="Times New Roman"/>
          <w:color w:val="000000" w:themeColor="text1"/>
          <w:sz w:val="24"/>
        </w:rPr>
        <w:t xml:space="preserve">see Table </w:t>
      </w:r>
    </w:p>
    <w:p w14:paraId="58A41008" w14:textId="1DB1A66C" w:rsidR="009D06ED" w:rsidRPr="00047DE7" w:rsidRDefault="009D06ED" w:rsidP="009D06ED">
      <w:pPr>
        <w:pStyle w:val="NoSpacing"/>
        <w:rPr>
          <w:rFonts w:ascii="Times New Roman" w:hAnsi="Times New Roman"/>
          <w:color w:val="000000" w:themeColor="text1"/>
          <w:sz w:val="24"/>
        </w:rPr>
      </w:pPr>
      <w:r w:rsidRPr="00047DE7">
        <w:rPr>
          <w:rFonts w:ascii="Times New Roman" w:hAnsi="Times New Roman"/>
          <w:b/>
          <w:color w:val="000000" w:themeColor="text1"/>
          <w:sz w:val="24"/>
        </w:rPr>
        <w:t>Genotypic characterization data:</w:t>
      </w:r>
      <w:r w:rsidR="00F25C03" w:rsidRPr="00047DE7">
        <w:rPr>
          <w:rFonts w:ascii="Times New Roman" w:hAnsi="Times New Roman"/>
          <w:b/>
          <w:color w:val="000000" w:themeColor="text1"/>
          <w:sz w:val="24"/>
        </w:rPr>
        <w:t xml:space="preserve"> </w:t>
      </w:r>
      <w:r w:rsidR="00F25C03" w:rsidRPr="00047DE7">
        <w:rPr>
          <w:rFonts w:ascii="Times New Roman" w:hAnsi="Times New Roman"/>
          <w:color w:val="000000" w:themeColor="text1"/>
          <w:sz w:val="24"/>
        </w:rPr>
        <w:t>None.</w:t>
      </w:r>
    </w:p>
    <w:p w14:paraId="6AB906E0" w14:textId="2D8461BB" w:rsidR="009D06ED" w:rsidRPr="00047DE7" w:rsidRDefault="009D06ED" w:rsidP="00527ECE">
      <w:pPr>
        <w:pStyle w:val="NoSpacing"/>
        <w:rPr>
          <w:rFonts w:ascii="Times New Roman" w:hAnsi="Times New Roman"/>
          <w:color w:val="000000" w:themeColor="text1"/>
          <w:sz w:val="24"/>
        </w:rPr>
      </w:pPr>
      <w:r w:rsidRPr="00047DE7">
        <w:rPr>
          <w:rFonts w:ascii="Times New Roman" w:hAnsi="Times New Roman"/>
          <w:b/>
          <w:color w:val="000000" w:themeColor="text1"/>
          <w:sz w:val="24"/>
        </w:rPr>
        <w:t>Phenotypic evaluation data:</w:t>
      </w:r>
      <w:r w:rsidRPr="00047DE7">
        <w:rPr>
          <w:rFonts w:ascii="Times New Roman" w:hAnsi="Times New Roman"/>
          <w:color w:val="000000" w:themeColor="text1"/>
          <w:sz w:val="24"/>
        </w:rPr>
        <w:t xml:space="preserve"> The </w:t>
      </w:r>
      <w:r w:rsidR="00541CBD" w:rsidRPr="00047DE7">
        <w:rPr>
          <w:rFonts w:ascii="Times New Roman" w:hAnsi="Times New Roman"/>
          <w:color w:val="000000" w:themeColor="text1"/>
          <w:sz w:val="24"/>
        </w:rPr>
        <w:t>kenaf phenotypic</w:t>
      </w:r>
      <w:r w:rsidRPr="00047DE7">
        <w:rPr>
          <w:rFonts w:ascii="Times New Roman" w:hAnsi="Times New Roman"/>
          <w:color w:val="000000" w:themeColor="text1"/>
          <w:sz w:val="24"/>
        </w:rPr>
        <w:t xml:space="preserve"> traits related to growth includes plant height and width; morphology includes branching; phenology including maturity; and production includes foliage and seed production. Most </w:t>
      </w:r>
      <w:r w:rsidR="002D70D9" w:rsidRPr="00F160A3">
        <w:rPr>
          <w:rFonts w:ascii="Times New Roman" w:hAnsi="Times New Roman"/>
          <w:color w:val="000000" w:themeColor="text1"/>
          <w:sz w:val="24"/>
        </w:rPr>
        <w:t>of the</w:t>
      </w:r>
      <w:r w:rsidRPr="00047DE7">
        <w:rPr>
          <w:rFonts w:ascii="Times New Roman" w:hAnsi="Times New Roman"/>
          <w:color w:val="000000" w:themeColor="text1"/>
          <w:sz w:val="24"/>
        </w:rPr>
        <w:t xml:space="preserve"> collection ha</w:t>
      </w:r>
      <w:r w:rsidR="001F5016" w:rsidRPr="00047DE7">
        <w:rPr>
          <w:rFonts w:ascii="Times New Roman" w:hAnsi="Times New Roman"/>
          <w:color w:val="000000" w:themeColor="text1"/>
          <w:sz w:val="24"/>
        </w:rPr>
        <w:t>s</w:t>
      </w:r>
      <w:r w:rsidRPr="00047DE7">
        <w:rPr>
          <w:rFonts w:ascii="Times New Roman" w:hAnsi="Times New Roman"/>
          <w:color w:val="000000" w:themeColor="text1"/>
          <w:sz w:val="24"/>
        </w:rPr>
        <w:t xml:space="preserve"> been </w:t>
      </w:r>
      <w:proofErr w:type="spellStart"/>
      <w:r w:rsidRPr="00047DE7">
        <w:rPr>
          <w:rFonts w:ascii="Times New Roman" w:hAnsi="Times New Roman"/>
          <w:color w:val="000000" w:themeColor="text1"/>
          <w:sz w:val="24"/>
        </w:rPr>
        <w:t>phenotyped</w:t>
      </w:r>
      <w:proofErr w:type="spellEnd"/>
      <w:r w:rsidRPr="00047DE7">
        <w:rPr>
          <w:rFonts w:ascii="Times New Roman" w:hAnsi="Times New Roman"/>
          <w:color w:val="000000" w:themeColor="text1"/>
          <w:sz w:val="24"/>
        </w:rPr>
        <w:t xml:space="preserve"> for these descriptors. </w:t>
      </w:r>
    </w:p>
    <w:p w14:paraId="4BF7D618" w14:textId="35927C33" w:rsidR="00527ECE" w:rsidRPr="00047DE7" w:rsidRDefault="00527ECE" w:rsidP="00527ECE">
      <w:pPr>
        <w:pStyle w:val="NoSpacing"/>
        <w:rPr>
          <w:rFonts w:ascii="Times New Roman" w:hAnsi="Times New Roman"/>
          <w:b/>
          <w:color w:val="000000" w:themeColor="text1"/>
          <w:sz w:val="24"/>
        </w:rPr>
      </w:pPr>
      <w:r w:rsidRPr="00047DE7">
        <w:rPr>
          <w:rFonts w:ascii="Times New Roman" w:hAnsi="Times New Roman"/>
          <w:b/>
          <w:color w:val="000000" w:themeColor="text1"/>
          <w:sz w:val="24"/>
        </w:rPr>
        <w:t>Plant genetic resource research associated with the NPGS</w:t>
      </w:r>
      <w:r w:rsidR="006939A3">
        <w:rPr>
          <w:rFonts w:ascii="Times New Roman" w:hAnsi="Times New Roman"/>
          <w:b/>
          <w:color w:val="000000" w:themeColor="text1"/>
          <w:sz w:val="24"/>
        </w:rPr>
        <w:t>:</w:t>
      </w:r>
    </w:p>
    <w:p w14:paraId="6FBD686F" w14:textId="59BC9DA6" w:rsidR="00527ECE" w:rsidRPr="00047DE7" w:rsidRDefault="00527ECE" w:rsidP="006939A3">
      <w:pPr>
        <w:pStyle w:val="NoSpacing"/>
        <w:ind w:left="360"/>
        <w:rPr>
          <w:rFonts w:ascii="Times New Roman" w:hAnsi="Times New Roman"/>
          <w:b/>
          <w:color w:val="000000" w:themeColor="text1"/>
          <w:sz w:val="24"/>
        </w:rPr>
      </w:pPr>
      <w:r w:rsidRPr="00047DE7">
        <w:rPr>
          <w:rFonts w:ascii="Times New Roman" w:hAnsi="Times New Roman"/>
          <w:b/>
          <w:color w:val="000000" w:themeColor="text1"/>
          <w:sz w:val="24"/>
        </w:rPr>
        <w:t>Goals and emphasis</w:t>
      </w:r>
      <w:r w:rsidR="006939A3">
        <w:rPr>
          <w:rFonts w:ascii="Times New Roman" w:hAnsi="Times New Roman"/>
          <w:b/>
          <w:color w:val="000000" w:themeColor="text1"/>
          <w:sz w:val="24"/>
        </w:rPr>
        <w:t xml:space="preserve">: </w:t>
      </w:r>
      <w:proofErr w:type="gramStart"/>
      <w:r w:rsidRPr="00047DE7">
        <w:rPr>
          <w:rFonts w:ascii="Times New Roman" w:hAnsi="Times New Roman"/>
          <w:color w:val="000000" w:themeColor="text1"/>
          <w:sz w:val="24"/>
        </w:rPr>
        <w:t>In order to</w:t>
      </w:r>
      <w:proofErr w:type="gramEnd"/>
      <w:r w:rsidRPr="00047DE7">
        <w:rPr>
          <w:rFonts w:ascii="Times New Roman" w:hAnsi="Times New Roman"/>
          <w:color w:val="000000" w:themeColor="text1"/>
          <w:sz w:val="24"/>
        </w:rPr>
        <w:t xml:space="preserve"> assist scientists in making informed decisions of the kenaf germplasm, PGRCU collaborates with various research programs to develop genetic knowledge about the collections and important traits. When resources permit, in-house research projects </w:t>
      </w:r>
      <w:r w:rsidR="002D70D9" w:rsidRPr="00F160A3">
        <w:rPr>
          <w:rFonts w:ascii="Times New Roman" w:hAnsi="Times New Roman"/>
          <w:color w:val="000000" w:themeColor="text1"/>
          <w:sz w:val="24"/>
        </w:rPr>
        <w:t>focus</w:t>
      </w:r>
      <w:r w:rsidRPr="00047DE7">
        <w:rPr>
          <w:rFonts w:ascii="Times New Roman" w:hAnsi="Times New Roman"/>
          <w:color w:val="000000" w:themeColor="text1"/>
          <w:sz w:val="24"/>
        </w:rPr>
        <w:t xml:space="preserve"> on characterizing seed oil content concentrations. </w:t>
      </w:r>
    </w:p>
    <w:p w14:paraId="5D8FC286" w14:textId="6C741BB9" w:rsidR="00527ECE" w:rsidRPr="00047DE7" w:rsidRDefault="00527ECE" w:rsidP="006939A3">
      <w:pPr>
        <w:pStyle w:val="NoSpacing"/>
        <w:ind w:left="360"/>
        <w:rPr>
          <w:rFonts w:ascii="Times New Roman" w:hAnsi="Times New Roman"/>
          <w:b/>
          <w:color w:val="000000" w:themeColor="text1"/>
          <w:sz w:val="24"/>
        </w:rPr>
      </w:pPr>
      <w:r w:rsidRPr="00047DE7">
        <w:rPr>
          <w:rFonts w:ascii="Times New Roman" w:hAnsi="Times New Roman"/>
          <w:b/>
          <w:color w:val="000000" w:themeColor="text1"/>
          <w:sz w:val="24"/>
        </w:rPr>
        <w:t>Significant accomplishments</w:t>
      </w:r>
      <w:r w:rsidR="006939A3">
        <w:rPr>
          <w:rFonts w:ascii="Times New Roman" w:hAnsi="Times New Roman"/>
          <w:b/>
          <w:color w:val="000000" w:themeColor="text1"/>
          <w:sz w:val="24"/>
        </w:rPr>
        <w:t xml:space="preserve">: </w:t>
      </w:r>
      <w:r w:rsidRPr="00047DE7">
        <w:rPr>
          <w:rFonts w:ascii="Times New Roman" w:hAnsi="Times New Roman"/>
          <w:color w:val="000000" w:themeColor="text1"/>
          <w:sz w:val="24"/>
        </w:rPr>
        <w:t xml:space="preserve">Even though the NPGS kenaf collection is diverse, there is a need for additional accessions to optimize genetic diversity. The kenaf collection was </w:t>
      </w:r>
      <w:r w:rsidRPr="00047DE7">
        <w:rPr>
          <w:rFonts w:ascii="Times New Roman" w:hAnsi="Times New Roman"/>
          <w:color w:val="000000" w:themeColor="text1"/>
          <w:sz w:val="24"/>
        </w:rPr>
        <w:lastRenderedPageBreak/>
        <w:t xml:space="preserve">evaluated for oil content and fatty acid composition </w:t>
      </w:r>
      <w:r w:rsidR="002D70D9">
        <w:rPr>
          <w:rFonts w:ascii="Times New Roman" w:hAnsi="Times New Roman"/>
          <w:color w:val="000000" w:themeColor="text1"/>
          <w:sz w:val="24"/>
        </w:rPr>
        <w:fldChar w:fldCharType="begin" w:fldLock="1"/>
      </w:r>
      <w:r w:rsidR="002D70D9">
        <w:rPr>
          <w:rFonts w:ascii="Times New Roman" w:hAnsi="Times New Roman"/>
          <w:color w:val="000000" w:themeColor="text1"/>
          <w:sz w:val="24"/>
        </w:rPr>
        <w:instrText>ADDIN CSL_CITATION {"citationItems":[{"id":"ITEM-1","itemData":{"author":[{"dropping-particle":"","family":"Wang","given":"Ming Li","non-dropping-particle":"","parse-names":false,"suffix":""},{"dropping-particle":"","family":"Morris","given":"Brad","non-dropping-particle":"","parse-names":false,"suffix":""},{"dropping-particle":"","family":"Tonnis","given":"Brandon","non-dropping-particle":"","parse-names":false,"suffix":""},{"dropping-particle":"","family":"Davis","given":"Jerry","non-dropping-particle":"","parse-names":false,"suffix":""},{"dropping-particle":"","family":"Pederson","given":"Gary A","non-dropping-particle":"","parse-names":false,"suffix":""}],"container-title":"Journal of agricultural and food chemistry","id":"ITEM-1","issue":"26","issued":{"date-parts":[["2012"]]},"page":"6620-6626","publisher":"ACS Publications","title":"Assessment of oil content and fatty acid composition variability in two economically important Hibiscus species","type":"article-journal","volume":"60"},"uris":["http://www.mendeley.com/documents/?uuid=089e88d5-8a8f-4375-baec-e1d3c734f71e"]}],"mendeley":{"formattedCitation":"(Wang et al. 2012)","plainTextFormattedCitation":"(Wang et al. 2012)","previouslyFormattedCitation":"(Wang et al. 2012)"},"properties":{"noteIndex":0},"schema":"https://github.com/citation-style-language/schema/raw/master/csl-citation.json"}</w:instrText>
      </w:r>
      <w:r w:rsidR="002D70D9">
        <w:rPr>
          <w:rFonts w:ascii="Times New Roman" w:hAnsi="Times New Roman"/>
          <w:color w:val="000000" w:themeColor="text1"/>
          <w:sz w:val="24"/>
        </w:rPr>
        <w:fldChar w:fldCharType="separate"/>
      </w:r>
      <w:r w:rsidR="002D70D9" w:rsidRPr="002D70D9">
        <w:rPr>
          <w:rFonts w:ascii="Times New Roman" w:hAnsi="Times New Roman"/>
          <w:noProof/>
          <w:color w:val="000000" w:themeColor="text1"/>
          <w:sz w:val="24"/>
        </w:rPr>
        <w:t>(Wang et al. 2012)</w:t>
      </w:r>
      <w:r w:rsidR="002D70D9">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Significant variability in oil content and major fatty acids were detected. </w:t>
      </w:r>
    </w:p>
    <w:p w14:paraId="6F267CAC" w14:textId="77777777" w:rsidR="00527ECE" w:rsidRPr="00047DE7" w:rsidRDefault="00527ECE" w:rsidP="00527ECE">
      <w:pPr>
        <w:pStyle w:val="NoSpacing"/>
        <w:rPr>
          <w:rFonts w:ascii="Times New Roman" w:hAnsi="Times New Roman"/>
          <w:color w:val="000000" w:themeColor="text1"/>
          <w:sz w:val="24"/>
        </w:rPr>
      </w:pPr>
    </w:p>
    <w:p w14:paraId="529066B6" w14:textId="59CED1B2" w:rsidR="00527ECE" w:rsidRPr="00047DE7" w:rsidRDefault="006939A3" w:rsidP="00B11F7A">
      <w:pPr>
        <w:pStyle w:val="NoSpacing"/>
        <w:rPr>
          <w:rFonts w:ascii="Times New Roman" w:hAnsi="Times New Roman"/>
          <w:b/>
          <w:color w:val="000000" w:themeColor="text1"/>
          <w:sz w:val="24"/>
        </w:rPr>
      </w:pPr>
      <w:r>
        <w:rPr>
          <w:rFonts w:ascii="Times New Roman" w:hAnsi="Times New Roman"/>
          <w:b/>
          <w:color w:val="000000" w:themeColor="text1"/>
          <w:sz w:val="24"/>
        </w:rPr>
        <w:t xml:space="preserve">2.5.4 Kenaf - </w:t>
      </w:r>
      <w:r w:rsidR="00527ECE" w:rsidRPr="00047DE7">
        <w:rPr>
          <w:rFonts w:ascii="Times New Roman" w:hAnsi="Times New Roman"/>
          <w:b/>
          <w:color w:val="000000" w:themeColor="text1"/>
          <w:sz w:val="24"/>
        </w:rPr>
        <w:t>Other genetic resource capacities</w:t>
      </w:r>
    </w:p>
    <w:p w14:paraId="5749AFC4" w14:textId="50ABBF21" w:rsidR="009D06ED" w:rsidRPr="00047DE7" w:rsidRDefault="009251EE" w:rsidP="009D06ED">
      <w:pPr>
        <w:pStyle w:val="NoSpacing"/>
        <w:rPr>
          <w:rFonts w:ascii="Times New Roman" w:hAnsi="Times New Roman"/>
          <w:color w:val="000000" w:themeColor="text1"/>
          <w:sz w:val="24"/>
        </w:rPr>
      </w:pPr>
      <w:r w:rsidRPr="00047DE7">
        <w:rPr>
          <w:rFonts w:ascii="Times New Roman" w:hAnsi="Times New Roman"/>
          <w:color w:val="000000" w:themeColor="text1"/>
          <w:sz w:val="24"/>
        </w:rPr>
        <w:t>An additional gene bank</w:t>
      </w:r>
      <w:r w:rsidR="0036375F" w:rsidRPr="00047DE7">
        <w:rPr>
          <w:rFonts w:ascii="Times New Roman" w:hAnsi="Times New Roman"/>
          <w:color w:val="000000" w:themeColor="text1"/>
          <w:sz w:val="24"/>
        </w:rPr>
        <w:t xml:space="preserve"> include</w:t>
      </w:r>
      <w:r w:rsidRPr="00047DE7">
        <w:rPr>
          <w:rFonts w:ascii="Times New Roman" w:hAnsi="Times New Roman"/>
          <w:color w:val="000000" w:themeColor="text1"/>
          <w:sz w:val="24"/>
        </w:rPr>
        <w:t>s</w:t>
      </w:r>
      <w:r w:rsidR="0036375F" w:rsidRPr="00047DE7">
        <w:rPr>
          <w:rFonts w:ascii="Times New Roman" w:hAnsi="Times New Roman"/>
          <w:color w:val="000000" w:themeColor="text1"/>
          <w:sz w:val="24"/>
        </w:rPr>
        <w:t xml:space="preserve"> </w:t>
      </w:r>
      <w:r w:rsidR="00914CD6" w:rsidRPr="00047DE7">
        <w:rPr>
          <w:rFonts w:ascii="Times New Roman" w:hAnsi="Times New Roman"/>
          <w:color w:val="000000" w:themeColor="text1"/>
          <w:sz w:val="24"/>
        </w:rPr>
        <w:t>Bangladesh</w:t>
      </w:r>
      <w:r w:rsidR="0036375F" w:rsidRPr="00047DE7">
        <w:rPr>
          <w:rFonts w:ascii="Times New Roman" w:hAnsi="Times New Roman"/>
          <w:color w:val="000000" w:themeColor="text1"/>
          <w:sz w:val="24"/>
        </w:rPr>
        <w:t xml:space="preserve"> (</w:t>
      </w:r>
      <w:r w:rsidR="00914CD6" w:rsidRPr="00047DE7">
        <w:rPr>
          <w:rFonts w:ascii="Times New Roman" w:hAnsi="Times New Roman"/>
          <w:color w:val="000000" w:themeColor="text1"/>
          <w:sz w:val="24"/>
        </w:rPr>
        <w:t>698 accessions</w:t>
      </w:r>
      <w:r w:rsidR="0036375F" w:rsidRPr="00047DE7">
        <w:rPr>
          <w:rFonts w:ascii="Times New Roman" w:hAnsi="Times New Roman"/>
          <w:color w:val="000000" w:themeColor="text1"/>
          <w:sz w:val="24"/>
        </w:rPr>
        <w:t>)</w:t>
      </w:r>
      <w:r w:rsidR="00914CD6" w:rsidRPr="00047DE7">
        <w:rPr>
          <w:rFonts w:ascii="Times New Roman" w:hAnsi="Times New Roman"/>
          <w:color w:val="000000" w:themeColor="text1"/>
          <w:sz w:val="24"/>
        </w:rPr>
        <w:t xml:space="preserve"> </w:t>
      </w:r>
      <w:r w:rsidR="006939A3">
        <w:rPr>
          <w:rFonts w:ascii="Times New Roman" w:hAnsi="Times New Roman"/>
          <w:color w:val="000000" w:themeColor="text1"/>
          <w:sz w:val="24"/>
        </w:rPr>
        <w:t>(</w:t>
      </w:r>
      <w:proofErr w:type="spellStart"/>
      <w:r w:rsidR="00914CD6" w:rsidRPr="00047DE7">
        <w:rPr>
          <w:rFonts w:ascii="Times New Roman" w:hAnsi="Times New Roman"/>
          <w:color w:val="000000" w:themeColor="text1"/>
          <w:sz w:val="24"/>
        </w:rPr>
        <w:t>Razzaque</w:t>
      </w:r>
      <w:proofErr w:type="spellEnd"/>
      <w:r w:rsidR="00914CD6" w:rsidRPr="00047DE7">
        <w:rPr>
          <w:rFonts w:ascii="Times New Roman" w:hAnsi="Times New Roman"/>
          <w:color w:val="000000" w:themeColor="text1"/>
          <w:sz w:val="24"/>
        </w:rPr>
        <w:t xml:space="preserve"> and Hossain 2007</w:t>
      </w:r>
      <w:r w:rsidR="006939A3">
        <w:rPr>
          <w:rFonts w:ascii="Times New Roman" w:hAnsi="Times New Roman"/>
          <w:color w:val="000000" w:themeColor="text1"/>
          <w:sz w:val="24"/>
        </w:rPr>
        <w:t>)</w:t>
      </w:r>
      <w:r w:rsidR="00914CD6" w:rsidRPr="00047DE7">
        <w:rPr>
          <w:rFonts w:ascii="Times New Roman" w:hAnsi="Times New Roman"/>
          <w:color w:val="000000" w:themeColor="text1"/>
          <w:sz w:val="24"/>
        </w:rPr>
        <w:t>.</w:t>
      </w:r>
      <w:r w:rsidR="0036375F" w:rsidRPr="00047DE7">
        <w:rPr>
          <w:rFonts w:ascii="Times New Roman" w:hAnsi="Times New Roman"/>
          <w:color w:val="000000" w:themeColor="text1"/>
          <w:sz w:val="24"/>
        </w:rPr>
        <w:t xml:space="preserve"> </w:t>
      </w:r>
    </w:p>
    <w:p w14:paraId="53E35F39" w14:textId="77777777" w:rsidR="006939A3" w:rsidRDefault="006939A3" w:rsidP="006939A3">
      <w:pPr>
        <w:pStyle w:val="NoSpacing"/>
        <w:rPr>
          <w:rFonts w:ascii="Times New Roman" w:hAnsi="Times New Roman"/>
          <w:b/>
          <w:color w:val="000000" w:themeColor="text1"/>
          <w:sz w:val="24"/>
        </w:rPr>
      </w:pPr>
    </w:p>
    <w:p w14:paraId="4004D64B" w14:textId="77777777" w:rsidR="006939A3" w:rsidRDefault="006939A3" w:rsidP="006939A3">
      <w:pPr>
        <w:pStyle w:val="NoSpacing"/>
        <w:rPr>
          <w:rFonts w:ascii="Times New Roman" w:hAnsi="Times New Roman"/>
          <w:b/>
          <w:color w:val="000000" w:themeColor="text1"/>
          <w:sz w:val="24"/>
        </w:rPr>
      </w:pPr>
      <w:r>
        <w:rPr>
          <w:rFonts w:ascii="Times New Roman" w:hAnsi="Times New Roman"/>
          <w:b/>
          <w:color w:val="000000" w:themeColor="text1"/>
          <w:sz w:val="24"/>
        </w:rPr>
        <w:t xml:space="preserve">2.5.5 Kenaf - </w:t>
      </w:r>
      <w:r w:rsidRPr="00047DE7">
        <w:rPr>
          <w:rFonts w:ascii="Times New Roman" w:hAnsi="Times New Roman"/>
          <w:b/>
          <w:color w:val="000000" w:themeColor="text1"/>
          <w:sz w:val="24"/>
        </w:rPr>
        <w:t xml:space="preserve">Prospects and future developments  </w:t>
      </w:r>
    </w:p>
    <w:p w14:paraId="6D24BDCE" w14:textId="7438BF03" w:rsidR="006939A3" w:rsidRPr="00047DE7" w:rsidRDefault="006939A3" w:rsidP="006939A3">
      <w:pPr>
        <w:pStyle w:val="NoSpacing"/>
        <w:rPr>
          <w:rFonts w:ascii="Times New Roman" w:hAnsi="Times New Roman"/>
          <w:color w:val="000000" w:themeColor="text1"/>
          <w:sz w:val="24"/>
        </w:rPr>
      </w:pPr>
      <w:r w:rsidRPr="00047DE7">
        <w:rPr>
          <w:rFonts w:ascii="Times New Roman" w:hAnsi="Times New Roman"/>
          <w:color w:val="000000" w:themeColor="text1"/>
          <w:sz w:val="24"/>
        </w:rPr>
        <w:t xml:space="preserve">The U.S. kenaf collection is vulnerable due to the low number of cultivars that are in production, the limited number of U.S. breeding programs. Increased production expenses, pathogens and pests, water and high temperature stresses are driving the need for the development of improved cultivars with improved resistance to biotic and abiotic stresses. Traditional breeding programs have reduced due to retirements and the use of more popular oil and fiber producing crops. Reduced budgets for kenaf genetic resource management is a reality, given the current federal and state funding levels. Advances in genomic technologies, powerful bioinformatic tools, elucidated marker-trait relationships, and rapid, affordable screening tests should improve the efficiency, creativity, and productivity of breeding programs. Future breeding programs will rely on ready access to diverse genetic resources, and international quarantine programs are important to ensure that pathogen-free germplasm is imported into the U.S. from other countries. The USDA-ARS NPGS kenaf collection provides an important repository of cultivars and accessions. This collection is accessible and is being characterized genetically and phenotypically. Data are publicly available through the GRIN database. Breeders and researchers use the NPGS industrial crop collection as germplasm for breeding and as genetic material for fundamental scientific discovery purposes. PGRCU scientists are limited by the type of evaluations that can be performed with the current budget. Since it is expensive to maintain large collections, consideration should be given to which new accessions will be accepted into the collection, and which priority traits should be evaluated. Molecular analyses of the existing diversity will assist in the identification of gaps. An understanding of the diversity held in gene banks worldwide will help to strategically determine important ex situ populations that must be collected before important sources of diversity are lost. Kenaf will remain an important fiber crop. With a diverse germplasm base secured, the future for kenaf production looks positive. </w:t>
      </w:r>
    </w:p>
    <w:p w14:paraId="28227F86" w14:textId="77777777" w:rsidR="00DF53DE" w:rsidRPr="00047DE7" w:rsidRDefault="00DF53DE" w:rsidP="00C12B6A">
      <w:pPr>
        <w:pStyle w:val="NoSpacing"/>
        <w:rPr>
          <w:rFonts w:ascii="Times New Roman" w:hAnsi="Times New Roman"/>
          <w:color w:val="000000" w:themeColor="text1"/>
          <w:sz w:val="24"/>
        </w:rPr>
      </w:pPr>
    </w:p>
    <w:p w14:paraId="0BC5EF62" w14:textId="509EB2AB" w:rsidR="00900B25" w:rsidRPr="00047DE7" w:rsidRDefault="00A747BE" w:rsidP="00C12B6A">
      <w:pPr>
        <w:pStyle w:val="NoSpacing"/>
        <w:rPr>
          <w:rFonts w:ascii="Times New Roman" w:hAnsi="Times New Roman"/>
          <w:b/>
          <w:i/>
          <w:iCs/>
          <w:color w:val="000000" w:themeColor="text1"/>
          <w:sz w:val="24"/>
        </w:rPr>
      </w:pPr>
      <w:r w:rsidRPr="00047DE7">
        <w:rPr>
          <w:rFonts w:ascii="Times New Roman" w:hAnsi="Times New Roman"/>
          <w:b/>
          <w:i/>
          <w:iCs/>
          <w:color w:val="000000" w:themeColor="text1"/>
          <w:sz w:val="24"/>
        </w:rPr>
        <w:t xml:space="preserve">2.6 </w:t>
      </w:r>
      <w:r w:rsidR="00C12B6A" w:rsidRPr="00047DE7">
        <w:rPr>
          <w:rFonts w:ascii="Times New Roman" w:hAnsi="Times New Roman"/>
          <w:b/>
          <w:i/>
          <w:iCs/>
          <w:color w:val="000000" w:themeColor="text1"/>
          <w:sz w:val="24"/>
        </w:rPr>
        <w:t xml:space="preserve">Roselle </w:t>
      </w:r>
    </w:p>
    <w:p w14:paraId="3BC6287A" w14:textId="77777777" w:rsidR="006939A3" w:rsidRDefault="006939A3" w:rsidP="00C12B6A">
      <w:pPr>
        <w:pStyle w:val="NoSpacing"/>
        <w:rPr>
          <w:rFonts w:ascii="Times New Roman" w:hAnsi="Times New Roman"/>
          <w:b/>
          <w:color w:val="000000" w:themeColor="text1"/>
          <w:sz w:val="24"/>
        </w:rPr>
      </w:pPr>
    </w:p>
    <w:p w14:paraId="26077E84" w14:textId="01CC3D54" w:rsidR="006939A3" w:rsidRDefault="006939A3" w:rsidP="00C12B6A">
      <w:pPr>
        <w:pStyle w:val="NoSpacing"/>
        <w:rPr>
          <w:rFonts w:ascii="Times New Roman" w:hAnsi="Times New Roman"/>
          <w:b/>
          <w:color w:val="000000" w:themeColor="text1"/>
          <w:sz w:val="24"/>
        </w:rPr>
      </w:pPr>
      <w:r>
        <w:rPr>
          <w:rFonts w:ascii="Times New Roman" w:hAnsi="Times New Roman"/>
          <w:b/>
          <w:color w:val="000000" w:themeColor="text1"/>
          <w:sz w:val="24"/>
        </w:rPr>
        <w:t>2.6.1 Roselle - Introduction</w:t>
      </w:r>
    </w:p>
    <w:p w14:paraId="1E70720E" w14:textId="3C0BA6B7" w:rsidR="00C12B6A" w:rsidRPr="00047DE7" w:rsidRDefault="00900B25" w:rsidP="00C12B6A">
      <w:pPr>
        <w:pStyle w:val="NoSpacing"/>
        <w:rPr>
          <w:rFonts w:ascii="Times New Roman" w:hAnsi="Times New Roman"/>
          <w:color w:val="000000" w:themeColor="text1"/>
          <w:sz w:val="24"/>
        </w:rPr>
      </w:pPr>
      <w:r w:rsidRPr="00047DE7">
        <w:rPr>
          <w:rFonts w:ascii="Times New Roman" w:hAnsi="Times New Roman"/>
          <w:b/>
          <w:color w:val="000000" w:themeColor="text1"/>
          <w:sz w:val="24"/>
        </w:rPr>
        <w:t>Origin</w:t>
      </w:r>
      <w:r w:rsidRPr="00047DE7">
        <w:rPr>
          <w:rFonts w:ascii="Times New Roman" w:hAnsi="Times New Roman"/>
          <w:color w:val="000000" w:themeColor="text1"/>
          <w:sz w:val="24"/>
        </w:rPr>
        <w:t xml:space="preserve">: </w:t>
      </w:r>
      <w:r w:rsidR="00223775" w:rsidRPr="00047DE7">
        <w:rPr>
          <w:rFonts w:ascii="Times New Roman" w:hAnsi="Times New Roman"/>
          <w:color w:val="000000" w:themeColor="text1"/>
          <w:sz w:val="24"/>
        </w:rPr>
        <w:t>India and Malaysia.</w:t>
      </w:r>
    </w:p>
    <w:p w14:paraId="1CDE56D7" w14:textId="145E0B0D" w:rsidR="000F470F" w:rsidRPr="00047DE7" w:rsidRDefault="00C12B6A" w:rsidP="000F470F">
      <w:pPr>
        <w:pStyle w:val="NoSpacing"/>
        <w:rPr>
          <w:rFonts w:ascii="Times New Roman" w:hAnsi="Times New Roman"/>
          <w:b/>
          <w:i/>
          <w:color w:val="000000" w:themeColor="text1"/>
          <w:sz w:val="24"/>
        </w:rPr>
      </w:pPr>
      <w:r w:rsidRPr="00047DE7">
        <w:rPr>
          <w:rFonts w:ascii="Times New Roman" w:hAnsi="Times New Roman"/>
          <w:b/>
          <w:color w:val="000000" w:themeColor="text1"/>
          <w:sz w:val="24"/>
        </w:rPr>
        <w:t>Primary Crop Products and Value:</w:t>
      </w:r>
      <w:r w:rsidR="000F470F" w:rsidRPr="00047DE7">
        <w:rPr>
          <w:rFonts w:ascii="Times New Roman" w:hAnsi="Times New Roman"/>
          <w:color w:val="000000" w:themeColor="text1"/>
          <w:sz w:val="24"/>
        </w:rPr>
        <w:t xml:space="preserve"> Roselle is used in the ornamental industry, tea, and confectionary industries. </w:t>
      </w:r>
    </w:p>
    <w:p w14:paraId="242F8C6F" w14:textId="2FDFA4B1" w:rsidR="00C12B6A" w:rsidRPr="00047DE7" w:rsidRDefault="00C12B6A" w:rsidP="00C12B6A">
      <w:pPr>
        <w:pStyle w:val="NoSpacing"/>
        <w:rPr>
          <w:rFonts w:ascii="Times New Roman" w:hAnsi="Times New Roman"/>
          <w:color w:val="000000" w:themeColor="text1"/>
          <w:sz w:val="24"/>
        </w:rPr>
      </w:pPr>
      <w:r w:rsidRPr="00047DE7">
        <w:rPr>
          <w:rFonts w:ascii="Times New Roman" w:hAnsi="Times New Roman"/>
          <w:b/>
          <w:color w:val="000000" w:themeColor="text1"/>
          <w:sz w:val="24"/>
        </w:rPr>
        <w:t>Breeding Programs in the U.S.</w:t>
      </w:r>
      <w:r w:rsidRPr="00047DE7">
        <w:rPr>
          <w:rFonts w:ascii="Times New Roman" w:hAnsi="Times New Roman"/>
          <w:color w:val="000000" w:themeColor="text1"/>
          <w:sz w:val="24"/>
        </w:rPr>
        <w:t xml:space="preserve"> Roselle cultivars include Rico, Victor, and Archer </w:t>
      </w:r>
      <w:r w:rsidR="002D70D9">
        <w:rPr>
          <w:rFonts w:ascii="Times New Roman" w:hAnsi="Times New Roman"/>
          <w:color w:val="000000" w:themeColor="text1"/>
          <w:sz w:val="24"/>
        </w:rPr>
        <w:fldChar w:fldCharType="begin" w:fldLock="1"/>
      </w:r>
      <w:r w:rsidR="002D70D9">
        <w:rPr>
          <w:rFonts w:ascii="Times New Roman" w:hAnsi="Times New Roman"/>
          <w:color w:val="000000" w:themeColor="text1"/>
          <w:sz w:val="24"/>
        </w:rPr>
        <w:instrText>ADDIN CSL_CITATION {"citationItems":[{"id":"ITEM-1","itemData":{"author":[{"dropping-particle":"","family":"Morton","given":"Julia F","non-dropping-particle":"","parse-names":false,"suffix":""}],"container-title":"Fruits of warm climates","id":"ITEM-1","issued":{"date-parts":[["1987"]]},"page":"281-286","publisher":"Florida Flair Books Miami, FL","title":"Roselle","type":"article-journal"},"uris":["http://www.mendeley.com/documents/?uuid=18cec97a-e22d-4e68-8ad2-fac440e6919c"]}],"mendeley":{"formattedCitation":"(Morton 1987)","plainTextFormattedCitation":"(Morton 1987)","previouslyFormattedCitation":"(Morton 1987)"},"properties":{"noteIndex":0},"schema":"https://github.com/citation-style-language/schema/raw/master/csl-citation.json"}</w:instrText>
      </w:r>
      <w:r w:rsidR="002D70D9">
        <w:rPr>
          <w:rFonts w:ascii="Times New Roman" w:hAnsi="Times New Roman"/>
          <w:color w:val="000000" w:themeColor="text1"/>
          <w:sz w:val="24"/>
        </w:rPr>
        <w:fldChar w:fldCharType="separate"/>
      </w:r>
      <w:r w:rsidR="002D70D9" w:rsidRPr="002D70D9">
        <w:rPr>
          <w:rFonts w:ascii="Times New Roman" w:hAnsi="Times New Roman"/>
          <w:noProof/>
          <w:color w:val="000000" w:themeColor="text1"/>
          <w:sz w:val="24"/>
        </w:rPr>
        <w:t>(Morton 1987)</w:t>
      </w:r>
      <w:r w:rsidR="002D70D9">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Rico produces high red calyx yield, while Victor produces red calyces earlier than Rico. Archer is also known as white sorrel because it produces high yielding green calyces. </w:t>
      </w:r>
    </w:p>
    <w:p w14:paraId="4F2B4069" w14:textId="587E911F" w:rsidR="00C12B6A" w:rsidRPr="00047DE7" w:rsidRDefault="00C12B6A" w:rsidP="00C12B6A">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Domestic Production: </w:t>
      </w:r>
      <w:r w:rsidR="00BB56AD" w:rsidRPr="00047DE7">
        <w:rPr>
          <w:rFonts w:ascii="Times New Roman" w:hAnsi="Times New Roman"/>
          <w:color w:val="000000" w:themeColor="text1"/>
          <w:sz w:val="24"/>
        </w:rPr>
        <w:t>Very little acreage.</w:t>
      </w:r>
    </w:p>
    <w:p w14:paraId="4952DDED" w14:textId="46602AC7" w:rsidR="00C12B6A" w:rsidRPr="00047DE7" w:rsidRDefault="00C12B6A" w:rsidP="00C12B6A">
      <w:pPr>
        <w:pStyle w:val="NoSpacing"/>
        <w:rPr>
          <w:rFonts w:ascii="Times New Roman" w:hAnsi="Times New Roman"/>
          <w:color w:val="000000" w:themeColor="text1"/>
          <w:sz w:val="24"/>
        </w:rPr>
      </w:pPr>
      <w:r w:rsidRPr="00047DE7">
        <w:rPr>
          <w:rFonts w:ascii="Times New Roman" w:hAnsi="Times New Roman"/>
          <w:b/>
          <w:color w:val="000000" w:themeColor="text1"/>
          <w:sz w:val="24"/>
        </w:rPr>
        <w:t>International Production:</w:t>
      </w:r>
      <w:r w:rsidRPr="00047DE7">
        <w:rPr>
          <w:rFonts w:ascii="Times New Roman" w:hAnsi="Times New Roman"/>
          <w:color w:val="000000" w:themeColor="text1"/>
          <w:sz w:val="24"/>
        </w:rPr>
        <w:t xml:space="preserve"> Roselle is primarily produced in China, Egypt, Jamaica, Mali, Mexico, Senegal, Sudan, Tanzania, and Thailand (FAO 2004). </w:t>
      </w:r>
    </w:p>
    <w:p w14:paraId="69864CFB" w14:textId="77777777" w:rsidR="006939A3" w:rsidRDefault="006939A3" w:rsidP="00E70CC4">
      <w:pPr>
        <w:pStyle w:val="NoSpacing"/>
        <w:rPr>
          <w:rFonts w:ascii="Times New Roman" w:hAnsi="Times New Roman"/>
          <w:b/>
          <w:color w:val="000000" w:themeColor="text1"/>
          <w:sz w:val="24"/>
        </w:rPr>
      </w:pPr>
    </w:p>
    <w:p w14:paraId="11B5FE66" w14:textId="265262FB" w:rsidR="00E70CC4" w:rsidRPr="00047DE7" w:rsidRDefault="006939A3" w:rsidP="00E70CC4">
      <w:pPr>
        <w:pStyle w:val="NoSpacing"/>
        <w:rPr>
          <w:rFonts w:ascii="Times New Roman" w:hAnsi="Times New Roman"/>
          <w:b/>
          <w:color w:val="000000" w:themeColor="text1"/>
          <w:sz w:val="24"/>
        </w:rPr>
      </w:pPr>
      <w:r>
        <w:rPr>
          <w:rFonts w:ascii="Times New Roman" w:hAnsi="Times New Roman"/>
          <w:b/>
          <w:color w:val="000000" w:themeColor="text1"/>
          <w:sz w:val="24"/>
        </w:rPr>
        <w:t xml:space="preserve">2.6.2 Roselle - </w:t>
      </w:r>
      <w:r w:rsidR="00E70CC4" w:rsidRPr="00047DE7">
        <w:rPr>
          <w:rFonts w:ascii="Times New Roman" w:hAnsi="Times New Roman"/>
          <w:b/>
          <w:color w:val="000000" w:themeColor="text1"/>
          <w:sz w:val="24"/>
        </w:rPr>
        <w:t>Urgency and Extent of Crop Vulnerabilities and Threats to Food Security</w:t>
      </w:r>
    </w:p>
    <w:p w14:paraId="6D71F8C2" w14:textId="664CB822" w:rsidR="00BB56AD" w:rsidRPr="00047DE7" w:rsidRDefault="00E70CC4" w:rsidP="00BB56AD">
      <w:pPr>
        <w:pStyle w:val="NoSpacing"/>
        <w:rPr>
          <w:rFonts w:ascii="Times New Roman" w:hAnsi="Times New Roman"/>
          <w:color w:val="000000" w:themeColor="text1"/>
          <w:sz w:val="24"/>
        </w:rPr>
      </w:pPr>
      <w:r w:rsidRPr="00047DE7">
        <w:rPr>
          <w:rFonts w:ascii="Times New Roman" w:hAnsi="Times New Roman"/>
          <w:b/>
          <w:color w:val="000000" w:themeColor="text1"/>
          <w:sz w:val="24"/>
        </w:rPr>
        <w:lastRenderedPageBreak/>
        <w:t>Genetic Uniformity:</w:t>
      </w:r>
      <w:r w:rsidR="00BB56AD" w:rsidRPr="00047DE7">
        <w:rPr>
          <w:rFonts w:ascii="Times New Roman" w:hAnsi="Times New Roman"/>
          <w:b/>
          <w:color w:val="000000" w:themeColor="text1"/>
          <w:sz w:val="24"/>
        </w:rPr>
        <w:t xml:space="preserve"> </w:t>
      </w:r>
      <w:r w:rsidR="00BB56AD" w:rsidRPr="00047DE7">
        <w:rPr>
          <w:rFonts w:ascii="Times New Roman" w:hAnsi="Times New Roman"/>
          <w:color w:val="000000" w:themeColor="text1"/>
          <w:sz w:val="24"/>
        </w:rPr>
        <w:t xml:space="preserve">Global uniform characterizations for phenotypic and genotypic traits are needed for roselle in the </w:t>
      </w:r>
      <w:r w:rsidR="002D70D9" w:rsidRPr="00F160A3">
        <w:rPr>
          <w:rFonts w:ascii="Times New Roman" w:hAnsi="Times New Roman"/>
          <w:color w:val="000000" w:themeColor="text1"/>
          <w:sz w:val="24"/>
        </w:rPr>
        <w:t>worldwide</w:t>
      </w:r>
      <w:r w:rsidR="00BB56AD" w:rsidRPr="00047DE7">
        <w:rPr>
          <w:rFonts w:ascii="Times New Roman" w:hAnsi="Times New Roman"/>
          <w:color w:val="000000" w:themeColor="text1"/>
          <w:sz w:val="24"/>
        </w:rPr>
        <w:t xml:space="preserve"> gene banks which would be beneficial for estimating genetic variability in individual collections. About 139 roselle accessions are in the PGRCU and NLGRP collections at Griffin, GA and Ft. Collins, CO combined. The PGRCU roselle consists of </w:t>
      </w:r>
      <w:proofErr w:type="gramStart"/>
      <w:r w:rsidR="00BB56AD" w:rsidRPr="00047DE7">
        <w:rPr>
          <w:rFonts w:ascii="Times New Roman" w:hAnsi="Times New Roman"/>
          <w:color w:val="000000" w:themeColor="text1"/>
          <w:sz w:val="24"/>
        </w:rPr>
        <w:t>about  6</w:t>
      </w:r>
      <w:proofErr w:type="gramEnd"/>
      <w:r w:rsidR="00BB56AD" w:rsidRPr="00047DE7">
        <w:rPr>
          <w:rFonts w:ascii="Times New Roman" w:hAnsi="Times New Roman"/>
          <w:color w:val="000000" w:themeColor="text1"/>
          <w:sz w:val="24"/>
        </w:rPr>
        <w:t xml:space="preserve"> cultivars worldwide. Therefore, the reduction in genetic diversity within cultivars and the number of cultivars in the U.S. occurs because of emphasis on other medicinal, oil, fiber, and functional food producing crops resulting in the narrowing of the genetic base by breeding. Since castor roselle breeding and research programs in the U.S. have either reduced or stopped, older cultivars may be lost. </w:t>
      </w:r>
    </w:p>
    <w:p w14:paraId="58F41651" w14:textId="34ED6D43" w:rsidR="00C02293" w:rsidRPr="00047DE7" w:rsidRDefault="000F470F" w:rsidP="00C02293">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Threats of Genetic Erosion </w:t>
      </w:r>
      <w:r w:rsidRPr="00047DE7">
        <w:rPr>
          <w:rFonts w:ascii="Times New Roman" w:hAnsi="Times New Roman"/>
          <w:b/>
          <w:i/>
          <w:color w:val="000000" w:themeColor="text1"/>
          <w:sz w:val="24"/>
        </w:rPr>
        <w:t>in situ:</w:t>
      </w:r>
      <w:r w:rsidR="00C02293" w:rsidRPr="00047DE7">
        <w:rPr>
          <w:rFonts w:ascii="Times New Roman" w:hAnsi="Times New Roman"/>
          <w:b/>
          <w:i/>
          <w:color w:val="000000" w:themeColor="text1"/>
          <w:sz w:val="24"/>
        </w:rPr>
        <w:t xml:space="preserve"> </w:t>
      </w:r>
      <w:r w:rsidR="00C02293" w:rsidRPr="00047DE7">
        <w:rPr>
          <w:rFonts w:ascii="Times New Roman" w:hAnsi="Times New Roman"/>
          <w:color w:val="000000" w:themeColor="text1"/>
          <w:sz w:val="24"/>
        </w:rPr>
        <w:t xml:space="preserve">Climate change, human intervention in roselle’s native habitats, and international treaty issues will have a negative impact on their wild relatives. </w:t>
      </w:r>
    </w:p>
    <w:p w14:paraId="32421768" w14:textId="5393FBB6" w:rsidR="008D3B2F" w:rsidRPr="00047DE7" w:rsidRDefault="006939A3" w:rsidP="008D3B2F">
      <w:pPr>
        <w:pStyle w:val="NoSpacing"/>
        <w:rPr>
          <w:rFonts w:ascii="Times New Roman" w:hAnsi="Times New Roman"/>
          <w:b/>
          <w:color w:val="000000" w:themeColor="text1"/>
          <w:sz w:val="24"/>
        </w:rPr>
      </w:pPr>
      <w:r w:rsidRPr="006939A3">
        <w:rPr>
          <w:rFonts w:ascii="Times New Roman" w:hAnsi="Times New Roman"/>
          <w:b/>
          <w:bCs/>
          <w:color w:val="000000" w:themeColor="text1"/>
          <w:sz w:val="24"/>
        </w:rPr>
        <w:t>Current and Emerging Biotic, Abiotic, and Production Threats:</w:t>
      </w:r>
    </w:p>
    <w:p w14:paraId="2C88CEAB" w14:textId="6F2C53C0" w:rsidR="008D3B2F" w:rsidRPr="00047DE7" w:rsidRDefault="008D3B2F" w:rsidP="006939A3">
      <w:pPr>
        <w:pStyle w:val="NoSpacing"/>
        <w:ind w:left="360"/>
        <w:rPr>
          <w:rFonts w:ascii="Times New Roman" w:hAnsi="Times New Roman"/>
          <w:b/>
          <w:color w:val="000000" w:themeColor="text1"/>
          <w:sz w:val="24"/>
        </w:rPr>
      </w:pPr>
      <w:r w:rsidRPr="00047DE7">
        <w:rPr>
          <w:rFonts w:ascii="Times New Roman" w:hAnsi="Times New Roman"/>
          <w:b/>
          <w:color w:val="000000" w:themeColor="text1"/>
          <w:sz w:val="24"/>
        </w:rPr>
        <w:t>Diseases</w:t>
      </w:r>
      <w:r w:rsidR="006939A3">
        <w:rPr>
          <w:rFonts w:ascii="Times New Roman" w:hAnsi="Times New Roman"/>
          <w:b/>
          <w:color w:val="000000" w:themeColor="text1"/>
          <w:sz w:val="24"/>
        </w:rPr>
        <w:t>:</w:t>
      </w:r>
      <w:r w:rsidRPr="00047DE7">
        <w:rPr>
          <w:rFonts w:ascii="Times New Roman" w:hAnsi="Times New Roman"/>
          <w:b/>
          <w:color w:val="000000" w:themeColor="text1"/>
          <w:sz w:val="24"/>
        </w:rPr>
        <w:t xml:space="preserve"> </w:t>
      </w:r>
      <w:r w:rsidRPr="00047DE7">
        <w:rPr>
          <w:rFonts w:ascii="Times New Roman" w:hAnsi="Times New Roman"/>
          <w:color w:val="000000" w:themeColor="text1"/>
          <w:sz w:val="24"/>
        </w:rPr>
        <w:t>Root knot nematode [</w:t>
      </w:r>
      <w:proofErr w:type="spellStart"/>
      <w:r w:rsidRPr="00047DE7">
        <w:rPr>
          <w:rFonts w:ascii="Times New Roman" w:hAnsi="Times New Roman"/>
          <w:i/>
          <w:color w:val="000000" w:themeColor="text1"/>
          <w:sz w:val="24"/>
        </w:rPr>
        <w:t>Heterodera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radicicola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w:t>
      </w:r>
      <w:proofErr w:type="spellStart"/>
      <w:r w:rsidRPr="00047DE7">
        <w:rPr>
          <w:rFonts w:ascii="Times New Roman" w:hAnsi="Times New Roman"/>
          <w:color w:val="000000" w:themeColor="text1"/>
          <w:sz w:val="24"/>
        </w:rPr>
        <w:t>Greef</w:t>
      </w:r>
      <w:proofErr w:type="spellEnd"/>
      <w:r w:rsidRPr="00047DE7">
        <w:rPr>
          <w:rFonts w:ascii="Times New Roman" w:hAnsi="Times New Roman"/>
          <w:color w:val="000000" w:themeColor="text1"/>
          <w:sz w:val="24"/>
        </w:rPr>
        <w:t xml:space="preserve">) Muller is the primary disease infecting roselle plants </w:t>
      </w:r>
      <w:r w:rsidR="002D70D9">
        <w:rPr>
          <w:rFonts w:ascii="Times New Roman" w:hAnsi="Times New Roman"/>
          <w:color w:val="000000" w:themeColor="text1"/>
          <w:sz w:val="24"/>
        </w:rPr>
        <w:fldChar w:fldCharType="begin" w:fldLock="1"/>
      </w:r>
      <w:r w:rsidR="002D70D9">
        <w:rPr>
          <w:rFonts w:ascii="Times New Roman" w:hAnsi="Times New Roman"/>
          <w:color w:val="000000" w:themeColor="text1"/>
          <w:sz w:val="24"/>
        </w:rPr>
        <w:instrText>ADDIN CSL_CITATION {"citationItems":[{"id":"ITEM-1","itemData":{"author":[{"dropping-particle":"","family":"Morton","given":"Julia F","non-dropping-particle":"","parse-names":false,"suffix":""}],"container-title":"Fruits of warm climates","id":"ITEM-1","issued":{"date-parts":[["1987"]]},"page":"281-286","publisher":"Florida Flair Books Miami, FL","title":"Roselle","type":"article-journal"},"uris":["http://www.mendeley.com/documents/?uuid=18cec97a-e22d-4e68-8ad2-fac440e6919c"]}],"mendeley":{"formattedCitation":"(Morton 1987)","plainTextFormattedCitation":"(Morton 1987)","previouslyFormattedCitation":"(Morton 1987)"},"properties":{"noteIndex":0},"schema":"https://github.com/citation-style-language/schema/raw/master/csl-citation.json"}</w:instrText>
      </w:r>
      <w:r w:rsidR="002D70D9">
        <w:rPr>
          <w:rFonts w:ascii="Times New Roman" w:hAnsi="Times New Roman"/>
          <w:color w:val="000000" w:themeColor="text1"/>
          <w:sz w:val="24"/>
        </w:rPr>
        <w:fldChar w:fldCharType="separate"/>
      </w:r>
      <w:r w:rsidR="002D70D9" w:rsidRPr="002D70D9">
        <w:rPr>
          <w:rFonts w:ascii="Times New Roman" w:hAnsi="Times New Roman"/>
          <w:noProof/>
          <w:color w:val="000000" w:themeColor="text1"/>
          <w:sz w:val="24"/>
        </w:rPr>
        <w:t>(Morton 1987)</w:t>
      </w:r>
      <w:r w:rsidR="002D70D9">
        <w:rPr>
          <w:rFonts w:ascii="Times New Roman" w:hAnsi="Times New Roman"/>
          <w:color w:val="000000" w:themeColor="text1"/>
          <w:sz w:val="24"/>
        </w:rPr>
        <w:fldChar w:fldCharType="end"/>
      </w:r>
      <w:r w:rsidRPr="00047DE7">
        <w:rPr>
          <w:rFonts w:ascii="Times New Roman" w:hAnsi="Times New Roman"/>
          <w:color w:val="000000" w:themeColor="text1"/>
          <w:sz w:val="24"/>
        </w:rPr>
        <w:t>. Powdery mildew (</w:t>
      </w:r>
      <w:proofErr w:type="spellStart"/>
      <w:r w:rsidRPr="00047DE7">
        <w:rPr>
          <w:rFonts w:ascii="Times New Roman" w:hAnsi="Times New Roman"/>
          <w:i/>
          <w:color w:val="000000" w:themeColor="text1"/>
          <w:sz w:val="24"/>
        </w:rPr>
        <w:t>Podosphaera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spp.) infects roselle plants in Florida </w:t>
      </w:r>
      <w:r w:rsidR="002D70D9">
        <w:rPr>
          <w:rFonts w:ascii="Times New Roman" w:hAnsi="Times New Roman"/>
          <w:color w:val="000000" w:themeColor="text1"/>
          <w:sz w:val="24"/>
        </w:rPr>
        <w:fldChar w:fldCharType="begin" w:fldLock="1"/>
      </w:r>
      <w:r w:rsidR="002D70D9">
        <w:rPr>
          <w:rFonts w:ascii="Times New Roman" w:hAnsi="Times New Roman"/>
          <w:color w:val="000000" w:themeColor="text1"/>
          <w:sz w:val="24"/>
        </w:rPr>
        <w:instrText>ADDIN CSL_CITATION {"citationItems":[{"id":"ITEM-1","itemData":{"author":[{"dropping-particle":"","family":"Morton","given":"Julia F","non-dropping-particle":"","parse-names":false,"suffix":""}],"container-title":"Fruits of warm climates","id":"ITEM-1","issued":{"date-parts":[["1987"]]},"page":"281-286","publisher":"Florida Flair Books Miami, FL","title":"Roselle","type":"article-journal"},"uris":["http://www.mendeley.com/documents/?uuid=18cec97a-e22d-4e68-8ad2-fac440e6919c"]}],"mendeley":{"formattedCitation":"(Morton 1987)","plainTextFormattedCitation":"(Morton 1987)","previouslyFormattedCitation":"(Morton 1987)"},"properties":{"noteIndex":0},"schema":"https://github.com/citation-style-language/schema/raw/master/csl-citation.json"}</w:instrText>
      </w:r>
      <w:r w:rsidR="002D70D9">
        <w:rPr>
          <w:rFonts w:ascii="Times New Roman" w:hAnsi="Times New Roman"/>
          <w:color w:val="000000" w:themeColor="text1"/>
          <w:sz w:val="24"/>
        </w:rPr>
        <w:fldChar w:fldCharType="separate"/>
      </w:r>
      <w:r w:rsidR="002D70D9" w:rsidRPr="002D70D9">
        <w:rPr>
          <w:rFonts w:ascii="Times New Roman" w:hAnsi="Times New Roman"/>
          <w:noProof/>
          <w:color w:val="000000" w:themeColor="text1"/>
          <w:sz w:val="24"/>
        </w:rPr>
        <w:t>(Morton 1987)</w:t>
      </w:r>
      <w:r w:rsidR="002D70D9">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and Georgia (Brad Morris, personal observations). Plants grown in the Philippines have shown susceptibility to </w:t>
      </w:r>
      <w:proofErr w:type="spellStart"/>
      <w:r w:rsidRPr="00047DE7">
        <w:rPr>
          <w:rFonts w:ascii="Times New Roman" w:hAnsi="Times New Roman"/>
          <w:i/>
          <w:color w:val="000000" w:themeColor="text1"/>
          <w:sz w:val="24"/>
        </w:rPr>
        <w:t>Phoma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sabdariffae</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Sacc</w:t>
      </w:r>
      <w:proofErr w:type="spellEnd"/>
      <w:r w:rsidRPr="00047DE7">
        <w:rPr>
          <w:rFonts w:ascii="Times New Roman" w:hAnsi="Times New Roman"/>
          <w:color w:val="000000" w:themeColor="text1"/>
          <w:sz w:val="24"/>
        </w:rPr>
        <w:t>. Sulfur compounds can be used to control powdery mildew on roselle plants (Brad Morris, personal observations</w:t>
      </w:r>
      <w:r w:rsidR="002D70D9">
        <w:rPr>
          <w:rFonts w:ascii="Times New Roman" w:hAnsi="Times New Roman"/>
          <w:color w:val="000000" w:themeColor="text1"/>
          <w:sz w:val="24"/>
        </w:rPr>
        <w:t>).</w:t>
      </w:r>
    </w:p>
    <w:p w14:paraId="2976D2A8" w14:textId="044DC9E5" w:rsidR="00900B25" w:rsidRPr="00047DE7" w:rsidRDefault="00900B25" w:rsidP="006939A3">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Insects:</w:t>
      </w:r>
      <w:r w:rsidR="007C5798" w:rsidRPr="00047DE7">
        <w:rPr>
          <w:rFonts w:ascii="Times New Roman" w:hAnsi="Times New Roman"/>
          <w:b/>
          <w:color w:val="000000" w:themeColor="text1"/>
          <w:sz w:val="24"/>
        </w:rPr>
        <w:t xml:space="preserve"> </w:t>
      </w:r>
      <w:r w:rsidRPr="00047DE7">
        <w:rPr>
          <w:rFonts w:ascii="Times New Roman" w:hAnsi="Times New Roman"/>
          <w:color w:val="000000" w:themeColor="text1"/>
          <w:sz w:val="24"/>
        </w:rPr>
        <w:t xml:space="preserve">Aphid species observed on roselle plants under greenhouse conditions can be controlled with Marathon (Brad Morris personal observations). Minor species including </w:t>
      </w:r>
      <w:proofErr w:type="spellStart"/>
      <w:r w:rsidRPr="00047DE7">
        <w:rPr>
          <w:rFonts w:ascii="Times New Roman" w:hAnsi="Times New Roman"/>
          <w:i/>
          <w:color w:val="000000" w:themeColor="text1"/>
          <w:sz w:val="24"/>
        </w:rPr>
        <w:t>Niotra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breweri</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Lagris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cyanea</w:t>
      </w:r>
      <w:proofErr w:type="spellEnd"/>
      <w:r w:rsidRPr="00047DE7">
        <w:rPr>
          <w:rFonts w:ascii="Times New Roman" w:hAnsi="Times New Roman"/>
          <w:color w:val="000000" w:themeColor="text1"/>
          <w:sz w:val="24"/>
        </w:rPr>
        <w:t xml:space="preserve">, and </w:t>
      </w:r>
      <w:proofErr w:type="spellStart"/>
      <w:r w:rsidRPr="00047DE7">
        <w:rPr>
          <w:rFonts w:ascii="Times New Roman" w:hAnsi="Times New Roman"/>
          <w:i/>
          <w:color w:val="000000" w:themeColor="text1"/>
          <w:sz w:val="24"/>
        </w:rPr>
        <w:t>Rhyparida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discopunctulata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beetles in Australia attack leaves </w:t>
      </w:r>
      <w:r w:rsidR="002D70D9">
        <w:rPr>
          <w:rFonts w:ascii="Times New Roman" w:hAnsi="Times New Roman"/>
          <w:color w:val="000000" w:themeColor="text1"/>
          <w:sz w:val="24"/>
        </w:rPr>
        <w:fldChar w:fldCharType="begin" w:fldLock="1"/>
      </w:r>
      <w:r w:rsidR="002D70D9">
        <w:rPr>
          <w:rFonts w:ascii="Times New Roman" w:hAnsi="Times New Roman"/>
          <w:color w:val="000000" w:themeColor="text1"/>
          <w:sz w:val="24"/>
        </w:rPr>
        <w:instrText>ADDIN CSL_CITATION {"citationItems":[{"id":"ITEM-1","itemData":{"author":[{"dropping-particle":"","family":"Morton","given":"Julia F","non-dropping-particle":"","parse-names":false,"suffix":""}],"container-title":"Fruits of warm climates","id":"ITEM-1","issued":{"date-parts":[["1987"]]},"page":"281-286","publisher":"Florida Flair Books Miami, FL","title":"Roselle","type":"article-journal"},"uris":["http://www.mendeley.com/documents/?uuid=18cec97a-e22d-4e68-8ad2-fac440e6919c"]}],"mendeley":{"formattedCitation":"(Morton 1987)","plainTextFormattedCitation":"(Morton 1987)","previouslyFormattedCitation":"(Morton 1987)"},"properties":{"noteIndex":0},"schema":"https://github.com/citation-style-language/schema/raw/master/csl-citation.json"}</w:instrText>
      </w:r>
      <w:r w:rsidR="002D70D9">
        <w:rPr>
          <w:rFonts w:ascii="Times New Roman" w:hAnsi="Times New Roman"/>
          <w:color w:val="000000" w:themeColor="text1"/>
          <w:sz w:val="24"/>
        </w:rPr>
        <w:fldChar w:fldCharType="separate"/>
      </w:r>
      <w:r w:rsidR="002D70D9" w:rsidRPr="002D70D9">
        <w:rPr>
          <w:rFonts w:ascii="Times New Roman" w:hAnsi="Times New Roman"/>
          <w:noProof/>
          <w:color w:val="000000" w:themeColor="text1"/>
          <w:sz w:val="24"/>
        </w:rPr>
        <w:t>(Morton 1987)</w:t>
      </w:r>
      <w:r w:rsidR="002D70D9">
        <w:rPr>
          <w:rFonts w:ascii="Times New Roman" w:hAnsi="Times New Roman"/>
          <w:color w:val="000000" w:themeColor="text1"/>
          <w:sz w:val="24"/>
        </w:rPr>
        <w:fldChar w:fldCharType="end"/>
      </w:r>
      <w:r w:rsidRPr="00047DE7">
        <w:rPr>
          <w:rFonts w:ascii="Times New Roman" w:hAnsi="Times New Roman"/>
          <w:color w:val="000000" w:themeColor="text1"/>
          <w:sz w:val="24"/>
        </w:rPr>
        <w:t>. The cocoa beetle (</w:t>
      </w:r>
      <w:proofErr w:type="spellStart"/>
      <w:r w:rsidRPr="00047DE7">
        <w:rPr>
          <w:rFonts w:ascii="Times New Roman" w:hAnsi="Times New Roman"/>
          <w:i/>
          <w:color w:val="000000" w:themeColor="text1"/>
          <w:sz w:val="24"/>
        </w:rPr>
        <w:t>Steirastoma</w:t>
      </w:r>
      <w:proofErr w:type="spellEnd"/>
      <w:r w:rsidRPr="00047DE7">
        <w:rPr>
          <w:rFonts w:ascii="Times New Roman" w:hAnsi="Times New Roman"/>
          <w:i/>
          <w:color w:val="000000" w:themeColor="text1"/>
          <w:sz w:val="24"/>
        </w:rPr>
        <w:t xml:space="preserve"> breve</w:t>
      </w:r>
      <w:r w:rsidRPr="00047DE7">
        <w:rPr>
          <w:rFonts w:ascii="Times New Roman" w:hAnsi="Times New Roman"/>
          <w:color w:val="000000" w:themeColor="text1"/>
          <w:sz w:val="24"/>
        </w:rPr>
        <w:t xml:space="preserve">) attacks plants in Trinidad (Morton, 1987). </w:t>
      </w:r>
      <w:proofErr w:type="spellStart"/>
      <w:r w:rsidRPr="00047DE7">
        <w:rPr>
          <w:rFonts w:ascii="Times New Roman" w:hAnsi="Times New Roman"/>
          <w:color w:val="000000" w:themeColor="text1"/>
          <w:sz w:val="24"/>
        </w:rPr>
        <w:t>Additonal</w:t>
      </w:r>
      <w:proofErr w:type="spellEnd"/>
      <w:r w:rsidRPr="00047DE7">
        <w:rPr>
          <w:rFonts w:ascii="Times New Roman" w:hAnsi="Times New Roman"/>
          <w:color w:val="000000" w:themeColor="text1"/>
          <w:sz w:val="24"/>
        </w:rPr>
        <w:t xml:space="preserve"> minor insect pests include scales (</w:t>
      </w:r>
      <w:r w:rsidRPr="00047DE7">
        <w:rPr>
          <w:rFonts w:ascii="Times New Roman" w:hAnsi="Times New Roman"/>
          <w:i/>
          <w:color w:val="000000" w:themeColor="text1"/>
          <w:sz w:val="24"/>
        </w:rPr>
        <w:t xml:space="preserve">Coccus </w:t>
      </w:r>
      <w:proofErr w:type="spellStart"/>
      <w:r w:rsidRPr="00047DE7">
        <w:rPr>
          <w:rFonts w:ascii="Times New Roman" w:hAnsi="Times New Roman"/>
          <w:i/>
          <w:color w:val="000000" w:themeColor="text1"/>
          <w:sz w:val="24"/>
        </w:rPr>
        <w:t>hesperidum</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and </w:t>
      </w:r>
      <w:proofErr w:type="spellStart"/>
      <w:r w:rsidRPr="00047DE7">
        <w:rPr>
          <w:rFonts w:ascii="Times New Roman" w:hAnsi="Times New Roman"/>
          <w:i/>
          <w:color w:val="000000" w:themeColor="text1"/>
          <w:sz w:val="24"/>
        </w:rPr>
        <w:t>Hemichionaspis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aspidistrae</w:t>
      </w:r>
      <w:proofErr w:type="spellEnd"/>
      <w:r w:rsidRPr="00047DE7">
        <w:rPr>
          <w:rFonts w:ascii="Times New Roman" w:hAnsi="Times New Roman"/>
          <w:color w:val="000000" w:themeColor="text1"/>
          <w:sz w:val="24"/>
        </w:rPr>
        <w:t>), yellow aphids (</w:t>
      </w:r>
      <w:r w:rsidRPr="00047DE7">
        <w:rPr>
          <w:rFonts w:ascii="Times New Roman" w:hAnsi="Times New Roman"/>
          <w:i/>
          <w:color w:val="000000" w:themeColor="text1"/>
          <w:sz w:val="24"/>
        </w:rPr>
        <w:t xml:space="preserve">Aphis </w:t>
      </w:r>
      <w:proofErr w:type="spellStart"/>
      <w:r w:rsidRPr="00047DE7">
        <w:rPr>
          <w:rFonts w:ascii="Times New Roman" w:hAnsi="Times New Roman"/>
          <w:i/>
          <w:color w:val="000000" w:themeColor="text1"/>
          <w:sz w:val="24"/>
        </w:rPr>
        <w:t>gossypii</w:t>
      </w:r>
      <w:proofErr w:type="spellEnd"/>
      <w:r w:rsidRPr="00047DE7">
        <w:rPr>
          <w:rFonts w:ascii="Times New Roman" w:hAnsi="Times New Roman"/>
          <w:color w:val="000000" w:themeColor="text1"/>
          <w:sz w:val="24"/>
        </w:rPr>
        <w:t xml:space="preserve">) and the cotton </w:t>
      </w:r>
      <w:proofErr w:type="spellStart"/>
      <w:r w:rsidRPr="00047DE7">
        <w:rPr>
          <w:rFonts w:ascii="Times New Roman" w:hAnsi="Times New Roman"/>
          <w:color w:val="000000" w:themeColor="text1"/>
          <w:sz w:val="24"/>
        </w:rPr>
        <w:t>stainer</w:t>
      </w:r>
      <w:proofErr w:type="spellEnd"/>
      <w:r w:rsidRPr="00047DE7">
        <w:rPr>
          <w:rFonts w:ascii="Times New Roman" w:hAnsi="Times New Roman"/>
          <w:color w:val="000000" w:themeColor="text1"/>
          <w:sz w:val="24"/>
        </w:rPr>
        <w:t xml:space="preserve"> (</w:t>
      </w:r>
      <w:proofErr w:type="spellStart"/>
      <w:r w:rsidRPr="00047DE7">
        <w:rPr>
          <w:rFonts w:ascii="Times New Roman" w:hAnsi="Times New Roman"/>
          <w:i/>
          <w:color w:val="000000" w:themeColor="text1"/>
          <w:sz w:val="24"/>
        </w:rPr>
        <w:t>Dysdercus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suturellus</w:t>
      </w:r>
      <w:proofErr w:type="spellEnd"/>
      <w:r w:rsidRPr="00047DE7">
        <w:rPr>
          <w:rFonts w:ascii="Times New Roman" w:hAnsi="Times New Roman"/>
          <w:color w:val="000000" w:themeColor="text1"/>
          <w:sz w:val="24"/>
        </w:rPr>
        <w:t xml:space="preserve">) </w:t>
      </w:r>
      <w:r w:rsidR="002D70D9">
        <w:rPr>
          <w:rFonts w:ascii="Times New Roman" w:hAnsi="Times New Roman"/>
          <w:color w:val="000000" w:themeColor="text1"/>
          <w:sz w:val="24"/>
        </w:rPr>
        <w:fldChar w:fldCharType="begin" w:fldLock="1"/>
      </w:r>
      <w:r w:rsidR="002D70D9">
        <w:rPr>
          <w:rFonts w:ascii="Times New Roman" w:hAnsi="Times New Roman"/>
          <w:color w:val="000000" w:themeColor="text1"/>
          <w:sz w:val="24"/>
        </w:rPr>
        <w:instrText>ADDIN CSL_CITATION {"citationItems":[{"id":"ITEM-1","itemData":{"author":[{"dropping-particle":"","family":"Morton","given":"Julia F","non-dropping-particle":"","parse-names":false,"suffix":""}],"container-title":"Fruits of warm climates","id":"ITEM-1","issued":{"date-parts":[["1987"]]},"page":"281-286","publisher":"Florida Flair Books Miami, FL","title":"Roselle","type":"article-journal"},"uris":["http://www.mendeley.com/documents/?uuid=18cec97a-e22d-4e68-8ad2-fac440e6919c"]}],"mendeley":{"formattedCitation":"(Morton 1987)","plainTextFormattedCitation":"(Morton 1987)","previouslyFormattedCitation":"(Morton 1987)"},"properties":{"noteIndex":0},"schema":"https://github.com/citation-style-language/schema/raw/master/csl-citation.json"}</w:instrText>
      </w:r>
      <w:r w:rsidR="002D70D9">
        <w:rPr>
          <w:rFonts w:ascii="Times New Roman" w:hAnsi="Times New Roman"/>
          <w:color w:val="000000" w:themeColor="text1"/>
          <w:sz w:val="24"/>
        </w:rPr>
        <w:fldChar w:fldCharType="separate"/>
      </w:r>
      <w:r w:rsidR="002D70D9" w:rsidRPr="002D70D9">
        <w:rPr>
          <w:rFonts w:ascii="Times New Roman" w:hAnsi="Times New Roman"/>
          <w:noProof/>
          <w:color w:val="000000" w:themeColor="text1"/>
          <w:sz w:val="24"/>
        </w:rPr>
        <w:t>(Morton 1987)</w:t>
      </w:r>
      <w:r w:rsidR="002D70D9">
        <w:rPr>
          <w:rFonts w:ascii="Times New Roman" w:hAnsi="Times New Roman"/>
          <w:color w:val="000000" w:themeColor="text1"/>
          <w:sz w:val="24"/>
        </w:rPr>
        <w:fldChar w:fldCharType="end"/>
      </w:r>
      <w:r w:rsidRPr="00047DE7">
        <w:rPr>
          <w:rFonts w:ascii="Times New Roman" w:hAnsi="Times New Roman"/>
          <w:color w:val="000000" w:themeColor="text1"/>
          <w:sz w:val="24"/>
        </w:rPr>
        <w:t>.</w:t>
      </w:r>
      <w:r w:rsidRPr="00047DE7">
        <w:rPr>
          <w:rFonts w:ascii="Times New Roman" w:hAnsi="Times New Roman"/>
          <w:i/>
          <w:color w:val="000000" w:themeColor="text1"/>
          <w:sz w:val="24"/>
        </w:rPr>
        <w:t xml:space="preserve"> </w:t>
      </w:r>
    </w:p>
    <w:p w14:paraId="4E7C4E2C" w14:textId="03A4509A" w:rsidR="00900B25" w:rsidRPr="00047DE7" w:rsidRDefault="003F61B9" w:rsidP="006939A3">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Abiotic Stress</w:t>
      </w:r>
      <w:r w:rsidR="00223775" w:rsidRPr="00047DE7">
        <w:rPr>
          <w:rFonts w:ascii="Times New Roman" w:hAnsi="Times New Roman"/>
          <w:b/>
          <w:color w:val="000000" w:themeColor="text1"/>
          <w:sz w:val="24"/>
        </w:rPr>
        <w:t xml:space="preserve">: </w:t>
      </w:r>
      <w:r w:rsidR="00223775" w:rsidRPr="00047DE7">
        <w:rPr>
          <w:rFonts w:ascii="Times New Roman" w:hAnsi="Times New Roman"/>
          <w:color w:val="000000" w:themeColor="text1"/>
          <w:sz w:val="24"/>
        </w:rPr>
        <w:t>See quad.</w:t>
      </w:r>
    </w:p>
    <w:p w14:paraId="3FD2E70C" w14:textId="54A3AB3A" w:rsidR="00427269" w:rsidRPr="00047DE7" w:rsidRDefault="00427269" w:rsidP="006939A3">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 xml:space="preserve">Market and population growth demands: </w:t>
      </w:r>
      <w:r w:rsidRPr="00047DE7">
        <w:rPr>
          <w:rFonts w:ascii="Times New Roman" w:hAnsi="Times New Roman"/>
          <w:color w:val="000000" w:themeColor="text1"/>
          <w:sz w:val="24"/>
        </w:rPr>
        <w:t>Since roselle is a minor crop very little production progress has been made.</w:t>
      </w:r>
    </w:p>
    <w:p w14:paraId="194EE564" w14:textId="77777777" w:rsidR="006939A3" w:rsidRDefault="006939A3" w:rsidP="00D83E57">
      <w:pPr>
        <w:pStyle w:val="NoSpacing"/>
        <w:rPr>
          <w:rFonts w:ascii="Times New Roman" w:hAnsi="Times New Roman"/>
          <w:b/>
          <w:color w:val="000000" w:themeColor="text1"/>
          <w:sz w:val="24"/>
        </w:rPr>
      </w:pPr>
    </w:p>
    <w:p w14:paraId="0D28031E" w14:textId="0104B6FC" w:rsidR="006939A3" w:rsidRDefault="006939A3" w:rsidP="00D83E57">
      <w:pPr>
        <w:pStyle w:val="NoSpacing"/>
        <w:rPr>
          <w:rFonts w:ascii="Times New Roman" w:hAnsi="Times New Roman"/>
          <w:b/>
          <w:color w:val="000000" w:themeColor="text1"/>
          <w:sz w:val="24"/>
        </w:rPr>
      </w:pPr>
      <w:r>
        <w:rPr>
          <w:rFonts w:ascii="Times New Roman" w:hAnsi="Times New Roman"/>
          <w:b/>
          <w:color w:val="000000" w:themeColor="text1"/>
          <w:sz w:val="24"/>
        </w:rPr>
        <w:t>2.6.3 Roselle – Status of Plant Genetic Resources in the NPGS</w:t>
      </w:r>
    </w:p>
    <w:p w14:paraId="647C33E3" w14:textId="02C2FB1C" w:rsidR="00D83E57" w:rsidRPr="00047DE7" w:rsidRDefault="00D83E57" w:rsidP="00D83E57">
      <w:pPr>
        <w:pStyle w:val="NoSpacing"/>
        <w:rPr>
          <w:rFonts w:ascii="Times New Roman" w:hAnsi="Times New Roman"/>
          <w:b/>
          <w:color w:val="000000" w:themeColor="text1"/>
          <w:sz w:val="24"/>
        </w:rPr>
      </w:pPr>
      <w:r w:rsidRPr="00047DE7">
        <w:rPr>
          <w:rFonts w:ascii="Times New Roman" w:hAnsi="Times New Roman"/>
          <w:b/>
          <w:color w:val="000000" w:themeColor="text1"/>
          <w:sz w:val="24"/>
        </w:rPr>
        <w:t xml:space="preserve">Genetic coverage and gaps:  </w:t>
      </w:r>
      <w:r w:rsidR="00A63538" w:rsidRPr="00047DE7">
        <w:rPr>
          <w:rFonts w:ascii="Times New Roman" w:hAnsi="Times New Roman"/>
          <w:color w:val="000000" w:themeColor="text1"/>
          <w:sz w:val="24"/>
        </w:rPr>
        <w:t>Roselle accessions include cultivars with high yielding calyces.</w:t>
      </w:r>
    </w:p>
    <w:p w14:paraId="7E108B74" w14:textId="77777777" w:rsidR="00B42420" w:rsidRPr="00047DE7" w:rsidRDefault="00B2462A" w:rsidP="00B42420">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Acquisitions:  </w:t>
      </w:r>
      <w:r w:rsidRPr="00047DE7">
        <w:rPr>
          <w:rFonts w:ascii="Times New Roman" w:hAnsi="Times New Roman"/>
          <w:color w:val="000000" w:themeColor="text1"/>
          <w:sz w:val="24"/>
        </w:rPr>
        <w:t>Currently the roselle collection consists of 31 wild relatives, however several hundred are still needed.</w:t>
      </w:r>
      <w:r w:rsidR="00B42420" w:rsidRPr="00047DE7">
        <w:rPr>
          <w:rFonts w:ascii="Times New Roman" w:hAnsi="Times New Roman"/>
          <w:color w:val="000000" w:themeColor="text1"/>
          <w:sz w:val="24"/>
        </w:rPr>
        <w:t xml:space="preserve"> Many of the accessions were donated or obtained by plant exploration trips. </w:t>
      </w:r>
    </w:p>
    <w:p w14:paraId="360B9B19" w14:textId="5376B5AF" w:rsidR="00C14EF8" w:rsidRPr="00047DE7" w:rsidRDefault="008F71F6" w:rsidP="00C14EF8">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Maintenance:  </w:t>
      </w:r>
      <w:r w:rsidRPr="00047DE7">
        <w:rPr>
          <w:rFonts w:ascii="Times New Roman" w:hAnsi="Times New Roman"/>
          <w:color w:val="000000" w:themeColor="text1"/>
          <w:sz w:val="24"/>
        </w:rPr>
        <w:t>The roselle collection consists of 139 accessions at PGRCU and NLGRP combined with 46 roselle accessions available. Currently 85 accessions are stored at –18°C and 87 accessions backed-up at NLGRP with 75 roselle accessions tested for germination and 23 accessions are backed-up at Svalbard.</w:t>
      </w:r>
      <w:r w:rsidR="00C14EF8" w:rsidRPr="00047DE7">
        <w:rPr>
          <w:rFonts w:ascii="Times New Roman" w:hAnsi="Times New Roman"/>
          <w:color w:val="000000" w:themeColor="text1"/>
          <w:sz w:val="24"/>
        </w:rPr>
        <w:t xml:space="preserve"> The roselle cultivars were donated by U.S. and foreign breeders (</w:t>
      </w:r>
      <w:r w:rsidR="002969EA">
        <w:rPr>
          <w:rFonts w:ascii="Times New Roman" w:hAnsi="Times New Roman"/>
          <w:color w:val="000000" w:themeColor="text1"/>
          <w:sz w:val="24"/>
        </w:rPr>
        <w:t>USDA 2020a</w:t>
      </w:r>
      <w:r w:rsidR="00C14EF8" w:rsidRPr="00047DE7">
        <w:rPr>
          <w:rFonts w:ascii="Times New Roman" w:hAnsi="Times New Roman"/>
          <w:color w:val="000000" w:themeColor="text1"/>
          <w:sz w:val="24"/>
        </w:rPr>
        <w:t xml:space="preserve">).  </w:t>
      </w:r>
    </w:p>
    <w:p w14:paraId="4FF67FE3" w14:textId="1952E08E" w:rsidR="00C02293" w:rsidRPr="00047DE7" w:rsidRDefault="001B3448" w:rsidP="00C02293">
      <w:pPr>
        <w:pStyle w:val="NoSpacing"/>
        <w:rPr>
          <w:rFonts w:ascii="Times New Roman" w:hAnsi="Times New Roman"/>
          <w:color w:val="000000" w:themeColor="text1"/>
          <w:sz w:val="24"/>
        </w:rPr>
      </w:pPr>
      <w:r w:rsidRPr="00047DE7">
        <w:rPr>
          <w:rFonts w:ascii="Times New Roman" w:hAnsi="Times New Roman"/>
          <w:b/>
          <w:color w:val="000000" w:themeColor="text1"/>
          <w:sz w:val="24"/>
        </w:rPr>
        <w:t>Regeneration:</w:t>
      </w:r>
      <w:r w:rsidR="00C02293" w:rsidRPr="00047DE7">
        <w:rPr>
          <w:rFonts w:ascii="Times New Roman" w:hAnsi="Times New Roman"/>
          <w:b/>
          <w:color w:val="000000" w:themeColor="text1"/>
          <w:sz w:val="24"/>
        </w:rPr>
        <w:t xml:space="preserve"> </w:t>
      </w:r>
      <w:r w:rsidR="00C02293" w:rsidRPr="00047DE7">
        <w:rPr>
          <w:rFonts w:ascii="Times New Roman" w:hAnsi="Times New Roman"/>
          <w:bCs/>
          <w:color w:val="000000" w:themeColor="text1"/>
          <w:sz w:val="24"/>
        </w:rPr>
        <w:t>R</w:t>
      </w:r>
      <w:r w:rsidR="00C02293" w:rsidRPr="00047DE7">
        <w:rPr>
          <w:rFonts w:ascii="Times New Roman" w:hAnsi="Times New Roman"/>
          <w:color w:val="000000" w:themeColor="text1"/>
          <w:sz w:val="24"/>
        </w:rPr>
        <w:t>oselle is self-pollinated. However, it is grown in the field using buffer crops to prevent potential outcrossing. Since it is photo-period sensitive, roselle can be successfully increased in a greenhouse. Seeds are regenerated when the germination percentages are lower than 70% or when quantities drop to around 250 total seed. Fifty plants per accession are planted in 6 m rows with a buffer crop using other species. Photo-period sensitive accessions are regenerated in gallon size plastic pots containing potting soil in a greenhouse. Seed capsules and pods are hand harvested at maturity and dried at 21°C with 25% relative humidity for 1 week.</w:t>
      </w:r>
    </w:p>
    <w:p w14:paraId="4E8305AE" w14:textId="0088256A" w:rsidR="00DF53DE" w:rsidRPr="00047DE7" w:rsidRDefault="00DF53DE" w:rsidP="00DF53DE">
      <w:pPr>
        <w:pStyle w:val="NoSpacing"/>
        <w:rPr>
          <w:rFonts w:ascii="Times New Roman" w:hAnsi="Times New Roman"/>
          <w:color w:val="000000" w:themeColor="text1"/>
          <w:sz w:val="24"/>
        </w:rPr>
      </w:pPr>
      <w:r w:rsidRPr="00047DE7">
        <w:rPr>
          <w:rFonts w:ascii="Times New Roman" w:hAnsi="Times New Roman"/>
          <w:b/>
          <w:color w:val="000000" w:themeColor="text1"/>
          <w:sz w:val="24"/>
        </w:rPr>
        <w:lastRenderedPageBreak/>
        <w:t xml:space="preserve">Distributions: </w:t>
      </w:r>
      <w:r w:rsidRPr="00047DE7">
        <w:rPr>
          <w:rFonts w:ascii="Times New Roman" w:hAnsi="Times New Roman"/>
          <w:color w:val="000000" w:themeColor="text1"/>
          <w:sz w:val="24"/>
        </w:rPr>
        <w:t>see Table</w:t>
      </w:r>
      <w:r w:rsidR="00223775" w:rsidRPr="00047DE7">
        <w:rPr>
          <w:rFonts w:ascii="Times New Roman" w:hAnsi="Times New Roman"/>
          <w:color w:val="000000" w:themeColor="text1"/>
          <w:sz w:val="24"/>
        </w:rPr>
        <w:t>.</w:t>
      </w:r>
    </w:p>
    <w:p w14:paraId="2E6FD444" w14:textId="49D6F60C" w:rsidR="009D06ED" w:rsidRPr="00047DE7" w:rsidRDefault="009D06ED" w:rsidP="009D06ED">
      <w:pPr>
        <w:pStyle w:val="NoSpacing"/>
        <w:rPr>
          <w:rFonts w:ascii="Times New Roman" w:hAnsi="Times New Roman"/>
          <w:color w:val="000000" w:themeColor="text1"/>
          <w:sz w:val="24"/>
        </w:rPr>
      </w:pPr>
      <w:r w:rsidRPr="00047DE7">
        <w:rPr>
          <w:rFonts w:ascii="Times New Roman" w:hAnsi="Times New Roman"/>
          <w:b/>
          <w:color w:val="000000" w:themeColor="text1"/>
          <w:sz w:val="24"/>
        </w:rPr>
        <w:t>Genotypic characterization data:</w:t>
      </w:r>
      <w:r w:rsidR="00A63538" w:rsidRPr="00047DE7">
        <w:rPr>
          <w:rFonts w:ascii="Times New Roman" w:hAnsi="Times New Roman"/>
          <w:b/>
          <w:color w:val="000000" w:themeColor="text1"/>
          <w:sz w:val="24"/>
        </w:rPr>
        <w:t xml:space="preserve"> </w:t>
      </w:r>
      <w:r w:rsidR="000020C9" w:rsidRPr="00047DE7">
        <w:rPr>
          <w:rFonts w:ascii="Times New Roman" w:hAnsi="Times New Roman"/>
          <w:color w:val="000000" w:themeColor="text1"/>
          <w:sz w:val="24"/>
        </w:rPr>
        <w:t>None.</w:t>
      </w:r>
    </w:p>
    <w:p w14:paraId="132F0268" w14:textId="35D6134B" w:rsidR="009D06ED" w:rsidRPr="00047DE7" w:rsidRDefault="009D06ED" w:rsidP="009D06ED">
      <w:pPr>
        <w:pStyle w:val="NoSpacing"/>
        <w:rPr>
          <w:rFonts w:ascii="Times New Roman" w:hAnsi="Times New Roman"/>
          <w:color w:val="000000" w:themeColor="text1"/>
          <w:sz w:val="24"/>
        </w:rPr>
      </w:pPr>
      <w:r w:rsidRPr="00047DE7">
        <w:rPr>
          <w:rFonts w:ascii="Times New Roman" w:hAnsi="Times New Roman"/>
          <w:b/>
          <w:color w:val="000000" w:themeColor="text1"/>
          <w:sz w:val="24"/>
        </w:rPr>
        <w:t>Phenotypic evaluation data:</w:t>
      </w:r>
      <w:r w:rsidR="00223775" w:rsidRPr="00047DE7">
        <w:rPr>
          <w:rFonts w:ascii="Times New Roman" w:hAnsi="Times New Roman"/>
          <w:b/>
          <w:color w:val="000000" w:themeColor="text1"/>
          <w:sz w:val="24"/>
        </w:rPr>
        <w:t xml:space="preserve"> </w:t>
      </w:r>
      <w:r w:rsidR="00223775" w:rsidRPr="00047DE7">
        <w:rPr>
          <w:rFonts w:ascii="Times New Roman" w:hAnsi="Times New Roman"/>
          <w:color w:val="000000" w:themeColor="text1"/>
          <w:sz w:val="24"/>
        </w:rPr>
        <w:t>The NPGS roselle collection has been characterized for growth, morphological, and phenological descriptors.</w:t>
      </w:r>
    </w:p>
    <w:p w14:paraId="3FCD2FD4" w14:textId="02DDD1CE" w:rsidR="00B76DEC" w:rsidRPr="00047DE7" w:rsidRDefault="00B76DEC" w:rsidP="00B76DEC">
      <w:pPr>
        <w:pStyle w:val="NoSpacing"/>
        <w:rPr>
          <w:rFonts w:ascii="Times New Roman" w:hAnsi="Times New Roman"/>
          <w:b/>
          <w:color w:val="000000" w:themeColor="text1"/>
          <w:sz w:val="24"/>
        </w:rPr>
      </w:pPr>
      <w:r w:rsidRPr="00047DE7">
        <w:rPr>
          <w:rFonts w:ascii="Times New Roman" w:hAnsi="Times New Roman"/>
          <w:b/>
          <w:color w:val="000000" w:themeColor="text1"/>
          <w:sz w:val="24"/>
        </w:rPr>
        <w:t>Plant genetic resource research associated with the NPGS</w:t>
      </w:r>
      <w:r w:rsidR="006939A3">
        <w:rPr>
          <w:rFonts w:ascii="Times New Roman" w:hAnsi="Times New Roman"/>
          <w:b/>
          <w:color w:val="000000" w:themeColor="text1"/>
          <w:sz w:val="24"/>
        </w:rPr>
        <w:t>:</w:t>
      </w:r>
    </w:p>
    <w:p w14:paraId="6C484CFE" w14:textId="5D0423CA" w:rsidR="00B76DEC" w:rsidRPr="00047DE7" w:rsidRDefault="00B76DEC" w:rsidP="006939A3">
      <w:pPr>
        <w:pStyle w:val="NoSpacing"/>
        <w:ind w:left="360"/>
        <w:rPr>
          <w:rFonts w:ascii="Times New Roman" w:hAnsi="Times New Roman"/>
          <w:b/>
          <w:color w:val="000000" w:themeColor="text1"/>
          <w:sz w:val="24"/>
        </w:rPr>
      </w:pPr>
      <w:r w:rsidRPr="00047DE7">
        <w:rPr>
          <w:rFonts w:ascii="Times New Roman" w:hAnsi="Times New Roman"/>
          <w:b/>
          <w:color w:val="000000" w:themeColor="text1"/>
          <w:sz w:val="24"/>
        </w:rPr>
        <w:t>Goals and emphasis</w:t>
      </w:r>
      <w:r w:rsidR="006939A3">
        <w:rPr>
          <w:rFonts w:ascii="Times New Roman" w:hAnsi="Times New Roman"/>
          <w:b/>
          <w:color w:val="000000" w:themeColor="text1"/>
          <w:sz w:val="24"/>
        </w:rPr>
        <w:t xml:space="preserve">: </w:t>
      </w:r>
      <w:proofErr w:type="gramStart"/>
      <w:r w:rsidRPr="00047DE7">
        <w:rPr>
          <w:rFonts w:ascii="Times New Roman" w:hAnsi="Times New Roman"/>
          <w:color w:val="000000" w:themeColor="text1"/>
          <w:sz w:val="24"/>
        </w:rPr>
        <w:t>In order to</w:t>
      </w:r>
      <w:proofErr w:type="gramEnd"/>
      <w:r w:rsidRPr="00047DE7">
        <w:rPr>
          <w:rFonts w:ascii="Times New Roman" w:hAnsi="Times New Roman"/>
          <w:color w:val="000000" w:themeColor="text1"/>
          <w:sz w:val="24"/>
        </w:rPr>
        <w:t xml:space="preserve"> assist scientists in making informed decisions of the industrial crop germplasm, PGRCU collaborates with various research programs to develop genetic knowledge about the collections and important traits. When resources permit, in-house research projects </w:t>
      </w:r>
      <w:r w:rsidR="002D70D9" w:rsidRPr="00F160A3">
        <w:rPr>
          <w:rFonts w:ascii="Times New Roman" w:hAnsi="Times New Roman"/>
          <w:color w:val="000000" w:themeColor="text1"/>
          <w:sz w:val="24"/>
        </w:rPr>
        <w:t>focus</w:t>
      </w:r>
      <w:r w:rsidRPr="00047DE7">
        <w:rPr>
          <w:rFonts w:ascii="Times New Roman" w:hAnsi="Times New Roman"/>
          <w:color w:val="000000" w:themeColor="text1"/>
          <w:sz w:val="24"/>
        </w:rPr>
        <w:t xml:space="preserve"> on characterizing seed oil content, fatty acid, and flavonoid concentrations. Roselle accessions are evaluated for seed production capacity, flavonoids, and calyx production. </w:t>
      </w:r>
    </w:p>
    <w:p w14:paraId="153C881F" w14:textId="2E438DC1" w:rsidR="00B76DEC" w:rsidRPr="00047DE7" w:rsidRDefault="00B76DEC" w:rsidP="006939A3">
      <w:pPr>
        <w:pStyle w:val="NoSpacing"/>
        <w:ind w:left="360"/>
        <w:rPr>
          <w:rFonts w:ascii="Times New Roman" w:hAnsi="Times New Roman"/>
          <w:b/>
          <w:color w:val="000000" w:themeColor="text1"/>
          <w:sz w:val="24"/>
        </w:rPr>
      </w:pPr>
      <w:r w:rsidRPr="00047DE7">
        <w:rPr>
          <w:rFonts w:ascii="Times New Roman" w:hAnsi="Times New Roman"/>
          <w:b/>
          <w:color w:val="000000" w:themeColor="text1"/>
          <w:sz w:val="24"/>
        </w:rPr>
        <w:t>Significant accomplishments</w:t>
      </w:r>
      <w:r w:rsidR="006939A3">
        <w:rPr>
          <w:rFonts w:ascii="Times New Roman" w:hAnsi="Times New Roman"/>
          <w:b/>
          <w:color w:val="000000" w:themeColor="text1"/>
          <w:sz w:val="24"/>
        </w:rPr>
        <w:t xml:space="preserve">: </w:t>
      </w:r>
      <w:r w:rsidRPr="00047DE7">
        <w:rPr>
          <w:rFonts w:ascii="Times New Roman" w:hAnsi="Times New Roman"/>
          <w:color w:val="000000" w:themeColor="text1"/>
          <w:sz w:val="24"/>
        </w:rPr>
        <w:t xml:space="preserve">Even though the NPGS roselle collection is diverse, there is a need for additional accessions to optimize genetic diversity. The roselle collection </w:t>
      </w:r>
      <w:r w:rsidR="00CE71D2" w:rsidRPr="00047DE7">
        <w:rPr>
          <w:rFonts w:ascii="Times New Roman" w:hAnsi="Times New Roman"/>
          <w:color w:val="000000" w:themeColor="text1"/>
          <w:sz w:val="24"/>
        </w:rPr>
        <w:t>was</w:t>
      </w:r>
      <w:r w:rsidRPr="00047DE7">
        <w:rPr>
          <w:rFonts w:ascii="Times New Roman" w:hAnsi="Times New Roman"/>
          <w:color w:val="000000" w:themeColor="text1"/>
          <w:sz w:val="24"/>
        </w:rPr>
        <w:t xml:space="preserve"> evaluated for oil content and fatty acid composition </w:t>
      </w:r>
      <w:r w:rsidR="002D70D9">
        <w:rPr>
          <w:rFonts w:ascii="Times New Roman" w:hAnsi="Times New Roman"/>
          <w:color w:val="000000" w:themeColor="text1"/>
          <w:sz w:val="24"/>
        </w:rPr>
        <w:fldChar w:fldCharType="begin" w:fldLock="1"/>
      </w:r>
      <w:r w:rsidR="00B97099">
        <w:rPr>
          <w:rFonts w:ascii="Times New Roman" w:hAnsi="Times New Roman"/>
          <w:color w:val="000000" w:themeColor="text1"/>
          <w:sz w:val="24"/>
        </w:rPr>
        <w:instrText>ADDIN CSL_CITATION {"citationItems":[{"id":"ITEM-1","itemData":{"author":[{"dropping-particle":"","family":"Wang","given":"Ming Li","non-dropping-particle":"","parse-names":false,"suffix":""},{"dropping-particle":"","family":"Morris","given":"Brad","non-dropping-particle":"","parse-names":false,"suffix":""},{"dropping-particle":"","family":"Tonnis","given":"Brandon","non-dropping-particle":"","parse-names":false,"suffix":""},{"dropping-particle":"","family":"Davis","given":"Jerry","non-dropping-particle":"","parse-names":false,"suffix":""},{"dropping-particle":"","family":"Pederson","given":"Gary A","non-dropping-particle":"","parse-names":false,"suffix":""}],"container-title":"Journal of agricultural and food chemistry","id":"ITEM-1","issue":"26","issued":{"date-parts":[["2012"]]},"page":"6620-6626","publisher":"ACS Publications","title":"Assessment of oil content and fatty acid composition variability in two economically important Hibiscus species","type":"article-journal","volume":"60"},"uris":["http://www.mendeley.com/documents/?uuid=089e88d5-8a8f-4375-baec-e1d3c734f71e"]}],"mendeley":{"formattedCitation":"(Wang et al. 2012)","plainTextFormattedCitation":"(Wang et al. 2012)","previouslyFormattedCitation":"(Wang et al. 2012)"},"properties":{"noteIndex":0},"schema":"https://github.com/citation-style-language/schema/raw/master/csl-citation.json"}</w:instrText>
      </w:r>
      <w:r w:rsidR="002D70D9">
        <w:rPr>
          <w:rFonts w:ascii="Times New Roman" w:hAnsi="Times New Roman"/>
          <w:color w:val="000000" w:themeColor="text1"/>
          <w:sz w:val="24"/>
        </w:rPr>
        <w:fldChar w:fldCharType="separate"/>
      </w:r>
      <w:r w:rsidR="002D70D9" w:rsidRPr="002D70D9">
        <w:rPr>
          <w:rFonts w:ascii="Times New Roman" w:hAnsi="Times New Roman"/>
          <w:noProof/>
          <w:color w:val="000000" w:themeColor="text1"/>
          <w:sz w:val="24"/>
        </w:rPr>
        <w:t>(Wang et al. 2012)</w:t>
      </w:r>
      <w:r w:rsidR="002D70D9">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Significant variability in oil content and major fatty acids were detected. Calyces with high concentrations of the </w:t>
      </w:r>
      <w:proofErr w:type="spellStart"/>
      <w:r w:rsidRPr="00047DE7">
        <w:rPr>
          <w:rFonts w:ascii="Times New Roman" w:hAnsi="Times New Roman"/>
          <w:color w:val="000000" w:themeColor="text1"/>
          <w:sz w:val="24"/>
        </w:rPr>
        <w:t>flavonols</w:t>
      </w:r>
      <w:proofErr w:type="spellEnd"/>
      <w:r w:rsidRPr="00047DE7">
        <w:rPr>
          <w:rFonts w:ascii="Times New Roman" w:hAnsi="Times New Roman"/>
          <w:color w:val="000000" w:themeColor="text1"/>
          <w:sz w:val="24"/>
        </w:rPr>
        <w:t>, quercetin, myricetin, and kaempferol were identified among six roselle accessions (Morris et al. 2012). Currently up to 10 roselle accessions which were previously considered to be photo-period sensitive and could not be successfully regenerated in Georgia are showing positive results in quality seed production by</w:t>
      </w:r>
      <w:r w:rsidR="002D70D9">
        <w:rPr>
          <w:rFonts w:ascii="Times New Roman" w:hAnsi="Times New Roman"/>
          <w:color w:val="000000" w:themeColor="text1"/>
          <w:sz w:val="24"/>
        </w:rPr>
        <w:t xml:space="preserve"> </w:t>
      </w:r>
      <w:r w:rsidRPr="00047DE7">
        <w:rPr>
          <w:rFonts w:ascii="Times New Roman" w:hAnsi="Times New Roman"/>
          <w:color w:val="000000" w:themeColor="text1"/>
          <w:sz w:val="24"/>
        </w:rPr>
        <w:t>harvesting calyces when they are fully red or green. Evaluating these roselle accessions for seed</w:t>
      </w:r>
      <w:r w:rsidR="002D70D9">
        <w:rPr>
          <w:rFonts w:ascii="Times New Roman" w:hAnsi="Times New Roman"/>
          <w:color w:val="000000" w:themeColor="text1"/>
          <w:sz w:val="24"/>
        </w:rPr>
        <w:t xml:space="preserve"> </w:t>
      </w:r>
      <w:r w:rsidRPr="00047DE7">
        <w:rPr>
          <w:rFonts w:ascii="Times New Roman" w:hAnsi="Times New Roman"/>
          <w:color w:val="000000" w:themeColor="text1"/>
          <w:sz w:val="24"/>
        </w:rPr>
        <w:t xml:space="preserve">and calyx production to produce chutney, jam, tea, and other edible products with a start-up company, Pride Road. </w:t>
      </w:r>
    </w:p>
    <w:p w14:paraId="4E3EB9B2" w14:textId="77777777" w:rsidR="00B76DEC" w:rsidRPr="00047DE7" w:rsidRDefault="00B76DEC" w:rsidP="00B76DEC">
      <w:pPr>
        <w:pStyle w:val="NoSpacing"/>
        <w:rPr>
          <w:rFonts w:ascii="Times New Roman" w:hAnsi="Times New Roman"/>
          <w:color w:val="000000" w:themeColor="text1"/>
          <w:sz w:val="24"/>
        </w:rPr>
      </w:pPr>
    </w:p>
    <w:p w14:paraId="1D09CB79" w14:textId="20EDB16C" w:rsidR="00B76DEC" w:rsidRPr="00047DE7" w:rsidRDefault="006939A3" w:rsidP="00CE71D2">
      <w:pPr>
        <w:pStyle w:val="NoSpacing"/>
        <w:rPr>
          <w:rFonts w:ascii="Times New Roman" w:hAnsi="Times New Roman"/>
          <w:b/>
          <w:color w:val="000000" w:themeColor="text1"/>
          <w:sz w:val="24"/>
        </w:rPr>
      </w:pPr>
      <w:r>
        <w:rPr>
          <w:rFonts w:ascii="Times New Roman" w:hAnsi="Times New Roman"/>
          <w:b/>
          <w:color w:val="000000" w:themeColor="text1"/>
          <w:sz w:val="24"/>
        </w:rPr>
        <w:t xml:space="preserve">2.6.4 Roselle - </w:t>
      </w:r>
      <w:r w:rsidR="00B76DEC" w:rsidRPr="00047DE7">
        <w:rPr>
          <w:rFonts w:ascii="Times New Roman" w:hAnsi="Times New Roman"/>
          <w:b/>
          <w:color w:val="000000" w:themeColor="text1"/>
          <w:sz w:val="24"/>
        </w:rPr>
        <w:t>Other genetic resource capacities</w:t>
      </w:r>
    </w:p>
    <w:p w14:paraId="142F5173" w14:textId="700A650D" w:rsidR="008F71F6" w:rsidRPr="00047DE7" w:rsidRDefault="009251EE" w:rsidP="00332A69">
      <w:pPr>
        <w:pStyle w:val="NoSpacing"/>
        <w:rPr>
          <w:rFonts w:ascii="Times New Roman" w:hAnsi="Times New Roman"/>
          <w:b/>
          <w:color w:val="000000" w:themeColor="text1"/>
          <w:sz w:val="24"/>
        </w:rPr>
      </w:pPr>
      <w:r w:rsidRPr="00047DE7">
        <w:rPr>
          <w:rFonts w:ascii="Times New Roman" w:hAnsi="Times New Roman"/>
          <w:color w:val="000000" w:themeColor="text1"/>
          <w:sz w:val="24"/>
        </w:rPr>
        <w:t xml:space="preserve">An additional gene bank includes Bangladesh (453 accessions) </w:t>
      </w:r>
      <w:r w:rsidR="00332A69">
        <w:rPr>
          <w:rFonts w:ascii="Times New Roman" w:hAnsi="Times New Roman"/>
          <w:color w:val="000000" w:themeColor="text1"/>
          <w:sz w:val="24"/>
        </w:rPr>
        <w:t>(</w:t>
      </w:r>
      <w:proofErr w:type="spellStart"/>
      <w:r w:rsidR="006A20EC" w:rsidRPr="00047DE7">
        <w:rPr>
          <w:rFonts w:ascii="Times New Roman" w:hAnsi="Times New Roman"/>
          <w:color w:val="000000" w:themeColor="text1"/>
          <w:sz w:val="24"/>
        </w:rPr>
        <w:t>Razzaque</w:t>
      </w:r>
      <w:proofErr w:type="spellEnd"/>
      <w:r w:rsidR="006A20EC" w:rsidRPr="00047DE7">
        <w:rPr>
          <w:rFonts w:ascii="Times New Roman" w:hAnsi="Times New Roman"/>
          <w:color w:val="000000" w:themeColor="text1"/>
          <w:sz w:val="24"/>
        </w:rPr>
        <w:t xml:space="preserve"> and Hossain 2007). </w:t>
      </w:r>
    </w:p>
    <w:p w14:paraId="2886F0DA" w14:textId="77777777" w:rsidR="006939A3" w:rsidRDefault="006939A3" w:rsidP="006939A3">
      <w:pPr>
        <w:pStyle w:val="NoSpacing"/>
        <w:rPr>
          <w:rFonts w:ascii="Times New Roman" w:hAnsi="Times New Roman"/>
          <w:b/>
          <w:color w:val="000000" w:themeColor="text1"/>
          <w:sz w:val="24"/>
        </w:rPr>
      </w:pPr>
    </w:p>
    <w:p w14:paraId="5A8482E0" w14:textId="77777777" w:rsidR="006939A3" w:rsidRDefault="006939A3" w:rsidP="006939A3">
      <w:pPr>
        <w:pStyle w:val="NoSpacing"/>
        <w:rPr>
          <w:rFonts w:ascii="Times New Roman" w:hAnsi="Times New Roman"/>
          <w:b/>
          <w:color w:val="000000" w:themeColor="text1"/>
          <w:sz w:val="24"/>
        </w:rPr>
      </w:pPr>
      <w:r>
        <w:rPr>
          <w:rFonts w:ascii="Times New Roman" w:hAnsi="Times New Roman"/>
          <w:b/>
          <w:color w:val="000000" w:themeColor="text1"/>
          <w:sz w:val="24"/>
        </w:rPr>
        <w:t xml:space="preserve">2.6.5 Roselle - </w:t>
      </w:r>
      <w:r w:rsidRPr="00047DE7">
        <w:rPr>
          <w:rFonts w:ascii="Times New Roman" w:hAnsi="Times New Roman"/>
          <w:b/>
          <w:color w:val="000000" w:themeColor="text1"/>
          <w:sz w:val="24"/>
        </w:rPr>
        <w:t xml:space="preserve">Prospects and future developments  </w:t>
      </w:r>
    </w:p>
    <w:p w14:paraId="3EA038FD" w14:textId="3FC09798" w:rsidR="006939A3" w:rsidRPr="00047DE7" w:rsidRDefault="006939A3" w:rsidP="006939A3">
      <w:pPr>
        <w:pStyle w:val="NoSpacing"/>
        <w:rPr>
          <w:rFonts w:ascii="Times New Roman" w:hAnsi="Times New Roman"/>
          <w:color w:val="000000" w:themeColor="text1"/>
          <w:sz w:val="24"/>
        </w:rPr>
      </w:pPr>
      <w:r w:rsidRPr="00047DE7">
        <w:rPr>
          <w:rFonts w:ascii="Times New Roman" w:hAnsi="Times New Roman"/>
          <w:color w:val="000000" w:themeColor="text1"/>
          <w:sz w:val="24"/>
        </w:rPr>
        <w:t xml:space="preserve">The U.S. roselle collection is vulnerable due to the low number of cultivars that are in production and the limited number of U.S. breeding programs. Increased production expenses, pathogens and pests, water and high temperature stresses are driving the need for the development of improved cultivars with improved resistance to biotic and abiotic stresses. Traditional breeding programs have reduced due to retirements and the use of more popular oil, medicinal, functional food, and fiber producing crops. Reduced budgets </w:t>
      </w:r>
      <w:r w:rsidRPr="00F160A3">
        <w:rPr>
          <w:rFonts w:ascii="Times New Roman" w:hAnsi="Times New Roman"/>
          <w:color w:val="000000" w:themeColor="text1"/>
          <w:sz w:val="24"/>
        </w:rPr>
        <w:t>for roselle</w:t>
      </w:r>
      <w:r w:rsidRPr="00047DE7">
        <w:rPr>
          <w:rFonts w:ascii="Times New Roman" w:hAnsi="Times New Roman"/>
          <w:color w:val="000000" w:themeColor="text1"/>
          <w:sz w:val="24"/>
        </w:rPr>
        <w:t xml:space="preserve"> genetic resource management is a reality, given the current federal and state funding levels. Advances in genomic technologies, powerful bioinformatic tools, elucidated marker-trait relationships, and rapid, affordable screening tests should improve the efficiency, creativity, and productivity of breeding programs. Future breeding programs will rely on ready access to diverse genetic resources, and international quarantine programs are important to ensure that pathogen-free germplasm is imported into the U.S. from other countries. The USDA-ARS NPGS roselle collection provides an important repository of cultivars and accessions. This collection is accessible and is being characterized phenotypically. Data are publicly available through the GRIN database. Breeders and researchers use the NPGS industrial crop collection as germplasm for breeding and as genetic material for fundamental scientific discovery purposes. PGRCU scientists are limited by the type of evaluations that can be performed with the current budget. Since it is expensive to maintain large collections, consideration should be given to which new accessions will be accepted into the collection, and which priority traits should be evaluated. Molecular analyses of </w:t>
      </w:r>
      <w:r w:rsidRPr="00047DE7">
        <w:rPr>
          <w:rFonts w:ascii="Times New Roman" w:hAnsi="Times New Roman"/>
          <w:color w:val="000000" w:themeColor="text1"/>
          <w:sz w:val="24"/>
        </w:rPr>
        <w:lastRenderedPageBreak/>
        <w:t xml:space="preserve">the existing diversity will assist in the identification of gaps. An understanding of the diversity held in gene banks worldwide will help to strategically determine important ex situ populations that must be collected before important sources of diversity are lost. Roselle will remain an important medicinal, fiber, and functional food crop. With a diverse roselle germplasm base secured, the future for crop production looks positive. </w:t>
      </w:r>
    </w:p>
    <w:p w14:paraId="1DE27599" w14:textId="77777777" w:rsidR="008F71F6" w:rsidRPr="00047DE7" w:rsidRDefault="008F71F6" w:rsidP="00C12B6A">
      <w:pPr>
        <w:pStyle w:val="NoSpacing"/>
        <w:rPr>
          <w:rFonts w:ascii="Times New Roman" w:hAnsi="Times New Roman"/>
          <w:b/>
          <w:color w:val="000000" w:themeColor="text1"/>
          <w:sz w:val="24"/>
        </w:rPr>
      </w:pPr>
    </w:p>
    <w:p w14:paraId="3745BF0A" w14:textId="550D164C" w:rsidR="00C12B6A" w:rsidRPr="00047DE7" w:rsidRDefault="00A747BE" w:rsidP="00C12B6A">
      <w:pPr>
        <w:pStyle w:val="NoSpacing"/>
        <w:rPr>
          <w:rFonts w:ascii="Times New Roman" w:hAnsi="Times New Roman"/>
          <w:b/>
          <w:i/>
          <w:iCs/>
          <w:color w:val="000000" w:themeColor="text1"/>
          <w:sz w:val="24"/>
        </w:rPr>
      </w:pPr>
      <w:r w:rsidRPr="00047DE7">
        <w:rPr>
          <w:rFonts w:ascii="Times New Roman" w:hAnsi="Times New Roman"/>
          <w:b/>
          <w:i/>
          <w:iCs/>
          <w:color w:val="000000" w:themeColor="text1"/>
          <w:sz w:val="24"/>
        </w:rPr>
        <w:t xml:space="preserve">2.7 </w:t>
      </w:r>
      <w:r w:rsidR="00C12B6A" w:rsidRPr="00047DE7">
        <w:rPr>
          <w:rFonts w:ascii="Times New Roman" w:hAnsi="Times New Roman"/>
          <w:b/>
          <w:i/>
          <w:iCs/>
          <w:color w:val="000000" w:themeColor="text1"/>
          <w:sz w:val="24"/>
        </w:rPr>
        <w:t xml:space="preserve">Safflower </w:t>
      </w:r>
    </w:p>
    <w:p w14:paraId="44A9ABB4" w14:textId="77777777" w:rsidR="006939A3" w:rsidRDefault="006939A3" w:rsidP="00C12B6A">
      <w:pPr>
        <w:pStyle w:val="NoSpacing"/>
        <w:rPr>
          <w:rFonts w:ascii="Times New Roman" w:hAnsi="Times New Roman"/>
          <w:b/>
          <w:color w:val="000000" w:themeColor="text1"/>
          <w:sz w:val="24"/>
        </w:rPr>
      </w:pPr>
    </w:p>
    <w:p w14:paraId="20F42E86" w14:textId="6C6297CA" w:rsidR="006939A3" w:rsidRDefault="006939A3" w:rsidP="00C12B6A">
      <w:pPr>
        <w:pStyle w:val="NoSpacing"/>
        <w:rPr>
          <w:rFonts w:ascii="Times New Roman" w:hAnsi="Times New Roman"/>
          <w:b/>
          <w:color w:val="000000" w:themeColor="text1"/>
          <w:sz w:val="24"/>
        </w:rPr>
      </w:pPr>
      <w:r>
        <w:rPr>
          <w:rFonts w:ascii="Times New Roman" w:hAnsi="Times New Roman"/>
          <w:b/>
          <w:color w:val="000000" w:themeColor="text1"/>
          <w:sz w:val="24"/>
        </w:rPr>
        <w:t>2.7.1 Safflower - Introduction</w:t>
      </w:r>
    </w:p>
    <w:p w14:paraId="488830A6" w14:textId="3C2CE258" w:rsidR="00C12B6A" w:rsidRPr="00047DE7" w:rsidRDefault="00C12B6A" w:rsidP="00C12B6A">
      <w:pPr>
        <w:pStyle w:val="NoSpacing"/>
        <w:rPr>
          <w:rFonts w:ascii="Times New Roman" w:hAnsi="Times New Roman"/>
          <w:color w:val="000000" w:themeColor="text1"/>
          <w:sz w:val="24"/>
        </w:rPr>
      </w:pPr>
      <w:r w:rsidRPr="00047DE7">
        <w:rPr>
          <w:rFonts w:ascii="Times New Roman" w:hAnsi="Times New Roman"/>
          <w:b/>
          <w:color w:val="000000" w:themeColor="text1"/>
          <w:sz w:val="24"/>
        </w:rPr>
        <w:t>Origin:</w:t>
      </w:r>
      <w:r w:rsidRPr="00047DE7">
        <w:rPr>
          <w:rFonts w:ascii="Times New Roman" w:hAnsi="Times New Roman"/>
          <w:color w:val="000000" w:themeColor="text1"/>
          <w:sz w:val="24"/>
        </w:rPr>
        <w:t xml:space="preserve"> Safflower (</w:t>
      </w:r>
      <w:proofErr w:type="spellStart"/>
      <w:r w:rsidRPr="00047DE7">
        <w:rPr>
          <w:rFonts w:ascii="Times New Roman" w:hAnsi="Times New Roman"/>
          <w:i/>
          <w:color w:val="000000" w:themeColor="text1"/>
          <w:sz w:val="24"/>
        </w:rPr>
        <w:t>Carthamus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tinctorius</w:t>
      </w:r>
      <w:proofErr w:type="spellEnd"/>
      <w:r w:rsidRPr="00047DE7">
        <w:rPr>
          <w:rFonts w:ascii="Times New Roman" w:hAnsi="Times New Roman"/>
          <w:color w:val="000000" w:themeColor="text1"/>
          <w:sz w:val="24"/>
        </w:rPr>
        <w:t xml:space="preserve"> L.) is an ancient, yet under-utilized, crop. A member of the Asteraceae family, it is an annual plant that usually has spines on the leaves, giving it a thistle-like quality. Safflower has a strong taproot to reach deep soil moisture and is usually grown in dry climates. The taproot also improves soil structure by breaking up hard pan and compaction layers (Gilbert 2008). GRIN-Global, which may be found at: </w:t>
      </w:r>
      <w:hyperlink r:id="rId10" w:history="1">
        <w:r w:rsidRPr="00047DE7">
          <w:rPr>
            <w:rStyle w:val="Hyperlink"/>
            <w:rFonts w:ascii="Times New Roman" w:hAnsi="Times New Roman"/>
            <w:color w:val="000000" w:themeColor="text1"/>
            <w:sz w:val="24"/>
          </w:rPr>
          <w:t>https://npgsweb.ars-</w:t>
        </w:r>
      </w:hyperlink>
      <w:r w:rsidRPr="00047DE7">
        <w:rPr>
          <w:rFonts w:ascii="Times New Roman" w:hAnsi="Times New Roman"/>
          <w:color w:val="000000" w:themeColor="text1"/>
          <w:sz w:val="24"/>
        </w:rPr>
        <w:t xml:space="preserve">grin.gov/gringlobal/search.aspx, lists the probable origin of safflower as Western Asia. Areas from which crop wild relatives (CWRs) are native are also found in GRIN-Global.  </w:t>
      </w:r>
    </w:p>
    <w:p w14:paraId="1AAB978F" w14:textId="16BC32BE" w:rsidR="00C12B6A" w:rsidRPr="00047DE7" w:rsidRDefault="00C12B6A" w:rsidP="00C12B6A">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Primary Crop Products and Value: </w:t>
      </w:r>
      <w:r w:rsidRPr="00047DE7">
        <w:rPr>
          <w:rFonts w:ascii="Times New Roman" w:hAnsi="Times New Roman"/>
          <w:color w:val="000000" w:themeColor="text1"/>
          <w:sz w:val="24"/>
        </w:rPr>
        <w:t>Safflower florets are used for dyeing fabric, as tea, and as a substitute for saffron.  It is purported to have medicinal qualities as well. Safflower is grown for seed utilized for the birdseed industry and for edible oil. According to the USDA National Agricultural Statistics Service (2018), the U.S. safflower crop was valued at nearly $33.5 million in 2017, with a yearly average 2012 through 2016 of $51.5 million. The main product from safflower, oil, is mostly used for cooking and is a very healthful oil. It has a higher smoke point than corn, canola, olive, or sesame oil and is suitable for high heat cooking. Safflower oil with polyunsaturated fats (high-linoleic acid) is used in making soft margarines and salad oils. Safflower oil high in monounsaturated fats (high-oleic acid) is more heat stable than high</w:t>
      </w:r>
      <w:r w:rsidR="00B97099" w:rsidRPr="00F160A3">
        <w:rPr>
          <w:rFonts w:ascii="Times New Roman" w:hAnsi="Times New Roman"/>
          <w:color w:val="000000" w:themeColor="text1"/>
          <w:sz w:val="24"/>
        </w:rPr>
        <w:t>- linoleic</w:t>
      </w:r>
      <w:r w:rsidRPr="00047DE7">
        <w:rPr>
          <w:rFonts w:ascii="Times New Roman" w:hAnsi="Times New Roman"/>
          <w:color w:val="000000" w:themeColor="text1"/>
          <w:sz w:val="24"/>
        </w:rPr>
        <w:t xml:space="preserve"> and desirable for frying food. Recently, breeders have become interested in producing safflower with few spines and high oil content. Varieties with these combined traits could be important for both oil production and for production of florets for tea and food dye, as florets are typically harvested by hand and the </w:t>
      </w:r>
      <w:proofErr w:type="spellStart"/>
      <w:r w:rsidRPr="00047DE7">
        <w:rPr>
          <w:rFonts w:ascii="Times New Roman" w:hAnsi="Times New Roman"/>
          <w:color w:val="000000" w:themeColor="text1"/>
          <w:sz w:val="24"/>
        </w:rPr>
        <w:t>spininess</w:t>
      </w:r>
      <w:proofErr w:type="spellEnd"/>
      <w:r w:rsidRPr="00047DE7">
        <w:rPr>
          <w:rFonts w:ascii="Times New Roman" w:hAnsi="Times New Roman"/>
          <w:color w:val="000000" w:themeColor="text1"/>
          <w:sz w:val="24"/>
        </w:rPr>
        <w:t xml:space="preserve"> of most high oil producing varieties makes hand harvest difficult at best.</w:t>
      </w:r>
    </w:p>
    <w:p w14:paraId="43E21C45" w14:textId="77777777" w:rsidR="00C12B6A" w:rsidRPr="00047DE7" w:rsidRDefault="00C12B6A" w:rsidP="00C12B6A">
      <w:pPr>
        <w:pStyle w:val="NoSpacing"/>
        <w:rPr>
          <w:rFonts w:ascii="Times New Roman" w:hAnsi="Times New Roman"/>
          <w:color w:val="000000" w:themeColor="text1"/>
          <w:sz w:val="24"/>
        </w:rPr>
      </w:pPr>
      <w:r w:rsidRPr="00047DE7">
        <w:rPr>
          <w:rFonts w:ascii="Times New Roman" w:hAnsi="Times New Roman"/>
          <w:b/>
          <w:color w:val="000000" w:themeColor="text1"/>
          <w:sz w:val="24"/>
        </w:rPr>
        <w:t>Breeding Programs in the U.S.</w:t>
      </w:r>
    </w:p>
    <w:p w14:paraId="791577B7" w14:textId="089CB0F4" w:rsidR="00B97099" w:rsidRPr="00047DE7" w:rsidRDefault="00C12B6A" w:rsidP="00B97099">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Domestic Production: </w:t>
      </w:r>
      <w:r w:rsidR="00B97099" w:rsidRPr="00047DE7">
        <w:rPr>
          <w:rFonts w:ascii="Times New Roman" w:hAnsi="Times New Roman"/>
          <w:color w:val="000000" w:themeColor="text1"/>
          <w:sz w:val="24"/>
        </w:rPr>
        <w:t>The FAOSTAT (2018) yearly average (2012-2016) for safflower seed production in the US was 65,954 ha harvested</w:t>
      </w:r>
      <w:r w:rsidR="00B97099">
        <w:rPr>
          <w:rFonts w:ascii="Times New Roman" w:hAnsi="Times New Roman"/>
          <w:color w:val="000000" w:themeColor="text1"/>
          <w:sz w:val="24"/>
        </w:rPr>
        <w:t xml:space="preserve">. </w:t>
      </w:r>
      <w:r w:rsidR="00B97099" w:rsidRPr="00B97099">
        <w:rPr>
          <w:rFonts w:ascii="Times New Roman" w:hAnsi="Times New Roman"/>
          <w:color w:val="000000" w:themeColor="text1"/>
          <w:sz w:val="24"/>
        </w:rPr>
        <w:t xml:space="preserve"> </w:t>
      </w:r>
      <w:r w:rsidR="00B97099" w:rsidRPr="00047DE7">
        <w:rPr>
          <w:rFonts w:ascii="Times New Roman" w:hAnsi="Times New Roman"/>
          <w:color w:val="000000" w:themeColor="text1"/>
          <w:sz w:val="24"/>
        </w:rPr>
        <w:t xml:space="preserve">The U.S. ranked fifth in the world production of total </w:t>
      </w:r>
      <w:proofErr w:type="spellStart"/>
      <w:r w:rsidR="00B97099" w:rsidRPr="00047DE7">
        <w:rPr>
          <w:rFonts w:ascii="Times New Roman" w:hAnsi="Times New Roman"/>
          <w:color w:val="000000" w:themeColor="text1"/>
          <w:sz w:val="24"/>
        </w:rPr>
        <w:t>tonnes</w:t>
      </w:r>
      <w:proofErr w:type="spellEnd"/>
      <w:r w:rsidR="00B97099" w:rsidRPr="00047DE7">
        <w:rPr>
          <w:rFonts w:ascii="Times New Roman" w:hAnsi="Times New Roman"/>
          <w:color w:val="000000" w:themeColor="text1"/>
          <w:sz w:val="24"/>
        </w:rPr>
        <w:t xml:space="preserve"> of safflower seed 2012-2016. However, a comparison of the hectares planted and the total </w:t>
      </w:r>
      <w:proofErr w:type="spellStart"/>
      <w:r w:rsidR="00B97099" w:rsidRPr="00047DE7">
        <w:rPr>
          <w:rFonts w:ascii="Times New Roman" w:hAnsi="Times New Roman"/>
          <w:color w:val="000000" w:themeColor="text1"/>
          <w:sz w:val="24"/>
        </w:rPr>
        <w:t>tonnes</w:t>
      </w:r>
      <w:proofErr w:type="spellEnd"/>
      <w:r w:rsidR="00B97099" w:rsidRPr="00047DE7">
        <w:rPr>
          <w:rFonts w:ascii="Times New Roman" w:hAnsi="Times New Roman"/>
          <w:color w:val="000000" w:themeColor="text1"/>
          <w:sz w:val="24"/>
        </w:rPr>
        <w:t xml:space="preserve"> produced from 2012 through 2016, indicated that the U.S. and Mexico lead the five countries with the highest production in </w:t>
      </w:r>
      <w:proofErr w:type="spellStart"/>
      <w:r w:rsidR="00B97099" w:rsidRPr="00047DE7">
        <w:rPr>
          <w:rFonts w:ascii="Times New Roman" w:hAnsi="Times New Roman"/>
          <w:color w:val="000000" w:themeColor="text1"/>
          <w:sz w:val="24"/>
        </w:rPr>
        <w:t>tonnes</w:t>
      </w:r>
      <w:proofErr w:type="spellEnd"/>
      <w:r w:rsidR="00B97099" w:rsidRPr="00047DE7">
        <w:rPr>
          <w:rFonts w:ascii="Times New Roman" w:hAnsi="Times New Roman"/>
          <w:color w:val="000000" w:themeColor="text1"/>
          <w:sz w:val="24"/>
        </w:rPr>
        <w:t xml:space="preserve"> per hectare</w:t>
      </w:r>
    </w:p>
    <w:p w14:paraId="30916002" w14:textId="40128987" w:rsidR="00B97099" w:rsidRPr="00047DE7" w:rsidRDefault="00C12B6A" w:rsidP="00B97099">
      <w:pPr>
        <w:pStyle w:val="NoSpacing"/>
        <w:rPr>
          <w:rFonts w:ascii="Times New Roman" w:hAnsi="Times New Roman"/>
          <w:color w:val="000000" w:themeColor="text1"/>
          <w:sz w:val="24"/>
        </w:rPr>
      </w:pPr>
      <w:r w:rsidRPr="00047DE7">
        <w:rPr>
          <w:rFonts w:ascii="Times New Roman" w:hAnsi="Times New Roman"/>
          <w:b/>
          <w:color w:val="000000" w:themeColor="text1"/>
          <w:sz w:val="24"/>
        </w:rPr>
        <w:t>International Production:</w:t>
      </w:r>
      <w:r w:rsidR="00B97099" w:rsidRPr="00B97099">
        <w:rPr>
          <w:rFonts w:ascii="Times New Roman" w:hAnsi="Times New Roman"/>
          <w:color w:val="000000" w:themeColor="text1"/>
          <w:sz w:val="24"/>
        </w:rPr>
        <w:t xml:space="preserve"> </w:t>
      </w:r>
      <w:r w:rsidR="00B97099" w:rsidRPr="00047DE7">
        <w:rPr>
          <w:rFonts w:ascii="Times New Roman" w:hAnsi="Times New Roman"/>
          <w:color w:val="000000" w:themeColor="text1"/>
          <w:sz w:val="24"/>
        </w:rPr>
        <w:t xml:space="preserve">Safflower is cultivated in many regions around the world and used for many purposes.  </w:t>
      </w:r>
      <w:r w:rsidR="00B97099">
        <w:rPr>
          <w:rFonts w:ascii="Times New Roman" w:hAnsi="Times New Roman"/>
          <w:color w:val="000000" w:themeColor="text1"/>
          <w:sz w:val="24"/>
        </w:rPr>
        <w:t>I</w:t>
      </w:r>
      <w:r w:rsidR="00B97099" w:rsidRPr="00047DE7">
        <w:rPr>
          <w:rFonts w:ascii="Times New Roman" w:hAnsi="Times New Roman"/>
          <w:color w:val="000000" w:themeColor="text1"/>
          <w:sz w:val="24"/>
        </w:rPr>
        <w:t>nternational production, not including the US, was 954,127 ha harvested</w:t>
      </w:r>
      <w:r w:rsidR="00B97099">
        <w:rPr>
          <w:rFonts w:ascii="Times New Roman" w:hAnsi="Times New Roman"/>
          <w:color w:val="000000" w:themeColor="text1"/>
          <w:sz w:val="24"/>
        </w:rPr>
        <w:t xml:space="preserve"> (FAO 2018)</w:t>
      </w:r>
      <w:r w:rsidR="00B97099" w:rsidRPr="00047DE7">
        <w:rPr>
          <w:rFonts w:ascii="Times New Roman" w:hAnsi="Times New Roman"/>
          <w:color w:val="000000" w:themeColor="text1"/>
          <w:sz w:val="24"/>
        </w:rPr>
        <w:t xml:space="preserve">. </w:t>
      </w:r>
    </w:p>
    <w:p w14:paraId="02D902FE" w14:textId="541D0A16" w:rsidR="00C12B6A" w:rsidRPr="00047DE7" w:rsidRDefault="00C12B6A" w:rsidP="00C12B6A">
      <w:pPr>
        <w:pStyle w:val="NoSpacing"/>
        <w:rPr>
          <w:rFonts w:ascii="Times New Roman" w:hAnsi="Times New Roman"/>
          <w:b/>
          <w:color w:val="000000" w:themeColor="text1"/>
          <w:sz w:val="24"/>
        </w:rPr>
      </w:pPr>
    </w:p>
    <w:p w14:paraId="01CFBEE1" w14:textId="6C0229BC" w:rsidR="00E70CC4" w:rsidRPr="00047DE7" w:rsidRDefault="006939A3" w:rsidP="00E70CC4">
      <w:pPr>
        <w:pStyle w:val="NoSpacing"/>
        <w:rPr>
          <w:rFonts w:ascii="Times New Roman" w:hAnsi="Times New Roman"/>
          <w:b/>
          <w:color w:val="000000" w:themeColor="text1"/>
          <w:sz w:val="24"/>
        </w:rPr>
      </w:pPr>
      <w:r>
        <w:rPr>
          <w:rFonts w:ascii="Times New Roman" w:hAnsi="Times New Roman"/>
          <w:b/>
          <w:color w:val="000000" w:themeColor="text1"/>
          <w:sz w:val="24"/>
        </w:rPr>
        <w:t xml:space="preserve">2.7.2 Safflower - </w:t>
      </w:r>
      <w:r w:rsidR="00E70CC4" w:rsidRPr="00047DE7">
        <w:rPr>
          <w:rFonts w:ascii="Times New Roman" w:hAnsi="Times New Roman"/>
          <w:b/>
          <w:color w:val="000000" w:themeColor="text1"/>
          <w:sz w:val="24"/>
        </w:rPr>
        <w:t>Urgency and Extent of Crop Vulnerabilities and Threats to Food Security</w:t>
      </w:r>
    </w:p>
    <w:p w14:paraId="199B6638" w14:textId="77777777" w:rsidR="006939A3" w:rsidRDefault="006939A3" w:rsidP="00BE42E9">
      <w:pPr>
        <w:pStyle w:val="NoSpacing"/>
        <w:rPr>
          <w:rFonts w:ascii="Times New Roman" w:hAnsi="Times New Roman"/>
          <w:b/>
          <w:bCs/>
          <w:color w:val="000000" w:themeColor="text1"/>
          <w:sz w:val="24"/>
        </w:rPr>
      </w:pPr>
      <w:r w:rsidRPr="006939A3">
        <w:rPr>
          <w:rFonts w:ascii="Times New Roman" w:hAnsi="Times New Roman"/>
          <w:b/>
          <w:bCs/>
          <w:color w:val="000000" w:themeColor="text1"/>
          <w:sz w:val="24"/>
        </w:rPr>
        <w:t>Current and Emerging Biotic, Abiotic, and Production Threats:</w:t>
      </w:r>
    </w:p>
    <w:p w14:paraId="0CAB0CDD" w14:textId="48A5BEF4" w:rsidR="00BE42E9" w:rsidRPr="00047DE7" w:rsidRDefault="007C5798" w:rsidP="006939A3">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Disease</w:t>
      </w:r>
      <w:r w:rsidR="008D3B2F" w:rsidRPr="00047DE7">
        <w:rPr>
          <w:rFonts w:ascii="Times New Roman" w:hAnsi="Times New Roman"/>
          <w:b/>
          <w:color w:val="000000" w:themeColor="text1"/>
          <w:sz w:val="24"/>
        </w:rPr>
        <w:t>:</w:t>
      </w:r>
      <w:r w:rsidR="00BE42E9" w:rsidRPr="00047DE7">
        <w:rPr>
          <w:rFonts w:ascii="Times New Roman" w:hAnsi="Times New Roman"/>
          <w:b/>
          <w:color w:val="000000" w:themeColor="text1"/>
          <w:sz w:val="24"/>
        </w:rPr>
        <w:t xml:space="preserve"> </w:t>
      </w:r>
      <w:r w:rsidR="00BE42E9" w:rsidRPr="00047DE7">
        <w:rPr>
          <w:rFonts w:ascii="Times New Roman" w:hAnsi="Times New Roman"/>
          <w:color w:val="000000" w:themeColor="text1"/>
          <w:sz w:val="24"/>
        </w:rPr>
        <w:t xml:space="preserve">Although safflower is susceptible to </w:t>
      </w:r>
      <w:proofErr w:type="gramStart"/>
      <w:r w:rsidR="00BE42E9" w:rsidRPr="00047DE7">
        <w:rPr>
          <w:rFonts w:ascii="Times New Roman" w:hAnsi="Times New Roman"/>
          <w:color w:val="000000" w:themeColor="text1"/>
          <w:sz w:val="24"/>
        </w:rPr>
        <w:t>a number of</w:t>
      </w:r>
      <w:proofErr w:type="gramEnd"/>
      <w:r w:rsidR="00BE42E9" w:rsidRPr="00047DE7">
        <w:rPr>
          <w:rFonts w:ascii="Times New Roman" w:hAnsi="Times New Roman"/>
          <w:color w:val="000000" w:themeColor="text1"/>
          <w:sz w:val="24"/>
        </w:rPr>
        <w:t xml:space="preserve"> diseases and pests, the diseases of most concern worldwide are </w:t>
      </w:r>
      <w:proofErr w:type="spellStart"/>
      <w:r w:rsidR="00BE42E9" w:rsidRPr="00047DE7">
        <w:rPr>
          <w:rFonts w:ascii="Times New Roman" w:hAnsi="Times New Roman"/>
          <w:color w:val="000000" w:themeColor="text1"/>
          <w:sz w:val="24"/>
        </w:rPr>
        <w:t>Sclerotinia</w:t>
      </w:r>
      <w:proofErr w:type="spellEnd"/>
      <w:r w:rsidR="00BE42E9" w:rsidRPr="00047DE7">
        <w:rPr>
          <w:rFonts w:ascii="Times New Roman" w:hAnsi="Times New Roman"/>
          <w:color w:val="000000" w:themeColor="text1"/>
          <w:sz w:val="24"/>
        </w:rPr>
        <w:t xml:space="preserve"> head rot (</w:t>
      </w:r>
      <w:proofErr w:type="spellStart"/>
      <w:r w:rsidR="00BE42E9" w:rsidRPr="00047DE7">
        <w:rPr>
          <w:rFonts w:ascii="Times New Roman" w:hAnsi="Times New Roman"/>
          <w:i/>
          <w:color w:val="000000" w:themeColor="text1"/>
          <w:sz w:val="24"/>
        </w:rPr>
        <w:t>Sclerotinia</w:t>
      </w:r>
      <w:proofErr w:type="spellEnd"/>
      <w:r w:rsidR="00BE42E9" w:rsidRPr="00047DE7">
        <w:rPr>
          <w:rFonts w:ascii="Times New Roman" w:hAnsi="Times New Roman"/>
          <w:i/>
          <w:color w:val="000000" w:themeColor="text1"/>
          <w:sz w:val="24"/>
        </w:rPr>
        <w:t xml:space="preserve"> </w:t>
      </w:r>
      <w:proofErr w:type="spellStart"/>
      <w:r w:rsidR="00BE42E9" w:rsidRPr="00047DE7">
        <w:rPr>
          <w:rFonts w:ascii="Times New Roman" w:hAnsi="Times New Roman"/>
          <w:i/>
          <w:color w:val="000000" w:themeColor="text1"/>
          <w:sz w:val="24"/>
        </w:rPr>
        <w:t>sclerotiorum</w:t>
      </w:r>
      <w:proofErr w:type="spellEnd"/>
      <w:r w:rsidR="00BE42E9" w:rsidRPr="00047DE7">
        <w:rPr>
          <w:rFonts w:ascii="Times New Roman" w:hAnsi="Times New Roman"/>
          <w:color w:val="000000" w:themeColor="text1"/>
          <w:sz w:val="24"/>
        </w:rPr>
        <w:t>), Alternaria blight (</w:t>
      </w:r>
      <w:r w:rsidR="00BE42E9" w:rsidRPr="00047DE7">
        <w:rPr>
          <w:rFonts w:ascii="Times New Roman" w:hAnsi="Times New Roman"/>
          <w:i/>
          <w:color w:val="000000" w:themeColor="text1"/>
          <w:sz w:val="24"/>
        </w:rPr>
        <w:t xml:space="preserve">Alternaria </w:t>
      </w:r>
      <w:proofErr w:type="spellStart"/>
      <w:r w:rsidR="00BE42E9" w:rsidRPr="00047DE7">
        <w:rPr>
          <w:rFonts w:ascii="Times New Roman" w:hAnsi="Times New Roman"/>
          <w:i/>
          <w:color w:val="000000" w:themeColor="text1"/>
          <w:sz w:val="24"/>
        </w:rPr>
        <w:t>carthami</w:t>
      </w:r>
      <w:proofErr w:type="spellEnd"/>
      <w:r w:rsidR="00BE42E9" w:rsidRPr="00047DE7">
        <w:rPr>
          <w:rFonts w:ascii="Times New Roman" w:hAnsi="Times New Roman"/>
          <w:color w:val="000000" w:themeColor="text1"/>
          <w:sz w:val="24"/>
        </w:rPr>
        <w:t xml:space="preserve"> and </w:t>
      </w:r>
      <w:r w:rsidR="00BE42E9" w:rsidRPr="00047DE7">
        <w:rPr>
          <w:rFonts w:ascii="Times New Roman" w:hAnsi="Times New Roman"/>
          <w:i/>
          <w:color w:val="000000" w:themeColor="text1"/>
          <w:sz w:val="24"/>
        </w:rPr>
        <w:t xml:space="preserve">Alternaria </w:t>
      </w:r>
      <w:proofErr w:type="spellStart"/>
      <w:r w:rsidR="00BE42E9" w:rsidRPr="00047DE7">
        <w:rPr>
          <w:rFonts w:ascii="Times New Roman" w:hAnsi="Times New Roman"/>
          <w:i/>
          <w:color w:val="000000" w:themeColor="text1"/>
          <w:sz w:val="24"/>
        </w:rPr>
        <w:t>alternata</w:t>
      </w:r>
      <w:proofErr w:type="spellEnd"/>
      <w:r w:rsidR="00BE42E9" w:rsidRPr="00047DE7">
        <w:rPr>
          <w:rFonts w:ascii="Times New Roman" w:hAnsi="Times New Roman"/>
          <w:color w:val="000000" w:themeColor="text1"/>
          <w:sz w:val="24"/>
        </w:rPr>
        <w:t>), Rust (</w:t>
      </w:r>
      <w:proofErr w:type="spellStart"/>
      <w:r w:rsidR="00BE42E9" w:rsidRPr="00047DE7">
        <w:rPr>
          <w:rFonts w:ascii="Times New Roman" w:hAnsi="Times New Roman"/>
          <w:i/>
          <w:color w:val="000000" w:themeColor="text1"/>
          <w:sz w:val="24"/>
        </w:rPr>
        <w:t>Puccinia</w:t>
      </w:r>
      <w:proofErr w:type="spellEnd"/>
      <w:r w:rsidR="00BE42E9" w:rsidRPr="00047DE7">
        <w:rPr>
          <w:rFonts w:ascii="Times New Roman" w:hAnsi="Times New Roman"/>
          <w:i/>
          <w:color w:val="000000" w:themeColor="text1"/>
          <w:sz w:val="24"/>
        </w:rPr>
        <w:t xml:space="preserve"> </w:t>
      </w:r>
      <w:proofErr w:type="spellStart"/>
      <w:r w:rsidR="00BE42E9" w:rsidRPr="00047DE7">
        <w:rPr>
          <w:rFonts w:ascii="Times New Roman" w:hAnsi="Times New Roman"/>
          <w:i/>
          <w:color w:val="000000" w:themeColor="text1"/>
          <w:sz w:val="24"/>
        </w:rPr>
        <w:t>carthami</w:t>
      </w:r>
      <w:proofErr w:type="spellEnd"/>
      <w:r w:rsidR="00BE42E9" w:rsidRPr="00047DE7">
        <w:rPr>
          <w:rFonts w:ascii="Times New Roman" w:hAnsi="Times New Roman"/>
          <w:color w:val="000000" w:themeColor="text1"/>
          <w:sz w:val="24"/>
        </w:rPr>
        <w:t>) (</w:t>
      </w:r>
      <w:proofErr w:type="spellStart"/>
      <w:r w:rsidR="00BE42E9" w:rsidRPr="00047DE7">
        <w:rPr>
          <w:rFonts w:ascii="Times New Roman" w:hAnsi="Times New Roman"/>
          <w:color w:val="000000" w:themeColor="text1"/>
          <w:sz w:val="24"/>
        </w:rPr>
        <w:t>Dajue</w:t>
      </w:r>
      <w:proofErr w:type="spellEnd"/>
      <w:r w:rsidR="00BE42E9" w:rsidRPr="00047DE7">
        <w:rPr>
          <w:rFonts w:ascii="Times New Roman" w:hAnsi="Times New Roman"/>
          <w:color w:val="000000" w:themeColor="text1"/>
          <w:sz w:val="24"/>
        </w:rPr>
        <w:t xml:space="preserve"> and </w:t>
      </w:r>
      <w:proofErr w:type="spellStart"/>
      <w:r w:rsidR="00BE42E9" w:rsidRPr="00047DE7">
        <w:rPr>
          <w:rFonts w:ascii="Times New Roman" w:hAnsi="Times New Roman"/>
          <w:color w:val="000000" w:themeColor="text1"/>
          <w:sz w:val="24"/>
        </w:rPr>
        <w:t>Mündel</w:t>
      </w:r>
      <w:proofErr w:type="spellEnd"/>
      <w:r w:rsidR="00BE42E9" w:rsidRPr="00047DE7">
        <w:rPr>
          <w:rFonts w:ascii="Times New Roman" w:hAnsi="Times New Roman"/>
          <w:color w:val="000000" w:themeColor="text1"/>
          <w:sz w:val="24"/>
        </w:rPr>
        <w:t xml:space="preserve"> 1996; </w:t>
      </w:r>
      <w:proofErr w:type="spellStart"/>
      <w:r w:rsidR="00BE42E9" w:rsidRPr="00047DE7">
        <w:rPr>
          <w:rFonts w:ascii="Times New Roman" w:hAnsi="Times New Roman"/>
          <w:color w:val="000000" w:themeColor="text1"/>
          <w:sz w:val="24"/>
        </w:rPr>
        <w:t>Mündel</w:t>
      </w:r>
      <w:proofErr w:type="spellEnd"/>
      <w:r w:rsidR="00BE42E9" w:rsidRPr="00047DE7">
        <w:rPr>
          <w:rFonts w:ascii="Times New Roman" w:hAnsi="Times New Roman"/>
          <w:color w:val="000000" w:themeColor="text1"/>
          <w:sz w:val="24"/>
        </w:rPr>
        <w:t xml:space="preserve"> et.al. 2004)  </w:t>
      </w:r>
      <w:r w:rsidR="00BE42E9" w:rsidRPr="00047DE7">
        <w:rPr>
          <w:rFonts w:ascii="Times New Roman" w:hAnsi="Times New Roman"/>
          <w:i/>
          <w:color w:val="000000" w:themeColor="text1"/>
          <w:sz w:val="24"/>
        </w:rPr>
        <w:t>Phytophthora</w:t>
      </w:r>
      <w:r w:rsidR="00BE42E9" w:rsidRPr="00047DE7">
        <w:rPr>
          <w:rFonts w:ascii="Times New Roman" w:hAnsi="Times New Roman"/>
          <w:color w:val="000000" w:themeColor="text1"/>
          <w:sz w:val="24"/>
        </w:rPr>
        <w:t xml:space="preserve"> and </w:t>
      </w:r>
      <w:r w:rsidR="00BE42E9" w:rsidRPr="00047DE7">
        <w:rPr>
          <w:rFonts w:ascii="Times New Roman" w:hAnsi="Times New Roman"/>
          <w:i/>
          <w:color w:val="000000" w:themeColor="text1"/>
          <w:sz w:val="24"/>
        </w:rPr>
        <w:t>Pythium</w:t>
      </w:r>
      <w:r w:rsidR="00BE42E9" w:rsidRPr="00047DE7">
        <w:rPr>
          <w:rFonts w:ascii="Times New Roman" w:hAnsi="Times New Roman"/>
          <w:color w:val="000000" w:themeColor="text1"/>
          <w:sz w:val="24"/>
        </w:rPr>
        <w:t xml:space="preserve"> root rots, and bacterial blight </w:t>
      </w:r>
      <w:r w:rsidR="00BE42E9" w:rsidRPr="00047DE7">
        <w:rPr>
          <w:rFonts w:ascii="Times New Roman" w:hAnsi="Times New Roman"/>
          <w:color w:val="000000" w:themeColor="text1"/>
          <w:sz w:val="24"/>
        </w:rPr>
        <w:lastRenderedPageBreak/>
        <w:t>(</w:t>
      </w:r>
      <w:r w:rsidR="00BE42E9" w:rsidRPr="00047DE7">
        <w:rPr>
          <w:rFonts w:ascii="Times New Roman" w:hAnsi="Times New Roman"/>
          <w:i/>
          <w:color w:val="000000" w:themeColor="text1"/>
          <w:sz w:val="24"/>
        </w:rPr>
        <w:t xml:space="preserve">Pseudomonas </w:t>
      </w:r>
      <w:proofErr w:type="spellStart"/>
      <w:r w:rsidR="00BE42E9" w:rsidRPr="00047DE7">
        <w:rPr>
          <w:rFonts w:ascii="Times New Roman" w:hAnsi="Times New Roman"/>
          <w:i/>
          <w:color w:val="000000" w:themeColor="text1"/>
          <w:sz w:val="24"/>
        </w:rPr>
        <w:t>syringae</w:t>
      </w:r>
      <w:proofErr w:type="spellEnd"/>
      <w:r w:rsidR="00BE42E9" w:rsidRPr="00047DE7">
        <w:rPr>
          <w:rFonts w:ascii="Times New Roman" w:hAnsi="Times New Roman"/>
          <w:color w:val="000000" w:themeColor="text1"/>
          <w:sz w:val="24"/>
        </w:rPr>
        <w:t>) (</w:t>
      </w:r>
      <w:proofErr w:type="spellStart"/>
      <w:r w:rsidR="00BE42E9" w:rsidRPr="00047DE7">
        <w:rPr>
          <w:rFonts w:ascii="Times New Roman" w:hAnsi="Times New Roman"/>
          <w:color w:val="000000" w:themeColor="text1"/>
          <w:sz w:val="24"/>
        </w:rPr>
        <w:t>Oelke</w:t>
      </w:r>
      <w:proofErr w:type="spellEnd"/>
      <w:r w:rsidR="00BE42E9" w:rsidRPr="00047DE7">
        <w:rPr>
          <w:rFonts w:ascii="Times New Roman" w:hAnsi="Times New Roman"/>
          <w:color w:val="000000" w:themeColor="text1"/>
          <w:sz w:val="24"/>
        </w:rPr>
        <w:t xml:space="preserve"> et al. 1992). Leaf spot (</w:t>
      </w:r>
      <w:r w:rsidR="00BE42E9" w:rsidRPr="00047DE7">
        <w:rPr>
          <w:rFonts w:ascii="Times New Roman" w:hAnsi="Times New Roman"/>
          <w:i/>
          <w:color w:val="000000" w:themeColor="text1"/>
          <w:sz w:val="24"/>
        </w:rPr>
        <w:t xml:space="preserve">Ramularia </w:t>
      </w:r>
      <w:proofErr w:type="spellStart"/>
      <w:r w:rsidR="00BE42E9" w:rsidRPr="00047DE7">
        <w:rPr>
          <w:rFonts w:ascii="Times New Roman" w:hAnsi="Times New Roman"/>
          <w:i/>
          <w:color w:val="000000" w:themeColor="text1"/>
          <w:sz w:val="24"/>
        </w:rPr>
        <w:t>carthami</w:t>
      </w:r>
      <w:proofErr w:type="spellEnd"/>
      <w:r w:rsidR="00BE42E9" w:rsidRPr="00047DE7">
        <w:rPr>
          <w:rFonts w:ascii="Times New Roman" w:hAnsi="Times New Roman"/>
          <w:color w:val="000000" w:themeColor="text1"/>
          <w:sz w:val="24"/>
        </w:rPr>
        <w:t xml:space="preserve">), has caused major damage to safflower crops in Mexico and India </w:t>
      </w:r>
      <w:r w:rsidR="00B97099">
        <w:rPr>
          <w:rFonts w:ascii="Times New Roman" w:hAnsi="Times New Roman"/>
          <w:color w:val="000000" w:themeColor="text1"/>
          <w:sz w:val="24"/>
        </w:rPr>
        <w:fldChar w:fldCharType="begin" w:fldLock="1"/>
      </w:r>
      <w:r w:rsidR="002F5F12">
        <w:rPr>
          <w:rFonts w:ascii="Times New Roman" w:hAnsi="Times New Roman"/>
          <w:color w:val="000000" w:themeColor="text1"/>
          <w:sz w:val="24"/>
        </w:rPr>
        <w:instrText>ADDIN CSL_CITATION {"citationItems":[{"id":"ITEM-1","itemData":{"author":[{"dropping-particle":"","family":"Prasad","given":"R D","non-dropping-particle":"","parse-names":false,"suffix":""},{"dropping-particle":"","family":"Suresh","given":"M","non-dropping-particle":"","parse-names":false,"suffix":""}],"container-title":"Safflower Research and Development in the World: Status and Strategies","editor":[{"dropping-particle":"","family":"I.Y.L.N.","given":"","non-dropping-particle":"","parse-names":false,"suffix":""},{"dropping-particle":"","family":"Murthy, H. Basappa","given":"K.S. Raraprasad and P. Padmavathi","non-dropping-particle":"","parse-names":false,"suffix":""}],"id":"ITEM-1","issued":{"date-parts":[["2012"]]},"page":"97-106","publisher":"Directorate of Oilseeds Research, Hyderabad","title":"Diseases of safflower and their management","type":"chapter"},"uris":["http://www.mendeley.com/documents/?uuid=67ecb40d-6294-4f8d-b25b-e54ad1174e2f"]}],"mendeley":{"formattedCitation":"(Prasad and Suresh 2012)","manualFormatting":"(Lope Montoya Coronado 2008; Prasad and Suresh 2012)","plainTextFormattedCitation":"(Prasad and Suresh 2012)","previouslyFormattedCitation":"(Prasad and Suresh 2012)"},"properties":{"noteIndex":0},"schema":"https://github.com/citation-style-language/schema/raw/master/csl-citation.json"}</w:instrText>
      </w:r>
      <w:r w:rsidR="00B97099">
        <w:rPr>
          <w:rFonts w:ascii="Times New Roman" w:hAnsi="Times New Roman"/>
          <w:color w:val="000000" w:themeColor="text1"/>
          <w:sz w:val="24"/>
        </w:rPr>
        <w:fldChar w:fldCharType="separate"/>
      </w:r>
      <w:r w:rsidR="00B97099" w:rsidRPr="00B97099">
        <w:rPr>
          <w:rFonts w:ascii="Times New Roman" w:hAnsi="Times New Roman"/>
          <w:noProof/>
          <w:color w:val="000000" w:themeColor="text1"/>
          <w:sz w:val="24"/>
        </w:rPr>
        <w:t>(</w:t>
      </w:r>
      <w:r w:rsidR="00B97099">
        <w:rPr>
          <w:rFonts w:ascii="Times New Roman" w:hAnsi="Times New Roman"/>
          <w:noProof/>
          <w:color w:val="000000" w:themeColor="text1"/>
          <w:sz w:val="24"/>
        </w:rPr>
        <w:t xml:space="preserve">Lope Montoya Coronado 2008; </w:t>
      </w:r>
      <w:r w:rsidR="00B97099" w:rsidRPr="00B97099">
        <w:rPr>
          <w:rFonts w:ascii="Times New Roman" w:hAnsi="Times New Roman"/>
          <w:noProof/>
          <w:color w:val="000000" w:themeColor="text1"/>
          <w:sz w:val="24"/>
        </w:rPr>
        <w:t>Prasad and Suresh 2012)</w:t>
      </w:r>
      <w:r w:rsidR="00B97099">
        <w:rPr>
          <w:rFonts w:ascii="Times New Roman" w:hAnsi="Times New Roman"/>
          <w:color w:val="000000" w:themeColor="text1"/>
          <w:sz w:val="24"/>
        </w:rPr>
        <w:fldChar w:fldCharType="end"/>
      </w:r>
      <w:r w:rsidR="00BE42E9" w:rsidRPr="00047DE7">
        <w:rPr>
          <w:rFonts w:ascii="Times New Roman" w:hAnsi="Times New Roman"/>
          <w:color w:val="000000" w:themeColor="text1"/>
          <w:sz w:val="24"/>
        </w:rPr>
        <w:t xml:space="preserve">.  </w:t>
      </w:r>
    </w:p>
    <w:p w14:paraId="0B72C8B2" w14:textId="08C31F59" w:rsidR="007C5798" w:rsidRPr="00047DE7" w:rsidRDefault="007C5798" w:rsidP="006939A3">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 xml:space="preserve">Insects: </w:t>
      </w:r>
      <w:r w:rsidRPr="00047DE7">
        <w:rPr>
          <w:rFonts w:ascii="Times New Roman" w:hAnsi="Times New Roman"/>
          <w:color w:val="000000" w:themeColor="text1"/>
          <w:sz w:val="24"/>
        </w:rPr>
        <w:t>Insects rarely cause problems in North America except in extreme cases: Grasshoppers have devastated crops in Canada and research plots in Central Ferry, Washington</w:t>
      </w:r>
      <w:r w:rsidR="00853251">
        <w:rPr>
          <w:rFonts w:ascii="Times New Roman" w:hAnsi="Times New Roman"/>
          <w:color w:val="000000" w:themeColor="text1"/>
          <w:sz w:val="24"/>
        </w:rPr>
        <w:t xml:space="preserve"> </w:t>
      </w:r>
      <w:r w:rsidRPr="00047DE7">
        <w:rPr>
          <w:rFonts w:ascii="Times New Roman" w:hAnsi="Times New Roman"/>
          <w:color w:val="000000" w:themeColor="text1"/>
          <w:sz w:val="24"/>
        </w:rPr>
        <w:t>(</w:t>
      </w:r>
      <w:r w:rsidR="00853251" w:rsidRPr="00047DE7">
        <w:rPr>
          <w:rFonts w:ascii="Times New Roman" w:hAnsi="Times New Roman"/>
          <w:color w:val="000000" w:themeColor="text1"/>
          <w:sz w:val="24"/>
        </w:rPr>
        <w:t>unpublished data 1994</w:t>
      </w:r>
      <w:r w:rsidR="00853251">
        <w:rPr>
          <w:rFonts w:ascii="Times New Roman" w:hAnsi="Times New Roman"/>
          <w:color w:val="000000" w:themeColor="text1"/>
          <w:sz w:val="24"/>
        </w:rPr>
        <w:t xml:space="preserve">; </w:t>
      </w:r>
      <w:proofErr w:type="spellStart"/>
      <w:r w:rsidRPr="00047DE7">
        <w:rPr>
          <w:rFonts w:ascii="Times New Roman" w:hAnsi="Times New Roman"/>
          <w:color w:val="000000" w:themeColor="text1"/>
          <w:sz w:val="24"/>
        </w:rPr>
        <w:t>Mündel</w:t>
      </w:r>
      <w:proofErr w:type="spellEnd"/>
      <w:r w:rsidRPr="00047DE7">
        <w:rPr>
          <w:rFonts w:ascii="Times New Roman" w:hAnsi="Times New Roman"/>
          <w:color w:val="000000" w:themeColor="text1"/>
          <w:sz w:val="24"/>
        </w:rPr>
        <w:t xml:space="preserve"> et al. 2004). However, in Africa, Asia, and Europe the safflower fly (</w:t>
      </w:r>
      <w:proofErr w:type="spellStart"/>
      <w:r w:rsidRPr="00047DE7">
        <w:rPr>
          <w:rFonts w:ascii="Times New Roman" w:hAnsi="Times New Roman"/>
          <w:i/>
          <w:color w:val="000000" w:themeColor="text1"/>
          <w:sz w:val="24"/>
        </w:rPr>
        <w:t>Acanthiophilus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helianthi</w:t>
      </w:r>
      <w:proofErr w:type="spellEnd"/>
      <w:r w:rsidRPr="00047DE7">
        <w:rPr>
          <w:rFonts w:ascii="Times New Roman" w:hAnsi="Times New Roman"/>
          <w:color w:val="000000" w:themeColor="text1"/>
          <w:sz w:val="24"/>
        </w:rPr>
        <w:t>) can be detrimental to safflower crops and aphids have injured crops in India and Spain (</w:t>
      </w:r>
      <w:proofErr w:type="spellStart"/>
      <w:r w:rsidRPr="00047DE7">
        <w:rPr>
          <w:rFonts w:ascii="Times New Roman" w:hAnsi="Times New Roman"/>
          <w:color w:val="000000" w:themeColor="text1"/>
          <w:sz w:val="24"/>
        </w:rPr>
        <w:t>Dajue</w:t>
      </w:r>
      <w:proofErr w:type="spellEnd"/>
      <w:r w:rsidRPr="00047DE7">
        <w:rPr>
          <w:rFonts w:ascii="Times New Roman" w:hAnsi="Times New Roman"/>
          <w:color w:val="000000" w:themeColor="text1"/>
          <w:sz w:val="24"/>
        </w:rPr>
        <w:t xml:space="preserve"> and </w:t>
      </w:r>
      <w:proofErr w:type="spellStart"/>
      <w:r w:rsidRPr="00047DE7">
        <w:rPr>
          <w:rFonts w:ascii="Times New Roman" w:hAnsi="Times New Roman"/>
          <w:color w:val="000000" w:themeColor="text1"/>
          <w:sz w:val="24"/>
        </w:rPr>
        <w:t>Mündel</w:t>
      </w:r>
      <w:proofErr w:type="spellEnd"/>
      <w:r w:rsidRPr="00047DE7">
        <w:rPr>
          <w:rFonts w:ascii="Times New Roman" w:hAnsi="Times New Roman"/>
          <w:color w:val="000000" w:themeColor="text1"/>
          <w:sz w:val="24"/>
        </w:rPr>
        <w:t xml:space="preserve"> 1996; </w:t>
      </w:r>
      <w:proofErr w:type="spellStart"/>
      <w:r w:rsidRPr="00047DE7">
        <w:rPr>
          <w:rFonts w:ascii="Times New Roman" w:hAnsi="Times New Roman"/>
          <w:color w:val="000000" w:themeColor="text1"/>
          <w:sz w:val="24"/>
        </w:rPr>
        <w:t>Nimbkar</w:t>
      </w:r>
      <w:proofErr w:type="spellEnd"/>
      <w:r w:rsidRPr="00047DE7">
        <w:rPr>
          <w:rFonts w:ascii="Times New Roman" w:hAnsi="Times New Roman"/>
          <w:color w:val="000000" w:themeColor="text1"/>
          <w:sz w:val="24"/>
        </w:rPr>
        <w:t xml:space="preserve"> 2008). </w:t>
      </w:r>
    </w:p>
    <w:p w14:paraId="313C7A8F" w14:textId="51E42660" w:rsidR="00D32F52" w:rsidRPr="00047DE7" w:rsidRDefault="003F61B9" w:rsidP="006939A3">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Abiotic Stress</w:t>
      </w:r>
      <w:r w:rsidR="00427269" w:rsidRPr="00047DE7">
        <w:rPr>
          <w:rFonts w:ascii="Times New Roman" w:hAnsi="Times New Roman"/>
          <w:b/>
          <w:color w:val="000000" w:themeColor="text1"/>
          <w:sz w:val="24"/>
        </w:rPr>
        <w:t>:</w:t>
      </w:r>
      <w:r w:rsidR="00D32F52" w:rsidRPr="00D32F52">
        <w:rPr>
          <w:rFonts w:ascii="Times New Roman" w:hAnsi="Times New Roman"/>
          <w:color w:val="000000" w:themeColor="text1"/>
          <w:sz w:val="24"/>
        </w:rPr>
        <w:t xml:space="preserve"> </w:t>
      </w:r>
      <w:r w:rsidR="00D32F52" w:rsidRPr="00047DE7">
        <w:rPr>
          <w:rFonts w:ascii="Times New Roman" w:hAnsi="Times New Roman"/>
          <w:color w:val="000000" w:themeColor="text1"/>
          <w:sz w:val="24"/>
        </w:rPr>
        <w:t xml:space="preserve">Common abiotic stresses are drought, salinity, and alkalinity for </w:t>
      </w:r>
    </w:p>
    <w:p w14:paraId="78368C26" w14:textId="40964611" w:rsidR="00D32F52" w:rsidRPr="00047DE7" w:rsidRDefault="00D32F52" w:rsidP="006939A3">
      <w:pPr>
        <w:pStyle w:val="NoSpacing"/>
        <w:ind w:left="360"/>
        <w:rPr>
          <w:rFonts w:ascii="Times New Roman" w:hAnsi="Times New Roman"/>
          <w:color w:val="000000" w:themeColor="text1"/>
          <w:sz w:val="24"/>
        </w:rPr>
      </w:pPr>
      <w:r w:rsidRPr="00047DE7">
        <w:rPr>
          <w:rFonts w:ascii="Times New Roman" w:hAnsi="Times New Roman"/>
          <w:color w:val="000000" w:themeColor="text1"/>
          <w:sz w:val="24"/>
        </w:rPr>
        <w:t>safflower (</w:t>
      </w:r>
      <w:proofErr w:type="spellStart"/>
      <w:r w:rsidRPr="00047DE7">
        <w:rPr>
          <w:rFonts w:ascii="Times New Roman" w:hAnsi="Times New Roman"/>
          <w:color w:val="000000" w:themeColor="text1"/>
          <w:sz w:val="24"/>
        </w:rPr>
        <w:t>Dajue</w:t>
      </w:r>
      <w:proofErr w:type="spellEnd"/>
      <w:r w:rsidRPr="00047DE7">
        <w:rPr>
          <w:rFonts w:ascii="Times New Roman" w:hAnsi="Times New Roman"/>
          <w:color w:val="000000" w:themeColor="text1"/>
          <w:sz w:val="24"/>
        </w:rPr>
        <w:t xml:space="preserve"> and </w:t>
      </w:r>
      <w:proofErr w:type="spellStart"/>
      <w:r w:rsidRPr="00047DE7">
        <w:rPr>
          <w:rFonts w:ascii="Times New Roman" w:hAnsi="Times New Roman"/>
          <w:color w:val="000000" w:themeColor="text1"/>
          <w:sz w:val="24"/>
        </w:rPr>
        <w:t>Mündel</w:t>
      </w:r>
      <w:proofErr w:type="spellEnd"/>
      <w:r w:rsidRPr="00047DE7">
        <w:rPr>
          <w:rFonts w:ascii="Times New Roman" w:hAnsi="Times New Roman"/>
          <w:color w:val="000000" w:themeColor="text1"/>
          <w:sz w:val="24"/>
        </w:rPr>
        <w:t xml:space="preserve"> 1996). </w:t>
      </w:r>
    </w:p>
    <w:p w14:paraId="0201016E" w14:textId="77777777" w:rsidR="006939A3" w:rsidRDefault="006939A3" w:rsidP="00B2462A">
      <w:pPr>
        <w:pStyle w:val="NoSpacing"/>
        <w:rPr>
          <w:rFonts w:ascii="Times New Roman" w:hAnsi="Times New Roman"/>
          <w:b/>
          <w:color w:val="000000" w:themeColor="text1"/>
          <w:sz w:val="24"/>
        </w:rPr>
      </w:pPr>
    </w:p>
    <w:p w14:paraId="5B495E90" w14:textId="68F12BD4" w:rsidR="006939A3" w:rsidRDefault="006939A3" w:rsidP="00B2462A">
      <w:pPr>
        <w:pStyle w:val="NoSpacing"/>
        <w:rPr>
          <w:rFonts w:ascii="Times New Roman" w:hAnsi="Times New Roman"/>
          <w:b/>
          <w:color w:val="000000" w:themeColor="text1"/>
          <w:sz w:val="24"/>
        </w:rPr>
      </w:pPr>
      <w:r>
        <w:rPr>
          <w:rFonts w:ascii="Times New Roman" w:hAnsi="Times New Roman"/>
          <w:b/>
          <w:color w:val="000000" w:themeColor="text1"/>
          <w:sz w:val="24"/>
        </w:rPr>
        <w:t>2.7.3 Safflower – Status of Plant Genetic Resources in the NPGS</w:t>
      </w:r>
    </w:p>
    <w:p w14:paraId="65AAEE5C" w14:textId="7BA09A38" w:rsidR="00B2462A" w:rsidRPr="00047DE7" w:rsidRDefault="00D83E57" w:rsidP="00B2462A">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Genetic coverage and gaps:  </w:t>
      </w:r>
      <w:r w:rsidR="00B2462A" w:rsidRPr="00047DE7">
        <w:rPr>
          <w:rFonts w:ascii="Times New Roman" w:hAnsi="Times New Roman"/>
          <w:color w:val="000000" w:themeColor="text1"/>
          <w:sz w:val="24"/>
        </w:rPr>
        <w:t xml:space="preserve">Some of the </w:t>
      </w:r>
      <w:proofErr w:type="spellStart"/>
      <w:r w:rsidR="00B2462A" w:rsidRPr="00047DE7">
        <w:rPr>
          <w:rFonts w:ascii="Times New Roman" w:hAnsi="Times New Roman"/>
          <w:i/>
          <w:color w:val="000000" w:themeColor="text1"/>
          <w:sz w:val="24"/>
        </w:rPr>
        <w:t>Catharanthus</w:t>
      </w:r>
      <w:proofErr w:type="spellEnd"/>
      <w:r w:rsidR="00B2462A" w:rsidRPr="00047DE7">
        <w:rPr>
          <w:rFonts w:ascii="Times New Roman" w:hAnsi="Times New Roman"/>
          <w:color w:val="000000" w:themeColor="text1"/>
          <w:sz w:val="24"/>
        </w:rPr>
        <w:t xml:space="preserve"> accessions in the collection have specific qualities of interest. Oil percent is usually low in seeds with the thick white pericarp, or hull, of “normal” safflower. Accessions with four other types of hulls, reduced (4 accessions), thin (9 accessions), partial (10 accessions), and either brown, grey, or purple striped (86 accessions), have been identified and the accessions are reported to have higher oil content (</w:t>
      </w:r>
      <w:proofErr w:type="spellStart"/>
      <w:r w:rsidR="00B2462A" w:rsidRPr="00047DE7">
        <w:rPr>
          <w:rFonts w:ascii="Times New Roman" w:hAnsi="Times New Roman"/>
          <w:color w:val="000000" w:themeColor="text1"/>
          <w:sz w:val="24"/>
        </w:rPr>
        <w:t>Dajue</w:t>
      </w:r>
      <w:proofErr w:type="spellEnd"/>
      <w:r w:rsidR="00B2462A" w:rsidRPr="00047DE7">
        <w:rPr>
          <w:rFonts w:ascii="Times New Roman" w:hAnsi="Times New Roman"/>
          <w:color w:val="000000" w:themeColor="text1"/>
          <w:sz w:val="24"/>
        </w:rPr>
        <w:t xml:space="preserve"> and </w:t>
      </w:r>
      <w:proofErr w:type="spellStart"/>
      <w:r w:rsidR="00B2462A" w:rsidRPr="00047DE7">
        <w:rPr>
          <w:rFonts w:ascii="Times New Roman" w:hAnsi="Times New Roman"/>
          <w:color w:val="000000" w:themeColor="text1"/>
          <w:sz w:val="24"/>
        </w:rPr>
        <w:t>Mündel</w:t>
      </w:r>
      <w:proofErr w:type="spellEnd"/>
      <w:r w:rsidR="00B2462A" w:rsidRPr="00047DE7">
        <w:rPr>
          <w:rFonts w:ascii="Times New Roman" w:hAnsi="Times New Roman"/>
          <w:color w:val="000000" w:themeColor="text1"/>
          <w:sz w:val="24"/>
        </w:rPr>
        <w:t xml:space="preserve"> 1996; Bergman and Kandel 2013). Dave </w:t>
      </w:r>
      <w:proofErr w:type="spellStart"/>
      <w:r w:rsidR="00B2462A" w:rsidRPr="00047DE7">
        <w:rPr>
          <w:rFonts w:ascii="Times New Roman" w:hAnsi="Times New Roman"/>
          <w:color w:val="000000" w:themeColor="text1"/>
          <w:sz w:val="24"/>
        </w:rPr>
        <w:t>Rubis</w:t>
      </w:r>
      <w:proofErr w:type="spellEnd"/>
      <w:r w:rsidR="00B2462A" w:rsidRPr="00047DE7">
        <w:rPr>
          <w:rFonts w:ascii="Times New Roman" w:hAnsi="Times New Roman"/>
          <w:color w:val="000000" w:themeColor="text1"/>
          <w:sz w:val="24"/>
        </w:rPr>
        <w:t xml:space="preserve">, University of Arizona, contributed two “Arizona wild composite” accessions to the collection that are very diverse combinations of wild and C. </w:t>
      </w:r>
      <w:proofErr w:type="spellStart"/>
      <w:r w:rsidR="00B2462A" w:rsidRPr="00047DE7">
        <w:rPr>
          <w:rFonts w:ascii="Times New Roman" w:hAnsi="Times New Roman"/>
          <w:i/>
          <w:color w:val="000000" w:themeColor="text1"/>
          <w:sz w:val="24"/>
        </w:rPr>
        <w:t>tinctorius</w:t>
      </w:r>
      <w:proofErr w:type="spellEnd"/>
      <w:r w:rsidR="00B2462A" w:rsidRPr="00047DE7">
        <w:rPr>
          <w:rFonts w:ascii="Times New Roman" w:hAnsi="Times New Roman"/>
          <w:color w:val="000000" w:themeColor="text1"/>
          <w:sz w:val="24"/>
        </w:rPr>
        <w:t xml:space="preserve"> species crosses, as well as 137 other accessions. Three winter-hardy safflower accessions were developed by R.C. Johnson, PGITRU Agronomy Research Scientist (retired), and are available to requestors. Dr. </w:t>
      </w:r>
      <w:proofErr w:type="spellStart"/>
      <w:r w:rsidR="00B2462A" w:rsidRPr="00047DE7">
        <w:rPr>
          <w:rFonts w:ascii="Times New Roman" w:hAnsi="Times New Roman"/>
          <w:color w:val="000000" w:themeColor="text1"/>
          <w:sz w:val="24"/>
        </w:rPr>
        <w:t>Paulden</w:t>
      </w:r>
      <w:proofErr w:type="spellEnd"/>
      <w:r w:rsidR="00B2462A" w:rsidRPr="00047DE7">
        <w:rPr>
          <w:rFonts w:ascii="Times New Roman" w:hAnsi="Times New Roman"/>
          <w:color w:val="000000" w:themeColor="text1"/>
          <w:sz w:val="24"/>
        </w:rPr>
        <w:t xml:space="preserve"> Knowles, UC-Davis, who contributed more than 1,200 accessions to the collection, submitted accessions with variations in many traits such as disease resistance, seed color and hull type, flower color, </w:t>
      </w:r>
      <w:proofErr w:type="spellStart"/>
      <w:r w:rsidR="00B2462A" w:rsidRPr="00047DE7">
        <w:rPr>
          <w:rFonts w:ascii="Times New Roman" w:hAnsi="Times New Roman"/>
          <w:color w:val="000000" w:themeColor="text1"/>
          <w:sz w:val="24"/>
        </w:rPr>
        <w:t>spininess</w:t>
      </w:r>
      <w:proofErr w:type="spellEnd"/>
      <w:r w:rsidR="00B2462A" w:rsidRPr="00047DE7">
        <w:rPr>
          <w:rFonts w:ascii="Times New Roman" w:hAnsi="Times New Roman"/>
          <w:color w:val="000000" w:themeColor="text1"/>
          <w:sz w:val="24"/>
        </w:rPr>
        <w:t xml:space="preserve">, plant type (spring or winter), plant height and maturity. Dr. Li </w:t>
      </w:r>
      <w:proofErr w:type="spellStart"/>
      <w:r w:rsidR="00B2462A" w:rsidRPr="00047DE7">
        <w:rPr>
          <w:rFonts w:ascii="Times New Roman" w:hAnsi="Times New Roman"/>
          <w:color w:val="000000" w:themeColor="text1"/>
          <w:sz w:val="24"/>
        </w:rPr>
        <w:t>Dajue</w:t>
      </w:r>
      <w:proofErr w:type="spellEnd"/>
      <w:r w:rsidR="00B2462A" w:rsidRPr="00047DE7">
        <w:rPr>
          <w:rFonts w:ascii="Times New Roman" w:hAnsi="Times New Roman"/>
          <w:color w:val="000000" w:themeColor="text1"/>
          <w:sz w:val="24"/>
        </w:rPr>
        <w:t xml:space="preserve">, Beijing Botanical Garden, (332 accessions) and Lee </w:t>
      </w:r>
      <w:proofErr w:type="spellStart"/>
      <w:r w:rsidR="00B2462A" w:rsidRPr="00047DE7">
        <w:rPr>
          <w:rFonts w:ascii="Times New Roman" w:hAnsi="Times New Roman"/>
          <w:color w:val="000000" w:themeColor="text1"/>
          <w:sz w:val="24"/>
        </w:rPr>
        <w:t>Urie</w:t>
      </w:r>
      <w:proofErr w:type="spellEnd"/>
      <w:r w:rsidR="00B2462A" w:rsidRPr="00047DE7">
        <w:rPr>
          <w:rFonts w:ascii="Times New Roman" w:hAnsi="Times New Roman"/>
          <w:color w:val="000000" w:themeColor="text1"/>
          <w:sz w:val="24"/>
        </w:rPr>
        <w:t xml:space="preserve">, USDA ARS, (71 accessions) are also noted contributors to the collection. This collection is often referred to as the “World collection” and is widely used in safflower research and education globally (Mukta 2012).  </w:t>
      </w:r>
    </w:p>
    <w:p w14:paraId="68B99D77" w14:textId="76BBA9E5" w:rsidR="008F71F6" w:rsidRPr="00047DE7" w:rsidRDefault="00B2462A" w:rsidP="008F71F6">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Acquisitions:  </w:t>
      </w:r>
      <w:r w:rsidR="008F71F6" w:rsidRPr="00047DE7">
        <w:rPr>
          <w:rFonts w:ascii="Times New Roman" w:hAnsi="Times New Roman"/>
          <w:color w:val="000000" w:themeColor="text1"/>
          <w:sz w:val="24"/>
        </w:rPr>
        <w:t xml:space="preserve">Priority species for collection are C. </w:t>
      </w:r>
      <w:proofErr w:type="spellStart"/>
      <w:r w:rsidR="008F71F6" w:rsidRPr="00047DE7">
        <w:rPr>
          <w:rFonts w:ascii="Times New Roman" w:hAnsi="Times New Roman"/>
          <w:i/>
          <w:color w:val="000000" w:themeColor="text1"/>
          <w:sz w:val="24"/>
        </w:rPr>
        <w:t>oxyacantha</w:t>
      </w:r>
      <w:proofErr w:type="spellEnd"/>
      <w:r w:rsidR="008F71F6" w:rsidRPr="00047DE7">
        <w:rPr>
          <w:rFonts w:ascii="Times New Roman" w:hAnsi="Times New Roman"/>
          <w:color w:val="000000" w:themeColor="text1"/>
          <w:sz w:val="24"/>
        </w:rPr>
        <w:t xml:space="preserve">, C. </w:t>
      </w:r>
      <w:proofErr w:type="spellStart"/>
      <w:r w:rsidR="008F71F6" w:rsidRPr="00047DE7">
        <w:rPr>
          <w:rFonts w:ascii="Times New Roman" w:hAnsi="Times New Roman"/>
          <w:i/>
          <w:color w:val="000000" w:themeColor="text1"/>
          <w:sz w:val="24"/>
        </w:rPr>
        <w:t>palaestinis</w:t>
      </w:r>
      <w:proofErr w:type="spellEnd"/>
      <w:r w:rsidR="008F71F6" w:rsidRPr="00047DE7">
        <w:rPr>
          <w:rFonts w:ascii="Times New Roman" w:hAnsi="Times New Roman"/>
          <w:color w:val="000000" w:themeColor="text1"/>
          <w:sz w:val="24"/>
        </w:rPr>
        <w:t xml:space="preserve">, and C. </w:t>
      </w:r>
      <w:proofErr w:type="spellStart"/>
      <w:r w:rsidR="008F71F6" w:rsidRPr="00047DE7">
        <w:rPr>
          <w:rFonts w:ascii="Times New Roman" w:hAnsi="Times New Roman"/>
          <w:i/>
          <w:color w:val="000000" w:themeColor="text1"/>
          <w:sz w:val="24"/>
        </w:rPr>
        <w:t>persicus</w:t>
      </w:r>
      <w:proofErr w:type="spellEnd"/>
      <w:r w:rsidR="008F71F6" w:rsidRPr="00047DE7">
        <w:rPr>
          <w:rFonts w:ascii="Times New Roman" w:hAnsi="Times New Roman"/>
          <w:color w:val="000000" w:themeColor="text1"/>
          <w:sz w:val="24"/>
        </w:rPr>
        <w:t xml:space="preserve">, which cross readily with C. </w:t>
      </w:r>
      <w:proofErr w:type="spellStart"/>
      <w:r w:rsidR="008F71F6" w:rsidRPr="00047DE7">
        <w:rPr>
          <w:rFonts w:ascii="Times New Roman" w:hAnsi="Times New Roman"/>
          <w:i/>
          <w:color w:val="000000" w:themeColor="text1"/>
          <w:sz w:val="24"/>
        </w:rPr>
        <w:t>tinctorius</w:t>
      </w:r>
      <w:proofErr w:type="spellEnd"/>
      <w:r w:rsidR="008F71F6" w:rsidRPr="00047DE7">
        <w:rPr>
          <w:rFonts w:ascii="Times New Roman" w:hAnsi="Times New Roman"/>
          <w:color w:val="000000" w:themeColor="text1"/>
          <w:sz w:val="24"/>
        </w:rPr>
        <w:t xml:space="preserve"> (</w:t>
      </w:r>
      <w:proofErr w:type="spellStart"/>
      <w:r w:rsidR="008F71F6" w:rsidRPr="00047DE7">
        <w:rPr>
          <w:rFonts w:ascii="Times New Roman" w:hAnsi="Times New Roman"/>
          <w:color w:val="000000" w:themeColor="text1"/>
          <w:sz w:val="24"/>
        </w:rPr>
        <w:t>Dajue</w:t>
      </w:r>
      <w:proofErr w:type="spellEnd"/>
      <w:r w:rsidR="008F71F6" w:rsidRPr="00047DE7">
        <w:rPr>
          <w:rFonts w:ascii="Times New Roman" w:hAnsi="Times New Roman"/>
          <w:color w:val="000000" w:themeColor="text1"/>
          <w:sz w:val="24"/>
        </w:rPr>
        <w:t xml:space="preserve"> and </w:t>
      </w:r>
      <w:proofErr w:type="spellStart"/>
      <w:r w:rsidR="008F71F6" w:rsidRPr="00047DE7">
        <w:rPr>
          <w:rFonts w:ascii="Times New Roman" w:hAnsi="Times New Roman"/>
          <w:color w:val="000000" w:themeColor="text1"/>
          <w:sz w:val="24"/>
        </w:rPr>
        <w:t>Mündel</w:t>
      </w:r>
      <w:proofErr w:type="spellEnd"/>
      <w:r w:rsidR="008F71F6" w:rsidRPr="00047DE7">
        <w:rPr>
          <w:rFonts w:ascii="Times New Roman" w:hAnsi="Times New Roman"/>
          <w:color w:val="000000" w:themeColor="text1"/>
          <w:sz w:val="24"/>
        </w:rPr>
        <w:t xml:space="preserve"> 1996; personal communication, Safflower Working Group-8th International Safflower Conference 2012). Other species are also of interest for potential use in transgenic and basic research (Johnson et al. 2008). Crop wild relatives of safflower are not native to the US. International access is limited due to the political climate of the countries from which many of the </w:t>
      </w:r>
      <w:proofErr w:type="spellStart"/>
      <w:r w:rsidR="008F71F6" w:rsidRPr="00047DE7">
        <w:rPr>
          <w:rFonts w:ascii="Times New Roman" w:hAnsi="Times New Roman"/>
          <w:i/>
          <w:color w:val="000000" w:themeColor="text1"/>
          <w:sz w:val="24"/>
        </w:rPr>
        <w:t>Carthamus</w:t>
      </w:r>
      <w:proofErr w:type="spellEnd"/>
      <w:r w:rsidR="008F71F6" w:rsidRPr="00047DE7">
        <w:rPr>
          <w:rFonts w:ascii="Times New Roman" w:hAnsi="Times New Roman"/>
          <w:color w:val="000000" w:themeColor="text1"/>
          <w:sz w:val="24"/>
        </w:rPr>
        <w:t xml:space="preserve"> taxa of interest are native.  Safflower is not listed on the Annex I list of crops covered under the Multilateral System of the International Treaty on Genetic Resources for Food and Agriculture, making species related to safflower more difficult to acquire even if political issues were not of concern. </w:t>
      </w:r>
    </w:p>
    <w:p w14:paraId="23EC20F1" w14:textId="07C0EA6A" w:rsidR="009C27B2" w:rsidRPr="00047DE7" w:rsidRDefault="008F71F6" w:rsidP="009C27B2">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Maintenance:  </w:t>
      </w:r>
      <w:r w:rsidR="00F27C8A" w:rsidRPr="00047DE7">
        <w:rPr>
          <w:rFonts w:ascii="Times New Roman" w:hAnsi="Times New Roman"/>
          <w:color w:val="000000" w:themeColor="text1"/>
          <w:sz w:val="24"/>
        </w:rPr>
        <w:t xml:space="preserve">The safflower seed is stored in a cold storage vault at 4⁰C and 28% relative humidity.  </w:t>
      </w:r>
      <w:r w:rsidR="00853251">
        <w:rPr>
          <w:rFonts w:ascii="Times New Roman" w:hAnsi="Times New Roman"/>
          <w:color w:val="000000" w:themeColor="text1"/>
          <w:sz w:val="24"/>
        </w:rPr>
        <w:t>I</w:t>
      </w:r>
      <w:r w:rsidR="00F27C8A" w:rsidRPr="00047DE7">
        <w:rPr>
          <w:rFonts w:ascii="Times New Roman" w:hAnsi="Times New Roman"/>
          <w:color w:val="000000" w:themeColor="text1"/>
          <w:sz w:val="24"/>
        </w:rPr>
        <w:t xml:space="preserve">n addition, a -20⁰C walk-in freezer is used for longer term storage of old or </w:t>
      </w:r>
      <w:proofErr w:type="gramStart"/>
      <w:r w:rsidR="00F27C8A" w:rsidRPr="00047DE7">
        <w:rPr>
          <w:rFonts w:ascii="Times New Roman" w:hAnsi="Times New Roman"/>
          <w:color w:val="000000" w:themeColor="text1"/>
          <w:sz w:val="24"/>
        </w:rPr>
        <w:t>low quality</w:t>
      </w:r>
      <w:proofErr w:type="gramEnd"/>
      <w:r w:rsidR="00F27C8A" w:rsidRPr="00047DE7">
        <w:rPr>
          <w:rFonts w:ascii="Times New Roman" w:hAnsi="Times New Roman"/>
          <w:color w:val="000000" w:themeColor="text1"/>
          <w:sz w:val="24"/>
        </w:rPr>
        <w:t xml:space="preserve"> seed for at-risk accessions. Back-up samples are sent to the National Laboratory for Genetic Resources Preservation (NLGRP). At present, 97% of the collection has been backed-up at the NLGRP. Accessions that are not backed-up are those that have not germinated in past attempts to regenerate them, accessions for which the proper growing environment is not available, or accessions that are listed on the federal noxious weed list and that we are not authorized to grow.</w:t>
      </w:r>
      <w:r w:rsidR="009C27B2" w:rsidRPr="00047DE7">
        <w:rPr>
          <w:rFonts w:ascii="Times New Roman" w:hAnsi="Times New Roman"/>
          <w:color w:val="000000" w:themeColor="text1"/>
          <w:sz w:val="24"/>
        </w:rPr>
        <w:t xml:space="preserve"> </w:t>
      </w:r>
    </w:p>
    <w:p w14:paraId="5100EC8E" w14:textId="2D871E68" w:rsidR="001B3448" w:rsidRPr="00047DE7" w:rsidRDefault="001B3448" w:rsidP="001B3448">
      <w:pPr>
        <w:pStyle w:val="NoSpacing"/>
        <w:rPr>
          <w:rFonts w:ascii="Times New Roman" w:hAnsi="Times New Roman"/>
          <w:color w:val="000000" w:themeColor="text1"/>
          <w:sz w:val="24"/>
        </w:rPr>
      </w:pPr>
      <w:r w:rsidRPr="00047DE7">
        <w:rPr>
          <w:rFonts w:ascii="Times New Roman" w:hAnsi="Times New Roman"/>
          <w:b/>
          <w:color w:val="000000" w:themeColor="text1"/>
          <w:sz w:val="24"/>
        </w:rPr>
        <w:lastRenderedPageBreak/>
        <w:t>Regeneration:</w:t>
      </w:r>
      <w:r w:rsidRPr="00047DE7">
        <w:rPr>
          <w:rFonts w:ascii="Times New Roman" w:hAnsi="Times New Roman"/>
          <w:color w:val="000000" w:themeColor="text1"/>
          <w:sz w:val="24"/>
        </w:rPr>
        <w:t xml:space="preserve"> Safflower accessions selected for regeneration by considering seed quality, quantity, and back-up status are grown at the Central Ferry, Washington research farm. Prior to planting, the seed are treated with a liquid fungicide, dried, and two row plots are directly-seeded. The plots are approximately six meters long with 0.5 meters between the two rows within the plot of 100 -150 plants.</w:t>
      </w:r>
      <w:r w:rsidR="00853251">
        <w:rPr>
          <w:rFonts w:ascii="Times New Roman" w:hAnsi="Times New Roman"/>
          <w:color w:val="000000" w:themeColor="text1"/>
          <w:sz w:val="24"/>
        </w:rPr>
        <w:t xml:space="preserve">  </w:t>
      </w:r>
      <w:r w:rsidRPr="00047DE7">
        <w:rPr>
          <w:rFonts w:ascii="Times New Roman" w:hAnsi="Times New Roman"/>
          <w:color w:val="000000" w:themeColor="text1"/>
          <w:sz w:val="24"/>
        </w:rPr>
        <w:t xml:space="preserve">Plots are thinned to approximately 10 cm between plants, when necessary. The plants are irrigated with a single buried drip line that runs down the middle of the plot. A 15-15-15 fertilizer is applied through the drip line in early spring. The plots are caged as soon as flowering begins. Flowers appearing before the plot is caged are cut off prior to caging. An entire regeneration plot covered with a single tent-like screen cage, 7.5 meters long and 3.5 meters wide, and supported by two strands of heavy wire attached to metal fence posts. The bottom of the cage is buried and both ends are closed with clothes pins. The irrigation </w:t>
      </w:r>
      <w:r w:rsidR="00BE54FD" w:rsidRPr="00047DE7">
        <w:rPr>
          <w:rFonts w:ascii="Times New Roman" w:hAnsi="Times New Roman"/>
          <w:color w:val="000000" w:themeColor="text1"/>
          <w:sz w:val="24"/>
        </w:rPr>
        <w:t>w</w:t>
      </w:r>
      <w:r w:rsidRPr="00047DE7">
        <w:rPr>
          <w:rFonts w:ascii="Times New Roman" w:hAnsi="Times New Roman"/>
          <w:color w:val="000000" w:themeColor="text1"/>
          <w:sz w:val="24"/>
        </w:rPr>
        <w:t>ater is turned off after flowering is completed and seeds are filled. Rust ratings are recorded when plots are mature. The cages are removed just prior to harvest. Harvest begins when the plants are brown and dry. The plants cut off at the base are put through a rubber drum thresher. After going through the thresher, the seed is pre-cleaned in the field with a 26/64 mesh seed cleaning screen. The seed is fine cleaned by seed cleaning staff then processed by seed storage p</w:t>
      </w:r>
      <w:r w:rsidR="00BE54FD" w:rsidRPr="00047DE7">
        <w:rPr>
          <w:rFonts w:ascii="Times New Roman" w:hAnsi="Times New Roman"/>
          <w:color w:val="000000" w:themeColor="text1"/>
          <w:sz w:val="24"/>
        </w:rPr>
        <w:t>e</w:t>
      </w:r>
      <w:r w:rsidRPr="00047DE7">
        <w:rPr>
          <w:rFonts w:ascii="Times New Roman" w:hAnsi="Times New Roman"/>
          <w:color w:val="000000" w:themeColor="text1"/>
          <w:sz w:val="24"/>
        </w:rPr>
        <w:t xml:space="preserve">rsonnel for storage and distribution. </w:t>
      </w:r>
      <w:proofErr w:type="spellStart"/>
      <w:r w:rsidRPr="00047DE7">
        <w:rPr>
          <w:rFonts w:ascii="Times New Roman" w:hAnsi="Times New Roman"/>
          <w:i/>
          <w:color w:val="000000" w:themeColor="text1"/>
          <w:sz w:val="24"/>
        </w:rPr>
        <w:t>Carthamus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tinctorius</w:t>
      </w:r>
      <w:proofErr w:type="spellEnd"/>
      <w:r w:rsidRPr="00047DE7">
        <w:rPr>
          <w:rFonts w:ascii="Times New Roman" w:hAnsi="Times New Roman"/>
          <w:color w:val="000000" w:themeColor="text1"/>
          <w:sz w:val="24"/>
        </w:rPr>
        <w:t xml:space="preserve"> accessions are not difficult to regenerate with current resources. However, regenerating other </w:t>
      </w:r>
      <w:proofErr w:type="spellStart"/>
      <w:r w:rsidRPr="00047DE7">
        <w:rPr>
          <w:rFonts w:ascii="Times New Roman" w:hAnsi="Times New Roman"/>
          <w:i/>
          <w:color w:val="000000" w:themeColor="text1"/>
          <w:sz w:val="24"/>
        </w:rPr>
        <w:t>Carthamus</w:t>
      </w:r>
      <w:proofErr w:type="spellEnd"/>
      <w:r w:rsidRPr="00047DE7">
        <w:rPr>
          <w:rFonts w:ascii="Times New Roman" w:hAnsi="Times New Roman"/>
          <w:color w:val="000000" w:themeColor="text1"/>
          <w:sz w:val="24"/>
        </w:rPr>
        <w:t xml:space="preserve"> species is difficult and requires specialized facilities, not readily available, to contain very weedy accessions. </w:t>
      </w:r>
      <w:proofErr w:type="spellStart"/>
      <w:r w:rsidRPr="00047DE7">
        <w:rPr>
          <w:rFonts w:ascii="Times New Roman" w:hAnsi="Times New Roman"/>
          <w:i/>
          <w:color w:val="000000" w:themeColor="text1"/>
          <w:sz w:val="24"/>
        </w:rPr>
        <w:t>Catharanthus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oxyacantha</w:t>
      </w:r>
      <w:proofErr w:type="spellEnd"/>
      <w:r w:rsidRPr="00047DE7">
        <w:rPr>
          <w:rFonts w:ascii="Times New Roman" w:hAnsi="Times New Roman"/>
          <w:color w:val="000000" w:themeColor="text1"/>
          <w:sz w:val="24"/>
        </w:rPr>
        <w:t xml:space="preserve">, a primary CWR, is a federal noxious weed and a containment facility to regenerate these accessions is not available. In addition, the cost of such would not be warranted for the number of accessions in the collection (52). A past collaboration with scientists in Spain resulted in regeneration of </w:t>
      </w:r>
      <w:proofErr w:type="gramStart"/>
      <w:r w:rsidRPr="00047DE7">
        <w:rPr>
          <w:rFonts w:ascii="Times New Roman" w:hAnsi="Times New Roman"/>
          <w:color w:val="000000" w:themeColor="text1"/>
          <w:sz w:val="24"/>
        </w:rPr>
        <w:t>a number of</w:t>
      </w:r>
      <w:proofErr w:type="gramEnd"/>
      <w:r w:rsidRPr="00047DE7">
        <w:rPr>
          <w:rFonts w:ascii="Times New Roman" w:hAnsi="Times New Roman"/>
          <w:color w:val="000000" w:themeColor="text1"/>
          <w:sz w:val="24"/>
        </w:rPr>
        <w:t xml:space="preserve"> </w:t>
      </w:r>
      <w:r w:rsidRPr="00047DE7">
        <w:rPr>
          <w:rFonts w:ascii="Times New Roman" w:hAnsi="Times New Roman"/>
          <w:i/>
          <w:color w:val="000000" w:themeColor="text1"/>
          <w:sz w:val="24"/>
        </w:rPr>
        <w:t xml:space="preserve">C. </w:t>
      </w:r>
      <w:proofErr w:type="spellStart"/>
      <w:r w:rsidRPr="00047DE7">
        <w:rPr>
          <w:rFonts w:ascii="Times New Roman" w:hAnsi="Times New Roman"/>
          <w:i/>
          <w:color w:val="000000" w:themeColor="text1"/>
          <w:sz w:val="24"/>
        </w:rPr>
        <w:t>oxyacantha</w:t>
      </w:r>
      <w:proofErr w:type="spellEnd"/>
      <w:r w:rsidRPr="00047DE7">
        <w:rPr>
          <w:rFonts w:ascii="Times New Roman" w:hAnsi="Times New Roman"/>
          <w:color w:val="000000" w:themeColor="text1"/>
          <w:sz w:val="24"/>
        </w:rPr>
        <w:t xml:space="preserve">. However, the collaborators are no longer working with </w:t>
      </w:r>
      <w:proofErr w:type="spellStart"/>
      <w:r w:rsidRPr="00047DE7">
        <w:rPr>
          <w:rFonts w:ascii="Times New Roman" w:hAnsi="Times New Roman"/>
          <w:i/>
          <w:color w:val="000000" w:themeColor="text1"/>
          <w:sz w:val="24"/>
        </w:rPr>
        <w:t>Carthamus</w:t>
      </w:r>
      <w:proofErr w:type="spellEnd"/>
      <w:r w:rsidRPr="00047DE7">
        <w:rPr>
          <w:rFonts w:ascii="Times New Roman" w:hAnsi="Times New Roman"/>
          <w:color w:val="000000" w:themeColor="text1"/>
          <w:sz w:val="24"/>
        </w:rPr>
        <w:t xml:space="preserve">. Another concern for proper management of this collection is that viability of </w:t>
      </w:r>
      <w:r w:rsidRPr="00047DE7">
        <w:rPr>
          <w:rFonts w:ascii="Times New Roman" w:hAnsi="Times New Roman"/>
          <w:i/>
          <w:color w:val="000000" w:themeColor="text1"/>
          <w:sz w:val="24"/>
        </w:rPr>
        <w:t xml:space="preserve">C. </w:t>
      </w:r>
      <w:proofErr w:type="spellStart"/>
      <w:r w:rsidRPr="00047DE7">
        <w:rPr>
          <w:rFonts w:ascii="Times New Roman" w:hAnsi="Times New Roman"/>
          <w:i/>
          <w:color w:val="000000" w:themeColor="text1"/>
          <w:sz w:val="24"/>
        </w:rPr>
        <w:t>oxyacantha</w:t>
      </w:r>
      <w:proofErr w:type="spellEnd"/>
      <w:r w:rsidRPr="00047DE7">
        <w:rPr>
          <w:rFonts w:ascii="Times New Roman" w:hAnsi="Times New Roman"/>
          <w:color w:val="000000" w:themeColor="text1"/>
          <w:sz w:val="24"/>
        </w:rPr>
        <w:t xml:space="preserve"> accessions cannot be assessed at our facility due to federal regulations.</w:t>
      </w:r>
    </w:p>
    <w:p w14:paraId="569EAE02" w14:textId="1C052A16" w:rsidR="00DF53DE" w:rsidRPr="00047DE7" w:rsidRDefault="00DF53DE" w:rsidP="00DF53DE">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Distributions: </w:t>
      </w:r>
      <w:r w:rsidRPr="00047DE7">
        <w:rPr>
          <w:rFonts w:ascii="Times New Roman" w:hAnsi="Times New Roman"/>
          <w:color w:val="000000" w:themeColor="text1"/>
          <w:sz w:val="24"/>
        </w:rPr>
        <w:t xml:space="preserve">see Table. Five hundred and seventeen orders for </w:t>
      </w:r>
      <w:proofErr w:type="spellStart"/>
      <w:r w:rsidRPr="00047DE7">
        <w:rPr>
          <w:rFonts w:ascii="Times New Roman" w:hAnsi="Times New Roman"/>
          <w:i/>
          <w:color w:val="000000" w:themeColor="text1"/>
          <w:sz w:val="24"/>
        </w:rPr>
        <w:t>Carthamus</w:t>
      </w:r>
      <w:proofErr w:type="spellEnd"/>
      <w:r w:rsidRPr="00047DE7">
        <w:rPr>
          <w:rFonts w:ascii="Times New Roman" w:hAnsi="Times New Roman"/>
          <w:color w:val="000000" w:themeColor="text1"/>
          <w:sz w:val="24"/>
        </w:rPr>
        <w:t xml:space="preserve"> seed were submitted between January 1, 2013 and April 30, 2018, and more than 4,500 packets of seed were sent to stakeholders in 64 countries. Fifty percent of the orders were from requestors in the United States. Seed orders are typically received through GRIN-Global. The curator reviews and approves all orders and determines the requirements for international shipments. If the US noxious weed, C. </w:t>
      </w:r>
      <w:proofErr w:type="spellStart"/>
      <w:r w:rsidRPr="00047DE7">
        <w:rPr>
          <w:rFonts w:ascii="Times New Roman" w:hAnsi="Times New Roman"/>
          <w:i/>
          <w:color w:val="000000" w:themeColor="text1"/>
          <w:sz w:val="24"/>
        </w:rPr>
        <w:t>oxyacantha</w:t>
      </w:r>
      <w:proofErr w:type="spellEnd"/>
      <w:r w:rsidRPr="00047DE7">
        <w:rPr>
          <w:rFonts w:ascii="Times New Roman" w:hAnsi="Times New Roman"/>
          <w:color w:val="000000" w:themeColor="text1"/>
          <w:sz w:val="24"/>
        </w:rPr>
        <w:t xml:space="preserve"> is ordered, the noxious weed permit holder reviews the order, contacts the requestor for appropriate documents, and fills the order. Approval from APHIS to ship the seed is also obtained.</w:t>
      </w:r>
    </w:p>
    <w:p w14:paraId="50F22721" w14:textId="51C831B4" w:rsidR="009C27B2" w:rsidRPr="00047DE7" w:rsidRDefault="009D06ED" w:rsidP="009C27B2">
      <w:pPr>
        <w:pStyle w:val="NoSpacing"/>
        <w:spacing w:before="240"/>
        <w:contextualSpacing/>
        <w:rPr>
          <w:rFonts w:ascii="Times New Roman" w:hAnsi="Times New Roman"/>
          <w:color w:val="000000" w:themeColor="text1"/>
          <w:sz w:val="24"/>
        </w:rPr>
      </w:pPr>
      <w:r w:rsidRPr="00047DE7">
        <w:rPr>
          <w:rFonts w:ascii="Times New Roman" w:hAnsi="Times New Roman"/>
          <w:b/>
          <w:color w:val="000000" w:themeColor="text1"/>
          <w:sz w:val="24"/>
        </w:rPr>
        <w:t>Genotypic characterization data:</w:t>
      </w:r>
      <w:r w:rsidR="009C27B2" w:rsidRPr="00047DE7">
        <w:rPr>
          <w:rFonts w:ascii="Times New Roman" w:hAnsi="Times New Roman"/>
          <w:b/>
          <w:color w:val="000000" w:themeColor="text1"/>
          <w:sz w:val="24"/>
        </w:rPr>
        <w:t xml:space="preserve"> </w:t>
      </w:r>
      <w:r w:rsidR="009C27B2" w:rsidRPr="00047DE7">
        <w:rPr>
          <w:rFonts w:ascii="Times New Roman" w:hAnsi="Times New Roman"/>
          <w:color w:val="000000" w:themeColor="text1"/>
          <w:sz w:val="24"/>
        </w:rPr>
        <w:t xml:space="preserve">Safflower was included in the </w:t>
      </w:r>
      <w:proofErr w:type="spellStart"/>
      <w:r w:rsidR="009C27B2" w:rsidRPr="00047DE7">
        <w:rPr>
          <w:rFonts w:ascii="Times New Roman" w:hAnsi="Times New Roman"/>
          <w:color w:val="000000" w:themeColor="text1"/>
          <w:sz w:val="24"/>
        </w:rPr>
        <w:t>Compositae</w:t>
      </w:r>
      <w:proofErr w:type="spellEnd"/>
      <w:r w:rsidR="009C27B2" w:rsidRPr="00047DE7">
        <w:rPr>
          <w:rFonts w:ascii="Times New Roman" w:hAnsi="Times New Roman"/>
          <w:color w:val="000000" w:themeColor="text1"/>
          <w:sz w:val="24"/>
        </w:rPr>
        <w:t xml:space="preserve"> Genome Project (</w:t>
      </w:r>
      <w:hyperlink r:id="rId11" w:history="1">
        <w:r w:rsidR="009C27B2" w:rsidRPr="00047DE7">
          <w:rPr>
            <w:rStyle w:val="Hyperlink"/>
            <w:rFonts w:ascii="Times New Roman" w:hAnsi="Times New Roman"/>
            <w:color w:val="000000" w:themeColor="text1"/>
            <w:sz w:val="24"/>
          </w:rPr>
          <w:t>http://compgenomics.ucdavis.edu/compositae_data.php?name=Carthamus+tinctorius</w:t>
        </w:r>
      </w:hyperlink>
      <w:r w:rsidR="009C27B2" w:rsidRPr="00047DE7">
        <w:rPr>
          <w:rFonts w:ascii="Times New Roman" w:hAnsi="Times New Roman"/>
          <w:color w:val="000000" w:themeColor="text1"/>
          <w:sz w:val="24"/>
        </w:rPr>
        <w:t>) and genomic resources may be found on the website. The Safflower Genetic resources website (</w:t>
      </w:r>
      <w:hyperlink r:id="rId12" w:history="1">
        <w:r w:rsidR="009C27B2" w:rsidRPr="00047DE7">
          <w:rPr>
            <w:rStyle w:val="Hyperlink"/>
            <w:rFonts w:ascii="Times New Roman" w:hAnsi="Times New Roman"/>
            <w:color w:val="000000" w:themeColor="text1"/>
            <w:sz w:val="24"/>
          </w:rPr>
          <w:t>http://safflower.wsu.edu/</w:t>
        </w:r>
      </w:hyperlink>
      <w:r w:rsidR="009C27B2" w:rsidRPr="00047DE7">
        <w:rPr>
          <w:rFonts w:ascii="Times New Roman" w:hAnsi="Times New Roman"/>
          <w:color w:val="000000" w:themeColor="text1"/>
          <w:sz w:val="24"/>
        </w:rPr>
        <w:t>) maintained and edited by the PGITRU staff, is a source for general information, links of interest, International Safflower Conference proceedings, and other hard-to-find documents and resources.</w:t>
      </w:r>
    </w:p>
    <w:p w14:paraId="3118214F" w14:textId="12DECF4A" w:rsidR="009C27B2" w:rsidRPr="00047DE7" w:rsidRDefault="009D06ED" w:rsidP="009C27B2">
      <w:pPr>
        <w:pStyle w:val="NoSpacing"/>
        <w:spacing w:before="240"/>
        <w:contextualSpacing/>
        <w:rPr>
          <w:rFonts w:ascii="Times New Roman" w:hAnsi="Times New Roman"/>
          <w:color w:val="000000" w:themeColor="text1"/>
          <w:sz w:val="24"/>
        </w:rPr>
      </w:pPr>
      <w:r w:rsidRPr="00047DE7">
        <w:rPr>
          <w:rFonts w:ascii="Times New Roman" w:hAnsi="Times New Roman"/>
          <w:b/>
          <w:color w:val="000000" w:themeColor="text1"/>
          <w:sz w:val="24"/>
        </w:rPr>
        <w:t>Phenotypic evaluation data:</w:t>
      </w:r>
      <w:r w:rsidR="009C27B2" w:rsidRPr="00047DE7">
        <w:rPr>
          <w:rFonts w:ascii="Times New Roman" w:hAnsi="Times New Roman"/>
          <w:b/>
          <w:color w:val="000000" w:themeColor="text1"/>
          <w:sz w:val="24"/>
        </w:rPr>
        <w:t xml:space="preserve"> </w:t>
      </w:r>
      <w:r w:rsidR="009C27B2" w:rsidRPr="00047DE7">
        <w:rPr>
          <w:rFonts w:ascii="Times New Roman" w:hAnsi="Times New Roman"/>
          <w:color w:val="000000" w:themeColor="text1"/>
          <w:sz w:val="24"/>
        </w:rPr>
        <w:t xml:space="preserve">Geographical, source, and collection information, as well as phenotypic evaluation data for </w:t>
      </w:r>
      <w:proofErr w:type="spellStart"/>
      <w:r w:rsidR="009C27B2" w:rsidRPr="00047DE7">
        <w:rPr>
          <w:rFonts w:ascii="Times New Roman" w:hAnsi="Times New Roman"/>
          <w:i/>
          <w:color w:val="000000" w:themeColor="text1"/>
          <w:sz w:val="24"/>
        </w:rPr>
        <w:t>Carthamus</w:t>
      </w:r>
      <w:proofErr w:type="spellEnd"/>
      <w:r w:rsidR="009C27B2" w:rsidRPr="00047DE7">
        <w:rPr>
          <w:rFonts w:ascii="Times New Roman" w:hAnsi="Times New Roman"/>
          <w:i/>
          <w:color w:val="000000" w:themeColor="text1"/>
          <w:sz w:val="24"/>
        </w:rPr>
        <w:t xml:space="preserve"> </w:t>
      </w:r>
      <w:r w:rsidR="009C27B2" w:rsidRPr="00047DE7">
        <w:rPr>
          <w:rFonts w:ascii="Times New Roman" w:hAnsi="Times New Roman"/>
          <w:color w:val="000000" w:themeColor="text1"/>
          <w:sz w:val="24"/>
        </w:rPr>
        <w:t xml:space="preserve">accessions are available on GRIN-Global. </w:t>
      </w:r>
      <w:proofErr w:type="gramStart"/>
      <w:r w:rsidR="009C27B2" w:rsidRPr="00047DE7">
        <w:rPr>
          <w:rFonts w:ascii="Times New Roman" w:hAnsi="Times New Roman"/>
          <w:color w:val="000000" w:themeColor="text1"/>
          <w:sz w:val="24"/>
        </w:rPr>
        <w:t>Seventy-one</w:t>
      </w:r>
      <w:proofErr w:type="gramEnd"/>
      <w:r w:rsidR="009C27B2" w:rsidRPr="00047DE7">
        <w:rPr>
          <w:rFonts w:ascii="Times New Roman" w:hAnsi="Times New Roman"/>
          <w:color w:val="000000" w:themeColor="text1"/>
          <w:sz w:val="24"/>
        </w:rPr>
        <w:t xml:space="preserve"> </w:t>
      </w:r>
      <w:proofErr w:type="spellStart"/>
      <w:r w:rsidR="009C27B2" w:rsidRPr="00047DE7">
        <w:rPr>
          <w:rFonts w:ascii="Times New Roman" w:hAnsi="Times New Roman"/>
          <w:i/>
          <w:color w:val="000000" w:themeColor="text1"/>
          <w:sz w:val="24"/>
        </w:rPr>
        <w:t>Carthamus</w:t>
      </w:r>
      <w:proofErr w:type="spellEnd"/>
      <w:r w:rsidR="009C27B2" w:rsidRPr="00047DE7">
        <w:rPr>
          <w:rFonts w:ascii="Times New Roman" w:hAnsi="Times New Roman"/>
          <w:i/>
          <w:color w:val="000000" w:themeColor="text1"/>
          <w:sz w:val="24"/>
        </w:rPr>
        <w:t xml:space="preserve"> </w:t>
      </w:r>
      <w:r w:rsidR="009C27B2" w:rsidRPr="00047DE7">
        <w:rPr>
          <w:rFonts w:ascii="Times New Roman" w:hAnsi="Times New Roman"/>
          <w:color w:val="000000" w:themeColor="text1"/>
          <w:sz w:val="24"/>
        </w:rPr>
        <w:t xml:space="preserve">descriptors are listed in GRIN-Global under the categories: Chemical composition, Growth, Physiology, Production, Subset (Core), Disease, Phenological, and Uncategorized (Image). </w:t>
      </w:r>
    </w:p>
    <w:p w14:paraId="6BA994B9" w14:textId="3778670A" w:rsidR="009D06ED" w:rsidRPr="00047DE7" w:rsidRDefault="00333AB7" w:rsidP="009D06ED">
      <w:pPr>
        <w:pStyle w:val="NoSpacing"/>
        <w:rPr>
          <w:rFonts w:ascii="Times New Roman" w:hAnsi="Times New Roman"/>
          <w:b/>
          <w:bCs/>
          <w:color w:val="000000" w:themeColor="text1"/>
          <w:sz w:val="24"/>
        </w:rPr>
      </w:pPr>
      <w:r>
        <w:rPr>
          <w:rFonts w:ascii="Times New Roman" w:hAnsi="Times New Roman"/>
          <w:b/>
          <w:bCs/>
          <w:color w:val="000000" w:themeColor="text1"/>
          <w:sz w:val="24"/>
        </w:rPr>
        <w:t>Plant Genetic Resource Research Associated with the NPGS:</w:t>
      </w:r>
    </w:p>
    <w:p w14:paraId="11F06AB1" w14:textId="2E3D6ABF" w:rsidR="006A20EC" w:rsidRPr="00047DE7" w:rsidRDefault="006A20EC" w:rsidP="00333AB7">
      <w:pPr>
        <w:pStyle w:val="NoSpacing"/>
        <w:ind w:left="360"/>
        <w:rPr>
          <w:rFonts w:ascii="Times New Roman" w:hAnsi="Times New Roman"/>
          <w:b/>
          <w:color w:val="000000" w:themeColor="text1"/>
          <w:sz w:val="24"/>
        </w:rPr>
      </w:pPr>
      <w:r w:rsidRPr="00047DE7">
        <w:rPr>
          <w:rFonts w:ascii="Times New Roman" w:hAnsi="Times New Roman"/>
          <w:b/>
          <w:color w:val="000000" w:themeColor="text1"/>
          <w:sz w:val="24"/>
        </w:rPr>
        <w:lastRenderedPageBreak/>
        <w:t>Significant accomplishments</w:t>
      </w:r>
      <w:r w:rsidR="00333AB7">
        <w:rPr>
          <w:rFonts w:ascii="Times New Roman" w:hAnsi="Times New Roman"/>
          <w:b/>
          <w:color w:val="000000" w:themeColor="text1"/>
          <w:sz w:val="24"/>
        </w:rPr>
        <w:t xml:space="preserve">: </w:t>
      </w:r>
      <w:r w:rsidRPr="00047DE7">
        <w:rPr>
          <w:rFonts w:ascii="Times New Roman" w:hAnsi="Times New Roman"/>
          <w:color w:val="000000" w:themeColor="text1"/>
          <w:sz w:val="24"/>
        </w:rPr>
        <w:t xml:space="preserve">Based on country of origin and morphological data, a core collection of 210 </w:t>
      </w:r>
      <w:proofErr w:type="spellStart"/>
      <w:r w:rsidRPr="00047DE7">
        <w:rPr>
          <w:rFonts w:ascii="Times New Roman" w:hAnsi="Times New Roman"/>
          <w:i/>
          <w:color w:val="000000" w:themeColor="text1"/>
          <w:sz w:val="24"/>
        </w:rPr>
        <w:t>Carthamus</w:t>
      </w:r>
      <w:proofErr w:type="spellEnd"/>
      <w:r w:rsidRPr="00047DE7">
        <w:rPr>
          <w:rFonts w:ascii="Times New Roman" w:hAnsi="Times New Roman"/>
          <w:color w:val="000000" w:themeColor="text1"/>
          <w:sz w:val="24"/>
        </w:rPr>
        <w:t xml:space="preserve"> </w:t>
      </w:r>
      <w:proofErr w:type="spellStart"/>
      <w:r w:rsidRPr="00047DE7">
        <w:rPr>
          <w:rFonts w:ascii="Times New Roman" w:hAnsi="Times New Roman"/>
          <w:i/>
          <w:color w:val="000000" w:themeColor="text1"/>
          <w:sz w:val="24"/>
        </w:rPr>
        <w:t>tinctorius</w:t>
      </w:r>
      <w:proofErr w:type="spellEnd"/>
      <w:r w:rsidRPr="00047DE7">
        <w:rPr>
          <w:rFonts w:ascii="Times New Roman" w:hAnsi="Times New Roman"/>
          <w:color w:val="000000" w:themeColor="text1"/>
          <w:sz w:val="24"/>
        </w:rPr>
        <w:t xml:space="preserve"> accessions was developed from the USDA collection (Johnson et al. 1993) and was later found to represent a large portion of the collection diversity for oil and meal characteristics when compared to nearly 800 non-core accessions </w:t>
      </w:r>
      <w:r w:rsidR="002F5F12">
        <w:rPr>
          <w:rFonts w:ascii="Times New Roman" w:hAnsi="Times New Roman"/>
          <w:color w:val="000000" w:themeColor="text1"/>
          <w:sz w:val="24"/>
        </w:rPr>
        <w:fldChar w:fldCharType="begin" w:fldLock="1"/>
      </w:r>
      <w:r w:rsidR="002F5F12">
        <w:rPr>
          <w:rFonts w:ascii="Times New Roman" w:hAnsi="Times New Roman"/>
          <w:color w:val="000000" w:themeColor="text1"/>
          <w:sz w:val="24"/>
        </w:rPr>
        <w:instrText>ADDIN CSL_CITATION {"citationItems":[{"id":"ITEM-1","itemData":{"author":[{"dropping-particle":"","family":"Johnson","given":"R C","non-dropping-particle":"","parse-names":false,"suffix":""},{"dropping-particle":"","family":"Bergman","given":"J W","non-dropping-particle":"","parse-names":false,"suffix":""},{"dropping-particle":"","family":"Flynn","given":"C R","non-dropping-particle":"","parse-names":false,"suffix":""}],"container-title":"Genetic Resources and Crop Evolution","id":"ITEM-1","issue":"6","issued":{"date-parts":[["1999"]]},"page":"611-618","publisher":"Springer","title":"Oil and meal characteristics of core and non-core safflower accessions from the USDA collection","type":"article-journal","volume":"46"},"uris":["http://www.mendeley.com/documents/?uuid=698c1a19-c34e-4fb7-9101-68a9120e2a3e"]}],"mendeley":{"formattedCitation":"(Johnson et al. 1999)","plainTextFormattedCitation":"(Johnson et al. 1999)","previouslyFormattedCitation":"(Johnson et al. 1999)"},"properties":{"noteIndex":0},"schema":"https://github.com/citation-style-language/schema/raw/master/csl-citation.json"}</w:instrText>
      </w:r>
      <w:r w:rsidR="002F5F12">
        <w:rPr>
          <w:rFonts w:ascii="Times New Roman" w:hAnsi="Times New Roman"/>
          <w:color w:val="000000" w:themeColor="text1"/>
          <w:sz w:val="24"/>
        </w:rPr>
        <w:fldChar w:fldCharType="separate"/>
      </w:r>
      <w:r w:rsidR="002F5F12" w:rsidRPr="002F5F12">
        <w:rPr>
          <w:rFonts w:ascii="Times New Roman" w:hAnsi="Times New Roman"/>
          <w:noProof/>
          <w:color w:val="000000" w:themeColor="text1"/>
          <w:sz w:val="24"/>
        </w:rPr>
        <w:t>(Johnson et al. 1999)</w:t>
      </w:r>
      <w:r w:rsidR="002F5F12">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By characterizing 96 USDA </w:t>
      </w:r>
      <w:r w:rsidRPr="00047DE7">
        <w:rPr>
          <w:rFonts w:ascii="Times New Roman" w:hAnsi="Times New Roman"/>
          <w:i/>
          <w:color w:val="000000" w:themeColor="text1"/>
          <w:sz w:val="24"/>
        </w:rPr>
        <w:t>C</w:t>
      </w:r>
      <w:r w:rsidRPr="00047DE7">
        <w:rPr>
          <w:rFonts w:ascii="Times New Roman" w:hAnsi="Times New Roman"/>
          <w:color w:val="000000" w:themeColor="text1"/>
          <w:sz w:val="24"/>
        </w:rPr>
        <w:t xml:space="preserve">. </w:t>
      </w:r>
      <w:proofErr w:type="spellStart"/>
      <w:r w:rsidRPr="00047DE7">
        <w:rPr>
          <w:rFonts w:ascii="Times New Roman" w:hAnsi="Times New Roman"/>
          <w:i/>
          <w:color w:val="000000" w:themeColor="text1"/>
          <w:sz w:val="24"/>
        </w:rPr>
        <w:t>tinctorius</w:t>
      </w:r>
      <w:proofErr w:type="spellEnd"/>
      <w:r w:rsidRPr="00047DE7">
        <w:rPr>
          <w:rFonts w:ascii="Times New Roman" w:hAnsi="Times New Roman"/>
          <w:color w:val="000000" w:themeColor="text1"/>
          <w:sz w:val="24"/>
        </w:rPr>
        <w:t xml:space="preserve"> accessions from seven world regions with AFLP molecular markers, Johnson et al. </w:t>
      </w:r>
      <w:r w:rsidR="002F5F12">
        <w:rPr>
          <w:rFonts w:ascii="Times New Roman" w:hAnsi="Times New Roman"/>
          <w:color w:val="000000" w:themeColor="text1"/>
          <w:sz w:val="24"/>
        </w:rPr>
        <w:fldChar w:fldCharType="begin" w:fldLock="1"/>
      </w:r>
      <w:r w:rsidR="002F5F12">
        <w:rPr>
          <w:rFonts w:ascii="Times New Roman" w:hAnsi="Times New Roman"/>
          <w:color w:val="000000" w:themeColor="text1"/>
          <w:sz w:val="24"/>
        </w:rPr>
        <w:instrText>ADDIN CSL_CITATION {"citationItems":[{"id":"ITEM-1","itemData":{"author":[{"dropping-particle":"","family":"Johnson","given":"Richard C","non-dropping-particle":"","parse-names":false,"suffix":""},{"dropping-particle":"","family":"Kisha","given":"T J","non-dropping-particle":"","parse-names":false,"suffix":""},{"dropping-particle":"","family":"Evans","given":"M A","non-dropping-particle":"","parse-names":false,"suffix":""}],"container-title":"Crop science","id":"ITEM-1","issue":"4","issued":{"date-parts":[["2007"]]},"page":"1728-1736","publisher":"Crop Science Society of America","title":"Characterizing safflower germplasm with AFLP molecular markers","type":"article-journal","volume":"47"},"uris":["http://www.mendeley.com/documents/?uuid=e089528c-38cd-4ebb-b0fe-e51269556453"]}],"mendeley":{"formattedCitation":"(Johnson et al. 2007)","manualFormatting":"(2007)","plainTextFormattedCitation":"(Johnson et al. 2007)","previouslyFormattedCitation":"(Johnson et al. 2007)"},"properties":{"noteIndex":0},"schema":"https://github.com/citation-style-language/schema/raw/master/csl-citation.json"}</w:instrText>
      </w:r>
      <w:r w:rsidR="002F5F12">
        <w:rPr>
          <w:rFonts w:ascii="Times New Roman" w:hAnsi="Times New Roman"/>
          <w:color w:val="000000" w:themeColor="text1"/>
          <w:sz w:val="24"/>
        </w:rPr>
        <w:fldChar w:fldCharType="separate"/>
      </w:r>
      <w:r w:rsidR="002F5F12">
        <w:rPr>
          <w:rFonts w:ascii="Times New Roman" w:hAnsi="Times New Roman"/>
          <w:noProof/>
          <w:color w:val="000000" w:themeColor="text1"/>
          <w:sz w:val="24"/>
        </w:rPr>
        <w:t>(</w:t>
      </w:r>
      <w:r w:rsidR="002F5F12" w:rsidRPr="002F5F12">
        <w:rPr>
          <w:rFonts w:ascii="Times New Roman" w:hAnsi="Times New Roman"/>
          <w:noProof/>
          <w:color w:val="000000" w:themeColor="text1"/>
          <w:sz w:val="24"/>
        </w:rPr>
        <w:t>2007)</w:t>
      </w:r>
      <w:r w:rsidR="002F5F12">
        <w:rPr>
          <w:rFonts w:ascii="Times New Roman" w:hAnsi="Times New Roman"/>
          <w:color w:val="000000" w:themeColor="text1"/>
          <w:sz w:val="24"/>
        </w:rPr>
        <w:fldChar w:fldCharType="end"/>
      </w:r>
      <w:r w:rsidR="002F5F12">
        <w:rPr>
          <w:rFonts w:ascii="Times New Roman" w:hAnsi="Times New Roman"/>
          <w:color w:val="000000" w:themeColor="text1"/>
          <w:sz w:val="24"/>
        </w:rPr>
        <w:t xml:space="preserve"> </w:t>
      </w:r>
      <w:r w:rsidRPr="00047DE7">
        <w:rPr>
          <w:rFonts w:ascii="Times New Roman" w:hAnsi="Times New Roman"/>
          <w:color w:val="000000" w:themeColor="text1"/>
          <w:sz w:val="24"/>
        </w:rPr>
        <w:t xml:space="preserve">showed that safflower from different regions differed in genetic structure.  </w:t>
      </w:r>
    </w:p>
    <w:p w14:paraId="76FF1AC7" w14:textId="77777777" w:rsidR="006A20EC" w:rsidRPr="00047DE7" w:rsidRDefault="006A20EC" w:rsidP="00333AB7">
      <w:pPr>
        <w:pStyle w:val="NoSpacing"/>
        <w:ind w:left="360"/>
        <w:rPr>
          <w:rFonts w:ascii="Times New Roman" w:hAnsi="Times New Roman"/>
          <w:color w:val="000000" w:themeColor="text1"/>
          <w:sz w:val="24"/>
        </w:rPr>
      </w:pPr>
      <w:r w:rsidRPr="00047DE7">
        <w:rPr>
          <w:rFonts w:ascii="Times New Roman" w:hAnsi="Times New Roman"/>
          <w:color w:val="000000" w:themeColor="text1"/>
          <w:sz w:val="24"/>
        </w:rPr>
        <w:t>Although this work indicated the presence of genetic diversity in the C.</w:t>
      </w:r>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tinctorius</w:t>
      </w:r>
      <w:proofErr w:type="spellEnd"/>
      <w:r w:rsidRPr="00047DE7">
        <w:rPr>
          <w:rFonts w:ascii="Times New Roman" w:hAnsi="Times New Roman"/>
          <w:color w:val="000000" w:themeColor="text1"/>
          <w:sz w:val="24"/>
        </w:rPr>
        <w:t xml:space="preserve"> collection, </w:t>
      </w:r>
    </w:p>
    <w:p w14:paraId="7EC4F467" w14:textId="77777777" w:rsidR="006A20EC" w:rsidRPr="00047DE7" w:rsidRDefault="006A20EC" w:rsidP="00333AB7">
      <w:pPr>
        <w:pStyle w:val="NoSpacing"/>
        <w:ind w:left="360"/>
        <w:rPr>
          <w:rFonts w:ascii="Times New Roman" w:hAnsi="Times New Roman"/>
          <w:color w:val="000000" w:themeColor="text1"/>
          <w:sz w:val="24"/>
        </w:rPr>
      </w:pPr>
      <w:r w:rsidRPr="00047DE7">
        <w:rPr>
          <w:rFonts w:ascii="Times New Roman" w:hAnsi="Times New Roman"/>
          <w:color w:val="000000" w:themeColor="text1"/>
          <w:sz w:val="24"/>
        </w:rPr>
        <w:t>obtaining CWRs remains a priority to enhance disease and insect resistance.</w:t>
      </w:r>
    </w:p>
    <w:p w14:paraId="33DAC58F" w14:textId="0EF811AD" w:rsidR="008F71F6" w:rsidRPr="00047DE7" w:rsidRDefault="008F71F6" w:rsidP="008F71F6">
      <w:pPr>
        <w:pStyle w:val="NoSpacing"/>
        <w:rPr>
          <w:rFonts w:ascii="Times New Roman" w:hAnsi="Times New Roman"/>
          <w:b/>
          <w:color w:val="000000" w:themeColor="text1"/>
          <w:sz w:val="24"/>
        </w:rPr>
      </w:pPr>
    </w:p>
    <w:p w14:paraId="373FA930" w14:textId="319A164A" w:rsidR="00853251" w:rsidRPr="00047DE7" w:rsidRDefault="00333AB7" w:rsidP="00853251">
      <w:pPr>
        <w:pStyle w:val="NoSpacing"/>
        <w:rPr>
          <w:rFonts w:ascii="Times New Roman" w:hAnsi="Times New Roman"/>
          <w:b/>
          <w:color w:val="000000" w:themeColor="text1"/>
          <w:sz w:val="24"/>
        </w:rPr>
      </w:pPr>
      <w:r>
        <w:rPr>
          <w:rFonts w:ascii="Times New Roman" w:hAnsi="Times New Roman"/>
          <w:b/>
          <w:color w:val="000000" w:themeColor="text1"/>
          <w:sz w:val="24"/>
        </w:rPr>
        <w:t xml:space="preserve">2.7.4 Safflower - </w:t>
      </w:r>
      <w:r w:rsidR="00853251" w:rsidRPr="00047DE7">
        <w:rPr>
          <w:rFonts w:ascii="Times New Roman" w:hAnsi="Times New Roman"/>
          <w:b/>
          <w:color w:val="000000" w:themeColor="text1"/>
          <w:sz w:val="24"/>
        </w:rPr>
        <w:t>Other genetic resource capacities</w:t>
      </w:r>
    </w:p>
    <w:p w14:paraId="61C250F9" w14:textId="77777777" w:rsidR="00853251" w:rsidRPr="00047DE7" w:rsidRDefault="00853251" w:rsidP="00853251">
      <w:pPr>
        <w:pStyle w:val="NoSpacing"/>
        <w:rPr>
          <w:rFonts w:ascii="Times New Roman" w:hAnsi="Times New Roman"/>
          <w:color w:val="000000" w:themeColor="text1"/>
          <w:sz w:val="24"/>
        </w:rPr>
      </w:pPr>
      <w:r w:rsidRPr="00047DE7">
        <w:rPr>
          <w:rFonts w:ascii="Times New Roman" w:hAnsi="Times New Roman"/>
          <w:color w:val="000000" w:themeColor="text1"/>
          <w:sz w:val="24"/>
        </w:rPr>
        <w:t xml:space="preserve">The FAO WIEWS database lists an additional 10,166 </w:t>
      </w:r>
      <w:proofErr w:type="spellStart"/>
      <w:r w:rsidRPr="00047DE7">
        <w:rPr>
          <w:rFonts w:ascii="Times New Roman" w:hAnsi="Times New Roman"/>
          <w:i/>
          <w:color w:val="000000" w:themeColor="text1"/>
          <w:sz w:val="24"/>
        </w:rPr>
        <w:t>Catharanthus</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accessions in world </w:t>
      </w:r>
      <w:proofErr w:type="spellStart"/>
      <w:r w:rsidRPr="00047DE7">
        <w:rPr>
          <w:rFonts w:ascii="Times New Roman" w:hAnsi="Times New Roman"/>
          <w:color w:val="000000" w:themeColor="text1"/>
          <w:sz w:val="24"/>
        </w:rPr>
        <w:t>genebanks</w:t>
      </w:r>
      <w:proofErr w:type="spellEnd"/>
      <w:r w:rsidRPr="00047DE7">
        <w:rPr>
          <w:rFonts w:ascii="Times New Roman" w:hAnsi="Times New Roman"/>
          <w:color w:val="000000" w:themeColor="text1"/>
          <w:sz w:val="24"/>
        </w:rPr>
        <w:t>, totaling 12,609 in collections worldwide. Of these, the largest number, 6,987 accessions, are maintained in India.</w:t>
      </w:r>
    </w:p>
    <w:p w14:paraId="0715B07D" w14:textId="47C5897D" w:rsidR="00427269" w:rsidRPr="00047DE7" w:rsidRDefault="00427269" w:rsidP="008D3B2F">
      <w:pPr>
        <w:pStyle w:val="NoSpacing"/>
        <w:rPr>
          <w:rFonts w:ascii="Times New Roman" w:hAnsi="Times New Roman"/>
          <w:b/>
          <w:color w:val="000000" w:themeColor="text1"/>
          <w:sz w:val="24"/>
        </w:rPr>
      </w:pPr>
    </w:p>
    <w:p w14:paraId="1D6DA48C" w14:textId="77777777" w:rsidR="00333AB7" w:rsidRDefault="00333AB7" w:rsidP="006939A3">
      <w:pPr>
        <w:pStyle w:val="NoSpacing"/>
        <w:spacing w:before="240"/>
        <w:contextualSpacing/>
        <w:rPr>
          <w:rFonts w:ascii="Times New Roman" w:hAnsi="Times New Roman"/>
          <w:b/>
          <w:color w:val="000000" w:themeColor="text1"/>
          <w:sz w:val="24"/>
        </w:rPr>
      </w:pPr>
      <w:r>
        <w:rPr>
          <w:rFonts w:ascii="Times New Roman" w:hAnsi="Times New Roman"/>
          <w:b/>
          <w:color w:val="000000" w:themeColor="text1"/>
          <w:sz w:val="24"/>
        </w:rPr>
        <w:t xml:space="preserve">2.7.5 Safflower - </w:t>
      </w:r>
      <w:r w:rsidR="006939A3" w:rsidRPr="00047DE7">
        <w:rPr>
          <w:rFonts w:ascii="Times New Roman" w:hAnsi="Times New Roman"/>
          <w:b/>
          <w:color w:val="000000" w:themeColor="text1"/>
          <w:sz w:val="24"/>
        </w:rPr>
        <w:t xml:space="preserve">Prospects and future developments  </w:t>
      </w:r>
    </w:p>
    <w:p w14:paraId="26F545C6" w14:textId="0B00168C" w:rsidR="006939A3" w:rsidRPr="00047DE7" w:rsidRDefault="006939A3" w:rsidP="006939A3">
      <w:pPr>
        <w:pStyle w:val="NoSpacing"/>
        <w:spacing w:before="240"/>
        <w:contextualSpacing/>
        <w:rPr>
          <w:rFonts w:ascii="Times New Roman" w:hAnsi="Times New Roman"/>
          <w:color w:val="000000" w:themeColor="text1"/>
          <w:sz w:val="24"/>
        </w:rPr>
      </w:pPr>
      <w:r w:rsidRPr="00047DE7">
        <w:rPr>
          <w:rFonts w:ascii="Times New Roman" w:hAnsi="Times New Roman"/>
          <w:color w:val="000000" w:themeColor="text1"/>
          <w:sz w:val="24"/>
        </w:rPr>
        <w:t xml:space="preserve">The primary goal for the PGITRU </w:t>
      </w:r>
      <w:proofErr w:type="spellStart"/>
      <w:r w:rsidRPr="00047DE7">
        <w:rPr>
          <w:rFonts w:ascii="Times New Roman" w:hAnsi="Times New Roman"/>
          <w:i/>
          <w:color w:val="000000" w:themeColor="text1"/>
          <w:sz w:val="24"/>
        </w:rPr>
        <w:t>Carthamus</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program is to provide high quality seed as well as information to help stakeholders better utilize the collection. An evaluation nursery is planted each year to collect phenotypic data. Traits typically evaluated include plant height, plant habit, head diameter, head shape, fresh corolla color, dry corolla color, </w:t>
      </w:r>
      <w:proofErr w:type="spellStart"/>
      <w:r w:rsidRPr="00047DE7">
        <w:rPr>
          <w:rFonts w:ascii="Times New Roman" w:hAnsi="Times New Roman"/>
          <w:color w:val="000000" w:themeColor="text1"/>
          <w:sz w:val="24"/>
        </w:rPr>
        <w:t>spininess</w:t>
      </w:r>
      <w:proofErr w:type="spellEnd"/>
      <w:r w:rsidRPr="00047DE7">
        <w:rPr>
          <w:rFonts w:ascii="Times New Roman" w:hAnsi="Times New Roman"/>
          <w:color w:val="000000" w:themeColor="text1"/>
          <w:sz w:val="24"/>
        </w:rPr>
        <w:t xml:space="preserve"> of leaves, and branching. Completing analysis of percent oil and fatty acid content on approximately 400 distributable accessions for which this information is not available in GRIN-Global is planned.   Recently, breeders have shown interest in developing high oil spineless varieties and GRIN-Global descriptor data for both oil and </w:t>
      </w:r>
      <w:proofErr w:type="spellStart"/>
      <w:r w:rsidRPr="00047DE7">
        <w:rPr>
          <w:rFonts w:ascii="Times New Roman" w:hAnsi="Times New Roman"/>
          <w:color w:val="000000" w:themeColor="text1"/>
          <w:sz w:val="24"/>
        </w:rPr>
        <w:t>spininess</w:t>
      </w:r>
      <w:proofErr w:type="spellEnd"/>
      <w:r w:rsidRPr="00047DE7">
        <w:rPr>
          <w:rFonts w:ascii="Times New Roman" w:hAnsi="Times New Roman"/>
          <w:color w:val="000000" w:themeColor="text1"/>
          <w:sz w:val="24"/>
        </w:rPr>
        <w:t xml:space="preserve"> will be useful to these stakeholders. Individual seeds with higher oleic or linoleic acids have been identified during fatty acid analysis and have been stored for use in crosses with winter-hardy lines as the accessions that are currently available are relatively low in oil content. Future collection of safflower CWRs will be important to researchers. However, prior to incorporating CWR seeds into the PGITRU </w:t>
      </w:r>
      <w:proofErr w:type="spellStart"/>
      <w:r w:rsidRPr="00047DE7">
        <w:rPr>
          <w:rFonts w:ascii="Times New Roman" w:hAnsi="Times New Roman"/>
          <w:i/>
          <w:color w:val="000000" w:themeColor="text1"/>
          <w:sz w:val="24"/>
        </w:rPr>
        <w:t>Carthamus</w:t>
      </w:r>
      <w:proofErr w:type="spellEnd"/>
      <w:r w:rsidRPr="00047DE7">
        <w:rPr>
          <w:rFonts w:ascii="Times New Roman" w:hAnsi="Times New Roman"/>
          <w:color w:val="000000" w:themeColor="text1"/>
          <w:sz w:val="24"/>
        </w:rPr>
        <w:t xml:space="preserve"> collection, proper facilities for regeneration must be available.</w:t>
      </w:r>
    </w:p>
    <w:p w14:paraId="7A50B36F" w14:textId="05009A18" w:rsidR="00D83E57" w:rsidRPr="00047DE7" w:rsidRDefault="00D83E57" w:rsidP="008D3B2F">
      <w:pPr>
        <w:pStyle w:val="NoSpacing"/>
        <w:rPr>
          <w:rFonts w:ascii="Times New Roman" w:hAnsi="Times New Roman"/>
          <w:b/>
          <w:color w:val="000000" w:themeColor="text1"/>
          <w:sz w:val="24"/>
        </w:rPr>
      </w:pPr>
    </w:p>
    <w:p w14:paraId="53D63431" w14:textId="77777777" w:rsidR="00333AB7" w:rsidRDefault="00A747BE" w:rsidP="00333AB7">
      <w:pPr>
        <w:pStyle w:val="NoSpacing"/>
        <w:spacing w:line="360" w:lineRule="auto"/>
        <w:rPr>
          <w:rFonts w:ascii="Times New Roman" w:hAnsi="Times New Roman"/>
          <w:b/>
          <w:color w:val="000000" w:themeColor="text1"/>
          <w:sz w:val="24"/>
        </w:rPr>
      </w:pPr>
      <w:r w:rsidRPr="00047DE7">
        <w:rPr>
          <w:rFonts w:ascii="Times New Roman" w:hAnsi="Times New Roman"/>
          <w:b/>
          <w:i/>
          <w:color w:val="000000" w:themeColor="text1"/>
          <w:sz w:val="24"/>
        </w:rPr>
        <w:t xml:space="preserve">2.8 </w:t>
      </w:r>
      <w:r w:rsidR="00246A69" w:rsidRPr="00047DE7">
        <w:rPr>
          <w:rFonts w:ascii="Times New Roman" w:hAnsi="Times New Roman"/>
          <w:b/>
          <w:i/>
          <w:color w:val="000000" w:themeColor="text1"/>
          <w:sz w:val="24"/>
        </w:rPr>
        <w:t>S</w:t>
      </w:r>
      <w:r w:rsidR="00CB2408" w:rsidRPr="00047DE7">
        <w:rPr>
          <w:rFonts w:ascii="Times New Roman" w:hAnsi="Times New Roman"/>
          <w:b/>
          <w:i/>
          <w:color w:val="000000" w:themeColor="text1"/>
          <w:sz w:val="24"/>
        </w:rPr>
        <w:t>esame</w:t>
      </w:r>
    </w:p>
    <w:p w14:paraId="67E57939" w14:textId="77777777" w:rsidR="00333AB7" w:rsidRDefault="00333AB7" w:rsidP="00333AB7">
      <w:pPr>
        <w:pStyle w:val="NoSpacing"/>
        <w:spacing w:before="240"/>
        <w:contextualSpacing/>
        <w:rPr>
          <w:rFonts w:ascii="Times New Roman" w:hAnsi="Times New Roman"/>
          <w:b/>
          <w:color w:val="000000" w:themeColor="text1"/>
          <w:sz w:val="24"/>
        </w:rPr>
      </w:pPr>
    </w:p>
    <w:p w14:paraId="6722B4C8" w14:textId="5D7F1DEE" w:rsidR="00333AB7" w:rsidRPr="00333AB7" w:rsidRDefault="00333AB7" w:rsidP="00333AB7">
      <w:pPr>
        <w:pStyle w:val="NoSpacing"/>
        <w:spacing w:before="240"/>
        <w:contextualSpacing/>
        <w:rPr>
          <w:rFonts w:ascii="Times New Roman" w:hAnsi="Times New Roman"/>
          <w:b/>
          <w:color w:val="000000" w:themeColor="text1"/>
          <w:sz w:val="24"/>
        </w:rPr>
      </w:pPr>
      <w:r>
        <w:rPr>
          <w:rFonts w:ascii="Times New Roman" w:hAnsi="Times New Roman"/>
          <w:b/>
          <w:color w:val="000000" w:themeColor="text1"/>
          <w:sz w:val="24"/>
        </w:rPr>
        <w:t>2.8.1 Sesame - Introduction</w:t>
      </w:r>
    </w:p>
    <w:p w14:paraId="24A8A923" w14:textId="69687378" w:rsidR="00246A69" w:rsidRPr="00047DE7" w:rsidRDefault="00246A69" w:rsidP="00333AB7">
      <w:pPr>
        <w:pStyle w:val="NoSpacing"/>
        <w:spacing w:before="240"/>
        <w:contextualSpacing/>
        <w:rPr>
          <w:rFonts w:ascii="Times New Roman" w:hAnsi="Times New Roman"/>
          <w:bCs/>
          <w:color w:val="000000" w:themeColor="text1"/>
          <w:sz w:val="24"/>
        </w:rPr>
      </w:pPr>
      <w:r w:rsidRPr="00047DE7">
        <w:rPr>
          <w:rFonts w:ascii="Times New Roman" w:hAnsi="Times New Roman"/>
          <w:b/>
          <w:color w:val="000000" w:themeColor="text1"/>
          <w:sz w:val="24"/>
        </w:rPr>
        <w:t>Origin:</w:t>
      </w:r>
      <w:r w:rsidRPr="00047DE7">
        <w:rPr>
          <w:rFonts w:ascii="Times New Roman" w:hAnsi="Times New Roman"/>
          <w:bCs/>
          <w:color w:val="000000" w:themeColor="text1"/>
          <w:sz w:val="24"/>
        </w:rPr>
        <w:t xml:space="preserve"> </w:t>
      </w:r>
      <w:r w:rsidR="000020C9" w:rsidRPr="00047DE7">
        <w:rPr>
          <w:rFonts w:ascii="Times New Roman" w:hAnsi="Times New Roman"/>
          <w:bCs/>
          <w:color w:val="000000" w:themeColor="text1"/>
          <w:sz w:val="24"/>
        </w:rPr>
        <w:t xml:space="preserve">India, Pakistan </w:t>
      </w:r>
      <w:r w:rsidR="002F5F12" w:rsidRPr="00333AB7">
        <w:rPr>
          <w:rFonts w:ascii="Times New Roman" w:hAnsi="Times New Roman"/>
          <w:bCs/>
          <w:color w:val="000000" w:themeColor="text1"/>
          <w:sz w:val="24"/>
        </w:rPr>
        <w:fldChar w:fldCharType="begin" w:fldLock="1"/>
      </w:r>
      <w:r w:rsidR="002F5F12" w:rsidRPr="00333AB7">
        <w:rPr>
          <w:rFonts w:ascii="Times New Roman" w:hAnsi="Times New Roman"/>
          <w:bCs/>
          <w:color w:val="000000" w:themeColor="text1"/>
          <w:sz w:val="24"/>
        </w:rPr>
        <w:instrText>ADDIN CSL_CITATION {"citationItems":[{"id":"ITEM-1","itemData":{"author":[{"dropping-particle":"","family":"Bedigian","given":"Dorothea","non-dropping-particle":"","parse-names":false,"suffix":""}],"container-title":"Genetic resources and crop evolution","id":"ITEM-1","issue":"5","issued":{"date-parts":[["2010"]]},"page":"641-647","publisher":"Springer","title":"Characterization of sesame (Sesamum indicum L.) germplasm: a critique","type":"article-journal","volume":"57"},"uris":["http://www.mendeley.com/documents/?uuid=193e19d3-be03-43a2-bc4c-b6914b52bff9"]}],"mendeley":{"formattedCitation":"(Bedigian 2010)","plainTextFormattedCitation":"(Bedigian 2010)","previouslyFormattedCitation":"(Bedigian 2010)"},"properties":{"noteIndex":0},"schema":"https://github.com/citation-style-language/schema/raw/master/csl-citation.json"}</w:instrText>
      </w:r>
      <w:r w:rsidR="002F5F12" w:rsidRPr="00333AB7">
        <w:rPr>
          <w:rFonts w:ascii="Times New Roman" w:hAnsi="Times New Roman"/>
          <w:bCs/>
          <w:color w:val="000000" w:themeColor="text1"/>
          <w:sz w:val="24"/>
        </w:rPr>
        <w:fldChar w:fldCharType="separate"/>
      </w:r>
      <w:r w:rsidR="002F5F12" w:rsidRPr="00333AB7">
        <w:rPr>
          <w:rFonts w:ascii="Times New Roman" w:hAnsi="Times New Roman"/>
          <w:bCs/>
          <w:color w:val="000000" w:themeColor="text1"/>
          <w:sz w:val="24"/>
        </w:rPr>
        <w:t>(Bedigian 2010)</w:t>
      </w:r>
      <w:r w:rsidR="002F5F12" w:rsidRPr="00333AB7">
        <w:rPr>
          <w:rFonts w:ascii="Times New Roman" w:hAnsi="Times New Roman"/>
          <w:bCs/>
          <w:color w:val="000000" w:themeColor="text1"/>
          <w:sz w:val="24"/>
        </w:rPr>
        <w:fldChar w:fldCharType="end"/>
      </w:r>
      <w:r w:rsidR="000020C9" w:rsidRPr="00047DE7">
        <w:rPr>
          <w:rFonts w:ascii="Times New Roman" w:hAnsi="Times New Roman"/>
          <w:bCs/>
          <w:color w:val="000000" w:themeColor="text1"/>
          <w:sz w:val="24"/>
        </w:rPr>
        <w:t xml:space="preserve">. </w:t>
      </w:r>
      <w:r w:rsidRPr="00047DE7">
        <w:rPr>
          <w:rFonts w:ascii="Times New Roman" w:hAnsi="Times New Roman"/>
          <w:bCs/>
          <w:color w:val="000000" w:themeColor="text1"/>
          <w:sz w:val="24"/>
        </w:rPr>
        <w:t xml:space="preserve"> </w:t>
      </w:r>
    </w:p>
    <w:p w14:paraId="5CD9A556" w14:textId="31E2E1A1" w:rsidR="00246A69" w:rsidRPr="00047DE7" w:rsidRDefault="005E60EE" w:rsidP="00333AB7">
      <w:pPr>
        <w:pStyle w:val="NoSpacing"/>
        <w:spacing w:before="240"/>
        <w:contextualSpacing/>
        <w:rPr>
          <w:rFonts w:ascii="Times New Roman" w:hAnsi="Times New Roman"/>
          <w:bCs/>
          <w:color w:val="000000" w:themeColor="text1"/>
          <w:sz w:val="24"/>
        </w:rPr>
      </w:pPr>
      <w:r w:rsidRPr="00047DE7">
        <w:rPr>
          <w:rFonts w:ascii="Times New Roman" w:hAnsi="Times New Roman"/>
          <w:b/>
          <w:color w:val="000000" w:themeColor="text1"/>
          <w:sz w:val="24"/>
        </w:rPr>
        <w:t>Primary Crop Products and Value:</w:t>
      </w:r>
      <w:r w:rsidRPr="00047DE7">
        <w:rPr>
          <w:rFonts w:ascii="Times New Roman" w:hAnsi="Times New Roman"/>
          <w:bCs/>
          <w:color w:val="000000" w:themeColor="text1"/>
          <w:sz w:val="24"/>
        </w:rPr>
        <w:t xml:space="preserve"> Sesame seed are used as ingredients on foods and the oil is edible.</w:t>
      </w:r>
    </w:p>
    <w:p w14:paraId="14E92437" w14:textId="1BBC8AE2" w:rsidR="00567747" w:rsidRPr="00047DE7" w:rsidRDefault="003A6264" w:rsidP="00333AB7">
      <w:pPr>
        <w:pStyle w:val="NoSpacing"/>
        <w:spacing w:before="240"/>
        <w:contextualSpacing/>
        <w:rPr>
          <w:rFonts w:ascii="Times New Roman" w:hAnsi="Times New Roman"/>
          <w:bCs/>
          <w:color w:val="000000" w:themeColor="text1"/>
          <w:sz w:val="24"/>
        </w:rPr>
      </w:pPr>
      <w:r w:rsidRPr="00047DE7">
        <w:rPr>
          <w:rFonts w:ascii="Times New Roman" w:hAnsi="Times New Roman"/>
          <w:b/>
          <w:color w:val="000000" w:themeColor="text1"/>
          <w:sz w:val="24"/>
        </w:rPr>
        <w:t>Breeding Programs in the U.S.</w:t>
      </w:r>
      <w:r w:rsidR="00567747" w:rsidRPr="00047DE7">
        <w:rPr>
          <w:rFonts w:ascii="Times New Roman" w:hAnsi="Times New Roman"/>
          <w:b/>
          <w:color w:val="000000" w:themeColor="text1"/>
          <w:sz w:val="24"/>
        </w:rPr>
        <w:t>:</w:t>
      </w:r>
      <w:r w:rsidR="00567747" w:rsidRPr="00047DE7">
        <w:rPr>
          <w:rFonts w:ascii="Times New Roman" w:hAnsi="Times New Roman"/>
          <w:bCs/>
          <w:color w:val="000000" w:themeColor="text1"/>
          <w:sz w:val="24"/>
        </w:rPr>
        <w:t xml:space="preserve"> </w:t>
      </w:r>
      <w:proofErr w:type="spellStart"/>
      <w:r w:rsidR="00567747" w:rsidRPr="00047DE7">
        <w:rPr>
          <w:rFonts w:ascii="Times New Roman" w:hAnsi="Times New Roman"/>
          <w:bCs/>
          <w:color w:val="000000" w:themeColor="text1"/>
          <w:sz w:val="24"/>
        </w:rPr>
        <w:t>Sesaco</w:t>
      </w:r>
      <w:proofErr w:type="spellEnd"/>
      <w:r w:rsidR="00567747" w:rsidRPr="00047DE7">
        <w:rPr>
          <w:rFonts w:ascii="Times New Roman" w:hAnsi="Times New Roman"/>
          <w:bCs/>
          <w:color w:val="000000" w:themeColor="text1"/>
          <w:sz w:val="24"/>
        </w:rPr>
        <w:t xml:space="preserve"> Co. developed 76 sesame cultivars in the U.S. Twenty of these cultivars are indehiscent and 25 cultivars are resistant to race 2 of Pseudomonas </w:t>
      </w:r>
      <w:proofErr w:type="spellStart"/>
      <w:r w:rsidR="00567747" w:rsidRPr="00047DE7">
        <w:rPr>
          <w:rFonts w:ascii="Times New Roman" w:hAnsi="Times New Roman"/>
          <w:bCs/>
          <w:color w:val="000000" w:themeColor="text1"/>
          <w:sz w:val="24"/>
        </w:rPr>
        <w:t>sesami</w:t>
      </w:r>
      <w:proofErr w:type="spellEnd"/>
      <w:r w:rsidR="00567747" w:rsidRPr="00047DE7">
        <w:rPr>
          <w:rFonts w:ascii="Times New Roman" w:hAnsi="Times New Roman"/>
          <w:bCs/>
          <w:color w:val="000000" w:themeColor="text1"/>
          <w:sz w:val="24"/>
        </w:rPr>
        <w:t xml:space="preserve"> </w:t>
      </w:r>
      <w:proofErr w:type="spellStart"/>
      <w:r w:rsidR="00567747" w:rsidRPr="00047DE7">
        <w:rPr>
          <w:rFonts w:ascii="Times New Roman" w:hAnsi="Times New Roman"/>
          <w:bCs/>
          <w:color w:val="000000" w:themeColor="text1"/>
          <w:sz w:val="24"/>
        </w:rPr>
        <w:t>Malkoff</w:t>
      </w:r>
      <w:proofErr w:type="spellEnd"/>
      <w:r w:rsidR="00567747" w:rsidRPr="00047DE7">
        <w:rPr>
          <w:rFonts w:ascii="Times New Roman" w:hAnsi="Times New Roman"/>
          <w:bCs/>
          <w:color w:val="000000" w:themeColor="text1"/>
          <w:sz w:val="24"/>
        </w:rPr>
        <w:t xml:space="preserve">. Six cultivars have bacterial leaf spot resistance (P. </w:t>
      </w:r>
      <w:proofErr w:type="spellStart"/>
      <w:r w:rsidR="00567747" w:rsidRPr="00047DE7">
        <w:rPr>
          <w:rFonts w:ascii="Times New Roman" w:hAnsi="Times New Roman"/>
          <w:bCs/>
          <w:color w:val="000000" w:themeColor="text1"/>
          <w:sz w:val="24"/>
        </w:rPr>
        <w:t>sesami</w:t>
      </w:r>
      <w:proofErr w:type="spellEnd"/>
      <w:r w:rsidR="00567747" w:rsidRPr="00047DE7">
        <w:rPr>
          <w:rFonts w:ascii="Times New Roman" w:hAnsi="Times New Roman"/>
          <w:bCs/>
          <w:color w:val="000000" w:themeColor="text1"/>
          <w:sz w:val="24"/>
        </w:rPr>
        <w:t xml:space="preserve"> </w:t>
      </w:r>
      <w:proofErr w:type="spellStart"/>
      <w:r w:rsidR="00567747" w:rsidRPr="00047DE7">
        <w:rPr>
          <w:rFonts w:ascii="Times New Roman" w:hAnsi="Times New Roman"/>
          <w:bCs/>
          <w:color w:val="000000" w:themeColor="text1"/>
          <w:sz w:val="24"/>
        </w:rPr>
        <w:t>Malkoff</w:t>
      </w:r>
      <w:proofErr w:type="spellEnd"/>
      <w:r w:rsidR="00567747" w:rsidRPr="00047DE7">
        <w:rPr>
          <w:rFonts w:ascii="Times New Roman" w:hAnsi="Times New Roman"/>
          <w:bCs/>
          <w:color w:val="000000" w:themeColor="text1"/>
          <w:sz w:val="24"/>
        </w:rPr>
        <w:t>.) (</w:t>
      </w:r>
      <w:r w:rsidR="002969EA" w:rsidRPr="00333AB7">
        <w:rPr>
          <w:rFonts w:ascii="Times New Roman" w:hAnsi="Times New Roman"/>
          <w:bCs/>
          <w:color w:val="000000" w:themeColor="text1"/>
          <w:sz w:val="24"/>
        </w:rPr>
        <w:t>USDA 2020a</w:t>
      </w:r>
      <w:r w:rsidR="00567747" w:rsidRPr="00047DE7">
        <w:rPr>
          <w:rFonts w:ascii="Times New Roman" w:hAnsi="Times New Roman"/>
          <w:bCs/>
          <w:color w:val="000000" w:themeColor="text1"/>
          <w:sz w:val="24"/>
        </w:rPr>
        <w:t>).</w:t>
      </w:r>
    </w:p>
    <w:p w14:paraId="3995F13E" w14:textId="50D7084C" w:rsidR="00DF4422" w:rsidRPr="00047DE7" w:rsidRDefault="00DF4422" w:rsidP="00333AB7">
      <w:pPr>
        <w:pStyle w:val="NoSpacing"/>
        <w:spacing w:before="240"/>
        <w:contextualSpacing/>
        <w:rPr>
          <w:rFonts w:ascii="Times New Roman" w:hAnsi="Times New Roman"/>
          <w:bCs/>
          <w:color w:val="000000" w:themeColor="text1"/>
          <w:sz w:val="24"/>
        </w:rPr>
      </w:pPr>
      <w:r w:rsidRPr="00047DE7">
        <w:rPr>
          <w:rFonts w:ascii="Times New Roman" w:hAnsi="Times New Roman"/>
          <w:b/>
          <w:color w:val="000000" w:themeColor="text1"/>
          <w:sz w:val="24"/>
        </w:rPr>
        <w:t>Domestic Production:</w:t>
      </w:r>
      <w:r w:rsidRPr="00047DE7">
        <w:rPr>
          <w:rFonts w:ascii="Times New Roman" w:hAnsi="Times New Roman"/>
          <w:bCs/>
          <w:color w:val="000000" w:themeColor="text1"/>
          <w:sz w:val="24"/>
        </w:rPr>
        <w:t xml:space="preserve"> </w:t>
      </w:r>
      <w:r w:rsidR="00187A06" w:rsidRPr="00047DE7">
        <w:rPr>
          <w:rFonts w:ascii="Times New Roman" w:hAnsi="Times New Roman"/>
          <w:bCs/>
          <w:color w:val="000000" w:themeColor="text1"/>
          <w:sz w:val="24"/>
        </w:rPr>
        <w:t>Sesame production in the U.S. is primarily in Texas and Oklahoma, however some occurs in Kansas and Arkansas (Ag Marketing Resource Center 2018).</w:t>
      </w:r>
    </w:p>
    <w:p w14:paraId="1987FA74" w14:textId="2232D504" w:rsidR="00DF4422" w:rsidRPr="00047DE7" w:rsidRDefault="00567747" w:rsidP="00333AB7">
      <w:pPr>
        <w:pStyle w:val="NoSpacing"/>
        <w:spacing w:before="240"/>
        <w:contextualSpacing/>
        <w:rPr>
          <w:rFonts w:ascii="Times New Roman" w:hAnsi="Times New Roman"/>
          <w:color w:val="000000" w:themeColor="text1"/>
          <w:sz w:val="24"/>
        </w:rPr>
      </w:pPr>
      <w:r w:rsidRPr="00047DE7">
        <w:rPr>
          <w:rFonts w:ascii="Times New Roman" w:hAnsi="Times New Roman"/>
          <w:b/>
          <w:color w:val="000000" w:themeColor="text1"/>
          <w:sz w:val="24"/>
        </w:rPr>
        <w:t>International Production:</w:t>
      </w:r>
      <w:r w:rsidR="00DF4422" w:rsidRPr="00047DE7">
        <w:rPr>
          <w:rFonts w:ascii="Times New Roman" w:hAnsi="Times New Roman"/>
          <w:bCs/>
          <w:color w:val="000000" w:themeColor="text1"/>
          <w:sz w:val="24"/>
        </w:rPr>
        <w:t xml:space="preserve"> Sesame is produced in Afghanistan, Angola, Bangladesh, Benin, Bolivia, Brazil, Bulgaria, Burkina Faso, Cambodia, Cameroon, Central African Rep., Chad,</w:t>
      </w:r>
      <w:r w:rsidR="00DF4422" w:rsidRPr="00047DE7">
        <w:rPr>
          <w:rFonts w:ascii="Times New Roman" w:hAnsi="Times New Roman"/>
          <w:color w:val="000000" w:themeColor="text1"/>
          <w:sz w:val="24"/>
        </w:rPr>
        <w:t xml:space="preserve"> China, Taiwan, Colombia, Congo, Costa Rica, Cote d’Ivoire, Cyprus, Dominican Rep., Ecuador, Egypt, El Salvador, Eritrea, Ethiopia, Gambia, Greece, Guatemala, Guinea, Haiti, Honduras, India, Indonesia, Iran, Iraq, Israel, Italy, Japan, Jordan, Kenya, Lebanon, Mali, Mexico, </w:t>
      </w:r>
      <w:r w:rsidR="00DF4422" w:rsidRPr="00047DE7">
        <w:rPr>
          <w:rFonts w:ascii="Times New Roman" w:hAnsi="Times New Roman"/>
          <w:color w:val="000000" w:themeColor="text1"/>
          <w:sz w:val="24"/>
        </w:rPr>
        <w:lastRenderedPageBreak/>
        <w:t xml:space="preserve">Morocco, Mozambique, Myanmar, Nicaragua, Niger, Nigeria, Pakistan, Panama, Paraguay, Peru, Rep. of Korea, Saudi Arabia, Senegal, Sierra Leone, Somalia, Sudan, Sri Lanka, Syria, Tajikistan, Thailand, Macedonia, Togo, Turkey, Uganda, Tanzania, Russia, Uzbekistan, Venezuela, Viet Nam, Yemen, and Yugoslavia (FAO 2017).  </w:t>
      </w:r>
    </w:p>
    <w:p w14:paraId="13FFCF37" w14:textId="77777777" w:rsidR="00333AB7" w:rsidRDefault="00333AB7" w:rsidP="008D3B2F">
      <w:pPr>
        <w:pStyle w:val="NoSpacing"/>
        <w:rPr>
          <w:rFonts w:ascii="Times New Roman" w:hAnsi="Times New Roman"/>
          <w:b/>
          <w:color w:val="000000" w:themeColor="text1"/>
          <w:sz w:val="24"/>
        </w:rPr>
      </w:pPr>
    </w:p>
    <w:p w14:paraId="301AC33B" w14:textId="09D2863C" w:rsidR="008D3B2F" w:rsidRPr="00047DE7" w:rsidRDefault="00333AB7" w:rsidP="008D3B2F">
      <w:pPr>
        <w:pStyle w:val="NoSpacing"/>
        <w:rPr>
          <w:rFonts w:ascii="Times New Roman" w:hAnsi="Times New Roman"/>
          <w:b/>
          <w:color w:val="000000" w:themeColor="text1"/>
          <w:sz w:val="24"/>
        </w:rPr>
      </w:pPr>
      <w:r>
        <w:rPr>
          <w:rFonts w:ascii="Times New Roman" w:hAnsi="Times New Roman"/>
          <w:b/>
          <w:color w:val="000000" w:themeColor="text1"/>
          <w:sz w:val="24"/>
        </w:rPr>
        <w:t xml:space="preserve">2.8.2 Sesame - </w:t>
      </w:r>
      <w:r w:rsidR="008D3B2F" w:rsidRPr="00047DE7">
        <w:rPr>
          <w:rFonts w:ascii="Times New Roman" w:hAnsi="Times New Roman"/>
          <w:b/>
          <w:color w:val="000000" w:themeColor="text1"/>
          <w:sz w:val="24"/>
        </w:rPr>
        <w:t>Urgency and Extent of Crop Vulnerabilities and Threats to Food Security</w:t>
      </w:r>
    </w:p>
    <w:p w14:paraId="79FBBF1A" w14:textId="39C84F69" w:rsidR="0028326F" w:rsidRPr="00047DE7" w:rsidRDefault="008D3B2F" w:rsidP="0028326F">
      <w:pPr>
        <w:pStyle w:val="NoSpacing"/>
        <w:rPr>
          <w:rFonts w:ascii="Times New Roman" w:hAnsi="Times New Roman"/>
          <w:color w:val="000000" w:themeColor="text1"/>
          <w:sz w:val="24"/>
        </w:rPr>
      </w:pPr>
      <w:r w:rsidRPr="00047DE7">
        <w:rPr>
          <w:rFonts w:ascii="Times New Roman" w:hAnsi="Times New Roman"/>
          <w:b/>
          <w:color w:val="000000" w:themeColor="text1"/>
          <w:sz w:val="24"/>
        </w:rPr>
        <w:t>Genetic Uniformity:</w:t>
      </w:r>
      <w:r w:rsidR="0028326F" w:rsidRPr="00047DE7">
        <w:rPr>
          <w:rFonts w:ascii="Times New Roman" w:hAnsi="Times New Roman"/>
          <w:b/>
          <w:color w:val="000000" w:themeColor="text1"/>
          <w:sz w:val="24"/>
        </w:rPr>
        <w:t xml:space="preserve"> </w:t>
      </w:r>
      <w:r w:rsidR="0028326F" w:rsidRPr="00047DE7">
        <w:rPr>
          <w:rFonts w:ascii="Times New Roman" w:hAnsi="Times New Roman"/>
          <w:color w:val="000000" w:themeColor="text1"/>
          <w:sz w:val="24"/>
        </w:rPr>
        <w:t xml:space="preserve">Global uniform characterizations for phenotypic and genotypic traits are needed for sesame in the </w:t>
      </w:r>
      <w:r w:rsidR="002F5F12" w:rsidRPr="00F160A3">
        <w:rPr>
          <w:rFonts w:ascii="Times New Roman" w:hAnsi="Times New Roman"/>
          <w:color w:val="000000" w:themeColor="text1"/>
          <w:sz w:val="24"/>
        </w:rPr>
        <w:t>worldwide</w:t>
      </w:r>
      <w:r w:rsidR="0028326F" w:rsidRPr="00047DE7">
        <w:rPr>
          <w:rFonts w:ascii="Times New Roman" w:hAnsi="Times New Roman"/>
          <w:color w:val="000000" w:themeColor="text1"/>
          <w:sz w:val="24"/>
        </w:rPr>
        <w:t xml:space="preserve"> gene banks which would be beneficial for estimating genetic variability in individual collections. About 1,300 sesame accessions are in the PGRCU and NLGRP collections at Griffin, GA and Ft. Collins, CO combined. The PGRCU sesame collection consists of more than 276 cultivars worldwide. Seventy-six sesame cultivars were developed in the U.S. Therefore, the reduction in genetic diversity within cultivars and the number of cultivars in the U.S. occurs because of emphasis on other oil functional food producing crops resulting in the narrowing of the genetic base by breeding. </w:t>
      </w:r>
    </w:p>
    <w:p w14:paraId="1E556774" w14:textId="0C426466" w:rsidR="0028326F" w:rsidRPr="00047DE7" w:rsidRDefault="0028326F" w:rsidP="0028326F">
      <w:pPr>
        <w:pStyle w:val="NoSpacing"/>
        <w:rPr>
          <w:rFonts w:ascii="Times New Roman" w:hAnsi="Times New Roman"/>
          <w:color w:val="000000" w:themeColor="text1"/>
          <w:sz w:val="24"/>
        </w:rPr>
      </w:pPr>
      <w:r w:rsidRPr="00047DE7">
        <w:rPr>
          <w:rFonts w:ascii="Times New Roman" w:hAnsi="Times New Roman"/>
          <w:b/>
          <w:color w:val="000000" w:themeColor="text1"/>
          <w:sz w:val="24"/>
        </w:rPr>
        <w:t>Threats of Genetic Erosion</w:t>
      </w:r>
      <w:r w:rsidR="00BD4BF1" w:rsidRPr="00047DE7">
        <w:rPr>
          <w:rFonts w:ascii="Times New Roman" w:hAnsi="Times New Roman"/>
          <w:b/>
          <w:color w:val="000000" w:themeColor="text1"/>
          <w:sz w:val="24"/>
        </w:rPr>
        <w:t xml:space="preserve"> </w:t>
      </w:r>
      <w:r w:rsidR="00BD4BF1" w:rsidRPr="00047DE7">
        <w:rPr>
          <w:rFonts w:ascii="Times New Roman" w:hAnsi="Times New Roman"/>
          <w:b/>
          <w:i/>
          <w:color w:val="000000" w:themeColor="text1"/>
          <w:sz w:val="24"/>
        </w:rPr>
        <w:t>in situ</w:t>
      </w:r>
      <w:r w:rsidRPr="00047DE7">
        <w:rPr>
          <w:rFonts w:ascii="Times New Roman" w:hAnsi="Times New Roman"/>
          <w:b/>
          <w:color w:val="000000" w:themeColor="text1"/>
          <w:sz w:val="24"/>
        </w:rPr>
        <w:t xml:space="preserve">: </w:t>
      </w:r>
      <w:r w:rsidRPr="00047DE7">
        <w:rPr>
          <w:rFonts w:ascii="Times New Roman" w:hAnsi="Times New Roman"/>
          <w:color w:val="000000" w:themeColor="text1"/>
          <w:sz w:val="24"/>
        </w:rPr>
        <w:t xml:space="preserve">Climate change, human intervention native habitats, and international treaty issues will have a negative impact on wild relatives. </w:t>
      </w:r>
    </w:p>
    <w:p w14:paraId="3A4B53A8" w14:textId="45B6EB75" w:rsidR="008D3B2F" w:rsidRPr="00047DE7" w:rsidRDefault="00333AB7" w:rsidP="008D3B2F">
      <w:pPr>
        <w:pStyle w:val="NoSpacing"/>
        <w:rPr>
          <w:rFonts w:ascii="Times New Roman" w:hAnsi="Times New Roman"/>
          <w:b/>
          <w:color w:val="000000" w:themeColor="text1"/>
          <w:sz w:val="24"/>
        </w:rPr>
      </w:pPr>
      <w:r w:rsidRPr="00333AB7">
        <w:rPr>
          <w:rFonts w:ascii="Times New Roman" w:hAnsi="Times New Roman"/>
          <w:b/>
          <w:bCs/>
          <w:color w:val="000000" w:themeColor="text1"/>
          <w:sz w:val="24"/>
        </w:rPr>
        <w:t>Current and Emerging Biotic, Abiotic, and Production Threats:</w:t>
      </w:r>
    </w:p>
    <w:p w14:paraId="051F45D7" w14:textId="4E39883B" w:rsidR="00BE42E9" w:rsidRPr="00047DE7" w:rsidRDefault="008D3B2F" w:rsidP="00333AB7">
      <w:pPr>
        <w:pStyle w:val="NoSpacing"/>
        <w:ind w:left="360"/>
        <w:rPr>
          <w:rFonts w:ascii="Times New Roman" w:hAnsi="Times New Roman"/>
          <w:color w:val="000000" w:themeColor="text1"/>
          <w:sz w:val="24"/>
        </w:rPr>
      </w:pPr>
      <w:proofErr w:type="spellStart"/>
      <w:r w:rsidRPr="00047DE7">
        <w:rPr>
          <w:rFonts w:ascii="Times New Roman" w:hAnsi="Times New Roman"/>
          <w:b/>
          <w:color w:val="000000" w:themeColor="text1"/>
          <w:sz w:val="24"/>
        </w:rPr>
        <w:t>Diseases:</w:t>
      </w:r>
      <w:r w:rsidR="00BE42E9" w:rsidRPr="00047DE7">
        <w:rPr>
          <w:rFonts w:ascii="Times New Roman" w:hAnsi="Times New Roman"/>
          <w:color w:val="000000" w:themeColor="text1"/>
          <w:sz w:val="24"/>
        </w:rPr>
        <w:t>A</w:t>
      </w:r>
      <w:proofErr w:type="spellEnd"/>
      <w:r w:rsidR="00BE42E9" w:rsidRPr="00047DE7">
        <w:rPr>
          <w:rFonts w:ascii="Times New Roman" w:hAnsi="Times New Roman"/>
          <w:color w:val="000000" w:themeColor="text1"/>
          <w:sz w:val="24"/>
        </w:rPr>
        <w:t xml:space="preserve"> major disease infecting sesame is phyllody (</w:t>
      </w:r>
      <w:r w:rsidR="00BE42E9" w:rsidRPr="00047DE7">
        <w:rPr>
          <w:rFonts w:ascii="Times New Roman" w:hAnsi="Times New Roman"/>
          <w:i/>
          <w:color w:val="000000" w:themeColor="text1"/>
          <w:sz w:val="24"/>
        </w:rPr>
        <w:t>Phytoplasma</w:t>
      </w:r>
      <w:r w:rsidR="00BE42E9" w:rsidRPr="00047DE7">
        <w:rPr>
          <w:rFonts w:ascii="Times New Roman" w:hAnsi="Times New Roman"/>
          <w:color w:val="000000" w:themeColor="text1"/>
          <w:sz w:val="24"/>
        </w:rPr>
        <w:t xml:space="preserve">) which causes their floral parts to become green leafy structures </w:t>
      </w:r>
      <w:r w:rsidR="002F5F12">
        <w:rPr>
          <w:rFonts w:ascii="Times New Roman" w:hAnsi="Times New Roman"/>
          <w:color w:val="000000" w:themeColor="text1"/>
          <w:sz w:val="24"/>
        </w:rPr>
        <w:fldChar w:fldCharType="begin" w:fldLock="1"/>
      </w:r>
      <w:r w:rsidR="002F5F12">
        <w:rPr>
          <w:rFonts w:ascii="Times New Roman" w:hAnsi="Times New Roman"/>
          <w:color w:val="000000" w:themeColor="text1"/>
          <w:sz w:val="24"/>
        </w:rPr>
        <w:instrText>ADDIN CSL_CITATION {"citationItems":[{"id":"ITEM-1","itemData":{"author":[{"dropping-particle":"","family":"Gupta","given":"K N","non-dropping-particle":"","parse-names":false,"suffix":""},{"dropping-particle":"","family":"Naik","given":"K R R","non-dropping-particle":"","parse-names":false,"suffix":""},{"dropping-particle":"","family":"Bisen","given":"Rajni","non-dropping-particle":"","parse-names":false,"suffix":""}],"container-title":"International Journal of Chemical Studies","id":"ITEM-1","issue":"2","issued":{"date-parts":[["2018"]]},"page":"1945-1952","title":"Status of sesame diseases and their integrated management using indigenous practices","type":"article-journal","volume":"6"},"uris":["http://www.mendeley.com/documents/?uuid=96fe2f8e-01c4-446e-ac53-82adcb26ef76"]}],"mendeley":{"formattedCitation":"(Gupta et al. 2018)","plainTextFormattedCitation":"(Gupta et al. 2018)","previouslyFormattedCitation":"(Gupta et al. 2018)"},"properties":{"noteIndex":0},"schema":"https://github.com/citation-style-language/schema/raw/master/csl-citation.json"}</w:instrText>
      </w:r>
      <w:r w:rsidR="002F5F12">
        <w:rPr>
          <w:rFonts w:ascii="Times New Roman" w:hAnsi="Times New Roman"/>
          <w:color w:val="000000" w:themeColor="text1"/>
          <w:sz w:val="24"/>
        </w:rPr>
        <w:fldChar w:fldCharType="separate"/>
      </w:r>
      <w:r w:rsidR="002F5F12" w:rsidRPr="002F5F12">
        <w:rPr>
          <w:rFonts w:ascii="Times New Roman" w:hAnsi="Times New Roman"/>
          <w:noProof/>
          <w:color w:val="000000" w:themeColor="text1"/>
          <w:sz w:val="24"/>
        </w:rPr>
        <w:t>(Gupta et al. 2018)</w:t>
      </w:r>
      <w:r w:rsidR="002F5F12">
        <w:rPr>
          <w:rFonts w:ascii="Times New Roman" w:hAnsi="Times New Roman"/>
          <w:color w:val="000000" w:themeColor="text1"/>
          <w:sz w:val="24"/>
        </w:rPr>
        <w:fldChar w:fldCharType="end"/>
      </w:r>
      <w:r w:rsidR="00BE42E9" w:rsidRPr="00047DE7">
        <w:rPr>
          <w:rFonts w:ascii="Times New Roman" w:hAnsi="Times New Roman"/>
          <w:color w:val="000000" w:themeColor="text1"/>
          <w:sz w:val="24"/>
        </w:rPr>
        <w:t>. Additional major diseases include charcoal rot [</w:t>
      </w:r>
      <w:proofErr w:type="spellStart"/>
      <w:r w:rsidR="00BE42E9" w:rsidRPr="00047DE7">
        <w:rPr>
          <w:rFonts w:ascii="Times New Roman" w:hAnsi="Times New Roman"/>
          <w:i/>
          <w:color w:val="000000" w:themeColor="text1"/>
          <w:sz w:val="24"/>
        </w:rPr>
        <w:t>Macrophomina</w:t>
      </w:r>
      <w:proofErr w:type="spellEnd"/>
      <w:r w:rsidR="00BE42E9" w:rsidRPr="00047DE7">
        <w:rPr>
          <w:rFonts w:ascii="Times New Roman" w:hAnsi="Times New Roman"/>
          <w:i/>
          <w:color w:val="000000" w:themeColor="text1"/>
          <w:sz w:val="24"/>
        </w:rPr>
        <w:t xml:space="preserve"> </w:t>
      </w:r>
      <w:proofErr w:type="spellStart"/>
      <w:r w:rsidR="00BE42E9" w:rsidRPr="00047DE7">
        <w:rPr>
          <w:rFonts w:ascii="Times New Roman" w:hAnsi="Times New Roman"/>
          <w:i/>
          <w:color w:val="000000" w:themeColor="text1"/>
          <w:sz w:val="24"/>
        </w:rPr>
        <w:t>phaseolina</w:t>
      </w:r>
      <w:proofErr w:type="spellEnd"/>
      <w:r w:rsidR="00BE42E9" w:rsidRPr="00047DE7">
        <w:rPr>
          <w:rFonts w:ascii="Times New Roman" w:hAnsi="Times New Roman"/>
          <w:i/>
          <w:color w:val="000000" w:themeColor="text1"/>
          <w:sz w:val="24"/>
        </w:rPr>
        <w:t xml:space="preserve"> </w:t>
      </w:r>
      <w:r w:rsidR="00BE42E9" w:rsidRPr="00047DE7">
        <w:rPr>
          <w:rFonts w:ascii="Times New Roman" w:hAnsi="Times New Roman"/>
          <w:color w:val="000000" w:themeColor="text1"/>
          <w:sz w:val="24"/>
        </w:rPr>
        <w:t>(</w:t>
      </w:r>
      <w:proofErr w:type="spellStart"/>
      <w:r w:rsidR="00BE42E9" w:rsidRPr="00047DE7">
        <w:rPr>
          <w:rFonts w:ascii="Times New Roman" w:hAnsi="Times New Roman"/>
          <w:color w:val="000000" w:themeColor="text1"/>
          <w:sz w:val="24"/>
        </w:rPr>
        <w:t>Tassi</w:t>
      </w:r>
      <w:proofErr w:type="spellEnd"/>
      <w:r w:rsidR="00BE42E9" w:rsidRPr="00047DE7">
        <w:rPr>
          <w:rFonts w:ascii="Times New Roman" w:hAnsi="Times New Roman"/>
          <w:color w:val="000000" w:themeColor="text1"/>
          <w:sz w:val="24"/>
        </w:rPr>
        <w:t xml:space="preserve">) </w:t>
      </w:r>
      <w:proofErr w:type="spellStart"/>
      <w:r w:rsidR="00BE42E9" w:rsidRPr="00047DE7">
        <w:rPr>
          <w:rFonts w:ascii="Times New Roman" w:hAnsi="Times New Roman"/>
          <w:color w:val="000000" w:themeColor="text1"/>
          <w:sz w:val="24"/>
        </w:rPr>
        <w:t>Goid</w:t>
      </w:r>
      <w:proofErr w:type="spellEnd"/>
      <w:r w:rsidR="00BE42E9" w:rsidRPr="00047DE7">
        <w:rPr>
          <w:rFonts w:ascii="Times New Roman" w:hAnsi="Times New Roman"/>
          <w:color w:val="000000" w:themeColor="text1"/>
          <w:sz w:val="24"/>
        </w:rPr>
        <w:t xml:space="preserve">] </w:t>
      </w:r>
      <w:r w:rsidR="002F5F12">
        <w:rPr>
          <w:rFonts w:ascii="Times New Roman" w:hAnsi="Times New Roman"/>
          <w:color w:val="000000" w:themeColor="text1"/>
          <w:sz w:val="24"/>
        </w:rPr>
        <w:fldChar w:fldCharType="begin" w:fldLock="1"/>
      </w:r>
      <w:r w:rsidR="002F5F12">
        <w:rPr>
          <w:rFonts w:ascii="Times New Roman" w:hAnsi="Times New Roman"/>
          <w:color w:val="000000" w:themeColor="text1"/>
          <w:sz w:val="24"/>
        </w:rPr>
        <w:instrText>ADDIN CSL_CITATION {"citationItems":[{"id":"ITEM-1","itemData":{"author":[{"dropping-particle":"","family":"Mihail","given":"J D","non-dropping-particle":"","parse-names":false,"suffix":""},{"dropping-particle":"","family":"Taylor","given":"S J","non-dropping-particle":"","parse-names":false,"suffix":""}],"container-title":"Canadian Journal of Botany","id":"ITEM-1","issue":"10","issued":{"date-parts":[["1995"]]},"page":"1596-1603","publisher":"NRC Research Press","title":"Interpreting variability among isolates of Macrophomina phaseolina in pathogenicity, pycnidium production, and chlorate utilization","type":"article-journal","volume":"73"},"uris":["http://www.mendeley.com/documents/?uuid=e9697a81-acea-4c89-a5e4-9f98d1bd3089"]}],"mendeley":{"formattedCitation":"(Mihail and Taylor 1995)","plainTextFormattedCitation":"(Mihail and Taylor 1995)","previouslyFormattedCitation":"(Mihail and Taylor 1995)"},"properties":{"noteIndex":0},"schema":"https://github.com/citation-style-language/schema/raw/master/csl-citation.json"}</w:instrText>
      </w:r>
      <w:r w:rsidR="002F5F12">
        <w:rPr>
          <w:rFonts w:ascii="Times New Roman" w:hAnsi="Times New Roman"/>
          <w:color w:val="000000" w:themeColor="text1"/>
          <w:sz w:val="24"/>
        </w:rPr>
        <w:fldChar w:fldCharType="separate"/>
      </w:r>
      <w:r w:rsidR="002F5F12" w:rsidRPr="002F5F12">
        <w:rPr>
          <w:rFonts w:ascii="Times New Roman" w:hAnsi="Times New Roman"/>
          <w:noProof/>
          <w:color w:val="000000" w:themeColor="text1"/>
          <w:sz w:val="24"/>
        </w:rPr>
        <w:t>(Mihail and Taylor 1995)</w:t>
      </w:r>
      <w:r w:rsidR="002F5F12">
        <w:rPr>
          <w:rFonts w:ascii="Times New Roman" w:hAnsi="Times New Roman"/>
          <w:color w:val="000000" w:themeColor="text1"/>
          <w:sz w:val="24"/>
        </w:rPr>
        <w:fldChar w:fldCharType="end"/>
      </w:r>
      <w:r w:rsidR="00BE42E9" w:rsidRPr="00047DE7">
        <w:rPr>
          <w:rFonts w:ascii="Times New Roman" w:hAnsi="Times New Roman"/>
          <w:color w:val="000000" w:themeColor="text1"/>
          <w:sz w:val="24"/>
        </w:rPr>
        <w:t xml:space="preserve">, </w:t>
      </w:r>
      <w:proofErr w:type="spellStart"/>
      <w:r w:rsidR="00BE42E9" w:rsidRPr="00047DE7">
        <w:rPr>
          <w:rFonts w:ascii="Times New Roman" w:hAnsi="Times New Roman"/>
          <w:color w:val="000000" w:themeColor="text1"/>
          <w:sz w:val="24"/>
        </w:rPr>
        <w:t>cercospora</w:t>
      </w:r>
      <w:proofErr w:type="spellEnd"/>
      <w:r w:rsidR="00BE42E9" w:rsidRPr="00047DE7">
        <w:rPr>
          <w:rFonts w:ascii="Times New Roman" w:hAnsi="Times New Roman"/>
          <w:color w:val="000000" w:themeColor="text1"/>
          <w:sz w:val="24"/>
        </w:rPr>
        <w:t xml:space="preserve"> leafspot [</w:t>
      </w:r>
      <w:proofErr w:type="spellStart"/>
      <w:r w:rsidR="00BE42E9" w:rsidRPr="00047DE7">
        <w:rPr>
          <w:rFonts w:ascii="Times New Roman" w:hAnsi="Times New Roman"/>
          <w:i/>
          <w:color w:val="000000" w:themeColor="text1"/>
          <w:sz w:val="24"/>
        </w:rPr>
        <w:t>Cercospora</w:t>
      </w:r>
      <w:proofErr w:type="spellEnd"/>
      <w:r w:rsidR="00BE42E9" w:rsidRPr="00047DE7">
        <w:rPr>
          <w:rFonts w:ascii="Times New Roman" w:hAnsi="Times New Roman"/>
          <w:i/>
          <w:color w:val="000000" w:themeColor="text1"/>
          <w:sz w:val="24"/>
        </w:rPr>
        <w:t xml:space="preserve"> sesame </w:t>
      </w:r>
      <w:proofErr w:type="spellStart"/>
      <w:r w:rsidR="00BE42E9" w:rsidRPr="00047DE7">
        <w:rPr>
          <w:rFonts w:ascii="Times New Roman" w:hAnsi="Times New Roman"/>
          <w:color w:val="000000" w:themeColor="text1"/>
          <w:sz w:val="24"/>
        </w:rPr>
        <w:t>Zimm</w:t>
      </w:r>
      <w:proofErr w:type="spellEnd"/>
      <w:r w:rsidR="00BE42E9" w:rsidRPr="00047DE7">
        <w:rPr>
          <w:rFonts w:ascii="Times New Roman" w:hAnsi="Times New Roman"/>
          <w:color w:val="000000" w:themeColor="text1"/>
          <w:sz w:val="24"/>
        </w:rPr>
        <w:t xml:space="preserve">] </w:t>
      </w:r>
      <w:r w:rsidR="002F5F12">
        <w:rPr>
          <w:rFonts w:ascii="Times New Roman" w:hAnsi="Times New Roman"/>
          <w:color w:val="000000" w:themeColor="text1"/>
          <w:sz w:val="24"/>
        </w:rPr>
        <w:fldChar w:fldCharType="begin" w:fldLock="1"/>
      </w:r>
      <w:r w:rsidR="002F5F12">
        <w:rPr>
          <w:rFonts w:ascii="Times New Roman" w:hAnsi="Times New Roman"/>
          <w:color w:val="000000" w:themeColor="text1"/>
          <w:sz w:val="24"/>
        </w:rPr>
        <w:instrText>ADDIN CSL_CITATION {"citationItems":[{"id":"ITEM-1","itemData":{"author":[{"dropping-particle":"","family":"Gupta","given":"K N","non-dropping-particle":"","parse-names":false,"suffix":""},{"dropping-particle":"","family":"Naik","given":"K R R","non-dropping-particle":"","parse-names":false,"suffix":""},{"dropping-particle":"","family":"Bisen","given":"Rajni","non-dropping-particle":"","parse-names":false,"suffix":""}],"container-title":"International Journal of Chemical Studies","id":"ITEM-1","issue":"2","issued":{"date-parts":[["2018"]]},"page":"1945-1952","title":"Status of sesame diseases and their integrated management using indigenous practices","type":"article-journal","volume":"6"},"uris":["http://www.mendeley.com/documents/?uuid=96fe2f8e-01c4-446e-ac53-82adcb26ef76"]}],"mendeley":{"formattedCitation":"(Gupta et al. 2018)","plainTextFormattedCitation":"(Gupta et al. 2018)","previouslyFormattedCitation":"(Gupta et al. 2018)"},"properties":{"noteIndex":0},"schema":"https://github.com/citation-style-language/schema/raw/master/csl-citation.json"}</w:instrText>
      </w:r>
      <w:r w:rsidR="002F5F12">
        <w:rPr>
          <w:rFonts w:ascii="Times New Roman" w:hAnsi="Times New Roman"/>
          <w:color w:val="000000" w:themeColor="text1"/>
          <w:sz w:val="24"/>
        </w:rPr>
        <w:fldChar w:fldCharType="separate"/>
      </w:r>
      <w:r w:rsidR="002F5F12" w:rsidRPr="002F5F12">
        <w:rPr>
          <w:rFonts w:ascii="Times New Roman" w:hAnsi="Times New Roman"/>
          <w:noProof/>
          <w:color w:val="000000" w:themeColor="text1"/>
          <w:sz w:val="24"/>
        </w:rPr>
        <w:t>(Gupta et al. 2018)</w:t>
      </w:r>
      <w:r w:rsidR="002F5F12">
        <w:rPr>
          <w:rFonts w:ascii="Times New Roman" w:hAnsi="Times New Roman"/>
          <w:color w:val="000000" w:themeColor="text1"/>
          <w:sz w:val="24"/>
        </w:rPr>
        <w:fldChar w:fldCharType="end"/>
      </w:r>
      <w:r w:rsidR="00BE42E9" w:rsidRPr="00047DE7">
        <w:rPr>
          <w:rFonts w:ascii="Times New Roman" w:hAnsi="Times New Roman"/>
          <w:color w:val="000000" w:themeColor="text1"/>
          <w:sz w:val="24"/>
        </w:rPr>
        <w:t>, powdery mildew [</w:t>
      </w:r>
      <w:proofErr w:type="spellStart"/>
      <w:r w:rsidR="00BE42E9" w:rsidRPr="00047DE7">
        <w:rPr>
          <w:rFonts w:ascii="Times New Roman" w:hAnsi="Times New Roman"/>
          <w:i/>
          <w:color w:val="000000" w:themeColor="text1"/>
          <w:sz w:val="24"/>
        </w:rPr>
        <w:t>Erysiphae</w:t>
      </w:r>
      <w:proofErr w:type="spellEnd"/>
      <w:r w:rsidR="00BE42E9" w:rsidRPr="00047DE7">
        <w:rPr>
          <w:rFonts w:ascii="Times New Roman" w:hAnsi="Times New Roman"/>
          <w:i/>
          <w:color w:val="000000" w:themeColor="text1"/>
          <w:sz w:val="24"/>
        </w:rPr>
        <w:t xml:space="preserve"> </w:t>
      </w:r>
      <w:proofErr w:type="spellStart"/>
      <w:r w:rsidR="00BE42E9" w:rsidRPr="00047DE7">
        <w:rPr>
          <w:rFonts w:ascii="Times New Roman" w:hAnsi="Times New Roman"/>
          <w:i/>
          <w:color w:val="000000" w:themeColor="text1"/>
          <w:sz w:val="24"/>
        </w:rPr>
        <w:t>orantii</w:t>
      </w:r>
      <w:proofErr w:type="spellEnd"/>
      <w:r w:rsidR="00BE42E9" w:rsidRPr="00047DE7">
        <w:rPr>
          <w:rFonts w:ascii="Times New Roman" w:hAnsi="Times New Roman"/>
          <w:i/>
          <w:color w:val="000000" w:themeColor="text1"/>
          <w:sz w:val="24"/>
        </w:rPr>
        <w:t xml:space="preserve"> </w:t>
      </w:r>
      <w:r w:rsidR="00BE42E9" w:rsidRPr="00047DE7">
        <w:rPr>
          <w:rFonts w:ascii="Times New Roman" w:hAnsi="Times New Roman"/>
          <w:color w:val="000000" w:themeColor="text1"/>
          <w:sz w:val="24"/>
        </w:rPr>
        <w:t xml:space="preserve">Cast] </w:t>
      </w:r>
      <w:r w:rsidR="002F5F12">
        <w:rPr>
          <w:rFonts w:ascii="Times New Roman" w:hAnsi="Times New Roman"/>
          <w:color w:val="000000" w:themeColor="text1"/>
          <w:sz w:val="24"/>
        </w:rPr>
        <w:fldChar w:fldCharType="begin" w:fldLock="1"/>
      </w:r>
      <w:r w:rsidR="00970EA3">
        <w:rPr>
          <w:rFonts w:ascii="Times New Roman" w:hAnsi="Times New Roman"/>
          <w:color w:val="000000" w:themeColor="text1"/>
          <w:sz w:val="24"/>
        </w:rPr>
        <w:instrText>ADDIN CSL_CITATION {"citationItems":[{"id":"ITEM-1","itemData":{"author":[{"dropping-particle":"","family":"Rajpurohit","given":"T S","non-dropping-particle":"","parse-names":false,"suffix":""}],"container-title":"Indian Journal of Mycology and Plant Pathology","id":"ITEM-1","issued":{"date-parts":[["1993"]]},"title":"Occurrence, varietal reaction and chemical control of new powdery mildew (Erysiphe orontii Cast) of sesame.","type":"article-journal"},"uris":["http://www.mendeley.com/documents/?uuid=201ba529-5182-4565-8693-2a971b8727f9"]}],"mendeley":{"formattedCitation":"(Rajpurohit 1993)","plainTextFormattedCitation":"(Rajpurohit 1993)","previouslyFormattedCitation":"(Rajpurohit 1993)"},"properties":{"noteIndex":0},"schema":"https://github.com/citation-style-language/schema/raw/master/csl-citation.json"}</w:instrText>
      </w:r>
      <w:r w:rsidR="002F5F12">
        <w:rPr>
          <w:rFonts w:ascii="Times New Roman" w:hAnsi="Times New Roman"/>
          <w:color w:val="000000" w:themeColor="text1"/>
          <w:sz w:val="24"/>
        </w:rPr>
        <w:fldChar w:fldCharType="separate"/>
      </w:r>
      <w:r w:rsidR="002F5F12" w:rsidRPr="002F5F12">
        <w:rPr>
          <w:rFonts w:ascii="Times New Roman" w:hAnsi="Times New Roman"/>
          <w:noProof/>
          <w:color w:val="000000" w:themeColor="text1"/>
          <w:sz w:val="24"/>
        </w:rPr>
        <w:t>(Rajpurohit 1993)</w:t>
      </w:r>
      <w:r w:rsidR="002F5F12">
        <w:rPr>
          <w:rFonts w:ascii="Times New Roman" w:hAnsi="Times New Roman"/>
          <w:color w:val="000000" w:themeColor="text1"/>
          <w:sz w:val="24"/>
        </w:rPr>
        <w:fldChar w:fldCharType="end"/>
      </w:r>
      <w:r w:rsidR="00BE42E9" w:rsidRPr="00047DE7">
        <w:rPr>
          <w:rFonts w:ascii="Times New Roman" w:hAnsi="Times New Roman"/>
          <w:color w:val="000000" w:themeColor="text1"/>
          <w:sz w:val="24"/>
        </w:rPr>
        <w:t>, phytophthora blight [</w:t>
      </w:r>
      <w:r w:rsidR="00BE42E9" w:rsidRPr="00047DE7">
        <w:rPr>
          <w:rFonts w:ascii="Times New Roman" w:hAnsi="Times New Roman"/>
          <w:i/>
          <w:color w:val="000000" w:themeColor="text1"/>
          <w:sz w:val="24"/>
        </w:rPr>
        <w:t xml:space="preserve">Phytophthora </w:t>
      </w:r>
      <w:proofErr w:type="spellStart"/>
      <w:r w:rsidR="00BE42E9" w:rsidRPr="00047DE7">
        <w:rPr>
          <w:rFonts w:ascii="Times New Roman" w:hAnsi="Times New Roman"/>
          <w:i/>
          <w:color w:val="000000" w:themeColor="text1"/>
          <w:sz w:val="24"/>
        </w:rPr>
        <w:t>parasitica</w:t>
      </w:r>
      <w:proofErr w:type="spellEnd"/>
      <w:r w:rsidR="00BE42E9" w:rsidRPr="00047DE7">
        <w:rPr>
          <w:rFonts w:ascii="Times New Roman" w:hAnsi="Times New Roman"/>
          <w:i/>
          <w:color w:val="000000" w:themeColor="text1"/>
          <w:sz w:val="24"/>
        </w:rPr>
        <w:t xml:space="preserve"> </w:t>
      </w:r>
      <w:r w:rsidR="00BE42E9" w:rsidRPr="00047DE7">
        <w:rPr>
          <w:rFonts w:ascii="Times New Roman" w:hAnsi="Times New Roman"/>
          <w:color w:val="000000" w:themeColor="text1"/>
          <w:sz w:val="24"/>
        </w:rPr>
        <w:t xml:space="preserve">(Dastur) var. </w:t>
      </w:r>
      <w:r w:rsidR="00BE42E9" w:rsidRPr="00047DE7">
        <w:rPr>
          <w:rFonts w:ascii="Times New Roman" w:hAnsi="Times New Roman"/>
          <w:i/>
          <w:color w:val="000000" w:themeColor="text1"/>
          <w:sz w:val="24"/>
        </w:rPr>
        <w:t xml:space="preserve">sesame </w:t>
      </w:r>
      <w:r w:rsidR="00BE42E9" w:rsidRPr="00047DE7">
        <w:rPr>
          <w:rFonts w:ascii="Times New Roman" w:hAnsi="Times New Roman"/>
          <w:color w:val="000000" w:themeColor="text1"/>
          <w:sz w:val="24"/>
        </w:rPr>
        <w:t xml:space="preserve">Prasad] </w:t>
      </w:r>
      <w:r w:rsidR="002F5F12">
        <w:rPr>
          <w:rFonts w:ascii="Times New Roman" w:hAnsi="Times New Roman"/>
          <w:color w:val="000000" w:themeColor="text1"/>
          <w:sz w:val="24"/>
        </w:rPr>
        <w:fldChar w:fldCharType="begin" w:fldLock="1"/>
      </w:r>
      <w:r w:rsidR="002F5F12">
        <w:rPr>
          <w:rFonts w:ascii="Times New Roman" w:hAnsi="Times New Roman"/>
          <w:color w:val="000000" w:themeColor="text1"/>
          <w:sz w:val="24"/>
        </w:rPr>
        <w:instrText>ADDIN CSL_CITATION {"citationItems":[{"id":"ITEM-1","itemData":{"author":[{"dropping-particle":"","family":"Gupta","given":"K N","non-dropping-particle":"","parse-names":false,"suffix":""},{"dropping-particle":"","family":"Naik","given":"K R R","non-dropping-particle":"","parse-names":false,"suffix":""},{"dropping-particle":"","family":"Bisen","given":"Rajni","non-dropping-particle":"","parse-names":false,"suffix":""}],"container-title":"International Journal of Chemical Studies","id":"ITEM-1","issue":"2","issued":{"date-parts":[["2018"]]},"page":"1945-1952","title":"Status of sesame diseases and their integrated management using indigenous practices","type":"article-journal","volume":"6"},"uris":["http://www.mendeley.com/documents/?uuid=96fe2f8e-01c4-446e-ac53-82adcb26ef76"]}],"mendeley":{"formattedCitation":"(Gupta et al. 2018)","plainTextFormattedCitation":"(Gupta et al. 2018)","previouslyFormattedCitation":"(Gupta et al. 2018)"},"properties":{"noteIndex":0},"schema":"https://github.com/citation-style-language/schema/raw/master/csl-citation.json"}</w:instrText>
      </w:r>
      <w:r w:rsidR="002F5F12">
        <w:rPr>
          <w:rFonts w:ascii="Times New Roman" w:hAnsi="Times New Roman"/>
          <w:color w:val="000000" w:themeColor="text1"/>
          <w:sz w:val="24"/>
        </w:rPr>
        <w:fldChar w:fldCharType="separate"/>
      </w:r>
      <w:r w:rsidR="002F5F12" w:rsidRPr="002F5F12">
        <w:rPr>
          <w:rFonts w:ascii="Times New Roman" w:hAnsi="Times New Roman"/>
          <w:noProof/>
          <w:color w:val="000000" w:themeColor="text1"/>
          <w:sz w:val="24"/>
        </w:rPr>
        <w:t>(Gupta et al. 2018)</w:t>
      </w:r>
      <w:r w:rsidR="002F5F12">
        <w:rPr>
          <w:rFonts w:ascii="Times New Roman" w:hAnsi="Times New Roman"/>
          <w:color w:val="000000" w:themeColor="text1"/>
          <w:sz w:val="24"/>
        </w:rPr>
        <w:fldChar w:fldCharType="end"/>
      </w:r>
      <w:r w:rsidR="00BE42E9" w:rsidRPr="00047DE7">
        <w:rPr>
          <w:rFonts w:ascii="Times New Roman" w:hAnsi="Times New Roman"/>
          <w:color w:val="000000" w:themeColor="text1"/>
          <w:sz w:val="24"/>
        </w:rPr>
        <w:t xml:space="preserve">, </w:t>
      </w:r>
      <w:proofErr w:type="spellStart"/>
      <w:r w:rsidR="00BE42E9" w:rsidRPr="00047DE7">
        <w:rPr>
          <w:rFonts w:ascii="Times New Roman" w:hAnsi="Times New Roman"/>
          <w:color w:val="000000" w:themeColor="text1"/>
          <w:sz w:val="24"/>
        </w:rPr>
        <w:t>alternaria</w:t>
      </w:r>
      <w:proofErr w:type="spellEnd"/>
      <w:r w:rsidR="00BE42E9" w:rsidRPr="00047DE7">
        <w:rPr>
          <w:rFonts w:ascii="Times New Roman" w:hAnsi="Times New Roman"/>
          <w:color w:val="000000" w:themeColor="text1"/>
          <w:sz w:val="24"/>
        </w:rPr>
        <w:t xml:space="preserve"> leaf spot [</w:t>
      </w:r>
      <w:r w:rsidR="00BE42E9" w:rsidRPr="00047DE7">
        <w:rPr>
          <w:rFonts w:ascii="Times New Roman" w:hAnsi="Times New Roman"/>
          <w:i/>
          <w:color w:val="000000" w:themeColor="text1"/>
          <w:sz w:val="24"/>
        </w:rPr>
        <w:t xml:space="preserve">Alternaria sesame </w:t>
      </w:r>
      <w:r w:rsidR="00BE42E9" w:rsidRPr="00047DE7">
        <w:rPr>
          <w:rFonts w:ascii="Times New Roman" w:hAnsi="Times New Roman"/>
          <w:color w:val="000000" w:themeColor="text1"/>
          <w:sz w:val="24"/>
        </w:rPr>
        <w:t xml:space="preserve">(Kawamura)] </w:t>
      </w:r>
      <w:r w:rsidR="002F5F12">
        <w:rPr>
          <w:rFonts w:ascii="Times New Roman" w:hAnsi="Times New Roman"/>
          <w:color w:val="000000" w:themeColor="text1"/>
          <w:sz w:val="24"/>
        </w:rPr>
        <w:fldChar w:fldCharType="begin" w:fldLock="1"/>
      </w:r>
      <w:r w:rsidR="002F5F12">
        <w:rPr>
          <w:rFonts w:ascii="Times New Roman" w:hAnsi="Times New Roman"/>
          <w:color w:val="000000" w:themeColor="text1"/>
          <w:sz w:val="24"/>
        </w:rPr>
        <w:instrText>ADDIN CSL_CITATION {"citationItems":[{"id":"ITEM-1","itemData":{"author":[{"dropping-particle":"","family":"Gupta","given":"K N","non-dropping-particle":"","parse-names":false,"suffix":""},{"dropping-particle":"","family":"Naik","given":"K R R","non-dropping-particle":"","parse-names":false,"suffix":""},{"dropping-particle":"","family":"Bisen","given":"Rajni","non-dropping-particle":"","parse-names":false,"suffix":""}],"container-title":"International Journal of Chemical Studies","id":"ITEM-1","issue":"2","issued":{"date-parts":[["2018"]]},"page":"1945-1952","title":"Status of sesame diseases and their integrated management using indigenous practices","type":"article-journal","volume":"6"},"uris":["http://www.mendeley.com/documents/?uuid=96fe2f8e-01c4-446e-ac53-82adcb26ef76"]}],"mendeley":{"formattedCitation":"(Gupta et al. 2018)","plainTextFormattedCitation":"(Gupta et al. 2018)","previouslyFormattedCitation":"(Gupta et al. 2018)"},"properties":{"noteIndex":0},"schema":"https://github.com/citation-style-language/schema/raw/master/csl-citation.json"}</w:instrText>
      </w:r>
      <w:r w:rsidR="002F5F12">
        <w:rPr>
          <w:rFonts w:ascii="Times New Roman" w:hAnsi="Times New Roman"/>
          <w:color w:val="000000" w:themeColor="text1"/>
          <w:sz w:val="24"/>
        </w:rPr>
        <w:fldChar w:fldCharType="separate"/>
      </w:r>
      <w:r w:rsidR="002F5F12" w:rsidRPr="002F5F12">
        <w:rPr>
          <w:rFonts w:ascii="Times New Roman" w:hAnsi="Times New Roman"/>
          <w:noProof/>
          <w:color w:val="000000" w:themeColor="text1"/>
          <w:sz w:val="24"/>
        </w:rPr>
        <w:t>(Gupta et al. 2018)</w:t>
      </w:r>
      <w:r w:rsidR="002F5F12">
        <w:rPr>
          <w:rFonts w:ascii="Times New Roman" w:hAnsi="Times New Roman"/>
          <w:color w:val="000000" w:themeColor="text1"/>
          <w:sz w:val="24"/>
        </w:rPr>
        <w:fldChar w:fldCharType="end"/>
      </w:r>
      <w:r w:rsidR="00BE42E9" w:rsidRPr="00047DE7">
        <w:rPr>
          <w:rFonts w:ascii="Times New Roman" w:hAnsi="Times New Roman"/>
          <w:color w:val="000000" w:themeColor="text1"/>
          <w:sz w:val="24"/>
        </w:rPr>
        <w:t>, bacterial blight [</w:t>
      </w:r>
      <w:proofErr w:type="spellStart"/>
      <w:r w:rsidR="00BE42E9" w:rsidRPr="00047DE7">
        <w:rPr>
          <w:rFonts w:ascii="Times New Roman" w:hAnsi="Times New Roman"/>
          <w:i/>
          <w:color w:val="000000" w:themeColor="text1"/>
          <w:sz w:val="24"/>
        </w:rPr>
        <w:t>Xanthomonas</w:t>
      </w:r>
      <w:proofErr w:type="spellEnd"/>
      <w:r w:rsidR="00BE42E9" w:rsidRPr="00047DE7">
        <w:rPr>
          <w:rFonts w:ascii="Times New Roman" w:hAnsi="Times New Roman"/>
          <w:i/>
          <w:color w:val="000000" w:themeColor="text1"/>
          <w:sz w:val="24"/>
        </w:rPr>
        <w:t xml:space="preserve"> </w:t>
      </w:r>
      <w:proofErr w:type="spellStart"/>
      <w:r w:rsidR="00BE42E9" w:rsidRPr="00047DE7">
        <w:rPr>
          <w:rFonts w:ascii="Times New Roman" w:hAnsi="Times New Roman"/>
          <w:i/>
          <w:color w:val="000000" w:themeColor="text1"/>
          <w:sz w:val="24"/>
        </w:rPr>
        <w:t>camprestris</w:t>
      </w:r>
      <w:proofErr w:type="spellEnd"/>
      <w:r w:rsidR="00BE42E9" w:rsidRPr="00047DE7">
        <w:rPr>
          <w:rFonts w:ascii="Times New Roman" w:hAnsi="Times New Roman"/>
          <w:i/>
          <w:color w:val="000000" w:themeColor="text1"/>
          <w:sz w:val="24"/>
        </w:rPr>
        <w:t xml:space="preserve"> </w:t>
      </w:r>
      <w:r w:rsidR="00BE42E9" w:rsidRPr="00047DE7">
        <w:rPr>
          <w:rFonts w:ascii="Times New Roman" w:hAnsi="Times New Roman"/>
          <w:color w:val="000000" w:themeColor="text1"/>
          <w:sz w:val="24"/>
        </w:rPr>
        <w:t>(</w:t>
      </w:r>
      <w:proofErr w:type="spellStart"/>
      <w:r w:rsidR="00BE42E9" w:rsidRPr="00047DE7">
        <w:rPr>
          <w:rFonts w:ascii="Times New Roman" w:hAnsi="Times New Roman"/>
          <w:color w:val="000000" w:themeColor="text1"/>
          <w:sz w:val="24"/>
        </w:rPr>
        <w:t>Pamel</w:t>
      </w:r>
      <w:proofErr w:type="spellEnd"/>
      <w:r w:rsidR="00BE42E9" w:rsidRPr="00047DE7">
        <w:rPr>
          <w:rFonts w:ascii="Times New Roman" w:hAnsi="Times New Roman"/>
          <w:color w:val="000000" w:themeColor="text1"/>
          <w:sz w:val="24"/>
        </w:rPr>
        <w:t xml:space="preserve">) Dowson </w:t>
      </w:r>
      <w:proofErr w:type="spellStart"/>
      <w:r w:rsidR="00BE42E9" w:rsidRPr="00047DE7">
        <w:rPr>
          <w:rFonts w:ascii="Times New Roman" w:hAnsi="Times New Roman"/>
          <w:color w:val="000000" w:themeColor="text1"/>
          <w:sz w:val="24"/>
        </w:rPr>
        <w:t>pv</w:t>
      </w:r>
      <w:proofErr w:type="spellEnd"/>
      <w:r w:rsidR="00BE42E9" w:rsidRPr="00047DE7">
        <w:rPr>
          <w:rFonts w:ascii="Times New Roman" w:hAnsi="Times New Roman"/>
          <w:color w:val="000000" w:themeColor="text1"/>
          <w:sz w:val="24"/>
        </w:rPr>
        <w:t xml:space="preserve">. </w:t>
      </w:r>
      <w:proofErr w:type="spellStart"/>
      <w:r w:rsidR="00BE42E9" w:rsidRPr="00047DE7">
        <w:rPr>
          <w:rFonts w:ascii="Times New Roman" w:hAnsi="Times New Roman"/>
          <w:i/>
          <w:color w:val="000000" w:themeColor="text1"/>
          <w:sz w:val="24"/>
        </w:rPr>
        <w:t>sesami</w:t>
      </w:r>
      <w:proofErr w:type="spellEnd"/>
      <w:r w:rsidR="00BE42E9" w:rsidRPr="00047DE7">
        <w:rPr>
          <w:rFonts w:ascii="Times New Roman" w:hAnsi="Times New Roman"/>
          <w:i/>
          <w:color w:val="000000" w:themeColor="text1"/>
          <w:sz w:val="24"/>
        </w:rPr>
        <w:t xml:space="preserve"> </w:t>
      </w:r>
      <w:r w:rsidR="00BE42E9" w:rsidRPr="00047DE7">
        <w:rPr>
          <w:rFonts w:ascii="Times New Roman" w:hAnsi="Times New Roman"/>
          <w:color w:val="000000" w:themeColor="text1"/>
          <w:sz w:val="24"/>
        </w:rPr>
        <w:t>(</w:t>
      </w:r>
      <w:proofErr w:type="spellStart"/>
      <w:r w:rsidR="00BE42E9" w:rsidRPr="00047DE7">
        <w:rPr>
          <w:rFonts w:ascii="Times New Roman" w:hAnsi="Times New Roman"/>
          <w:color w:val="000000" w:themeColor="text1"/>
          <w:sz w:val="24"/>
        </w:rPr>
        <w:t>Sabet</w:t>
      </w:r>
      <w:proofErr w:type="spellEnd"/>
      <w:r w:rsidR="00BE42E9" w:rsidRPr="00047DE7">
        <w:rPr>
          <w:rFonts w:ascii="Times New Roman" w:hAnsi="Times New Roman"/>
          <w:color w:val="000000" w:themeColor="text1"/>
          <w:sz w:val="24"/>
        </w:rPr>
        <w:t xml:space="preserve"> &amp; Dowson) Dye] and bacterial leaf blight [</w:t>
      </w:r>
      <w:r w:rsidR="00BE42E9" w:rsidRPr="00047DE7">
        <w:rPr>
          <w:rFonts w:ascii="Times New Roman" w:hAnsi="Times New Roman"/>
          <w:i/>
          <w:color w:val="000000" w:themeColor="text1"/>
          <w:sz w:val="24"/>
        </w:rPr>
        <w:t xml:space="preserve">Pseudomonas </w:t>
      </w:r>
      <w:proofErr w:type="spellStart"/>
      <w:r w:rsidR="00BE42E9" w:rsidRPr="00047DE7">
        <w:rPr>
          <w:rFonts w:ascii="Times New Roman" w:hAnsi="Times New Roman"/>
          <w:i/>
          <w:color w:val="000000" w:themeColor="text1"/>
          <w:sz w:val="24"/>
        </w:rPr>
        <w:t>syringae</w:t>
      </w:r>
      <w:proofErr w:type="spellEnd"/>
      <w:r w:rsidR="00BE42E9" w:rsidRPr="00047DE7">
        <w:rPr>
          <w:rFonts w:ascii="Times New Roman" w:hAnsi="Times New Roman"/>
          <w:i/>
          <w:color w:val="000000" w:themeColor="text1"/>
          <w:sz w:val="24"/>
        </w:rPr>
        <w:t xml:space="preserve"> </w:t>
      </w:r>
      <w:r w:rsidR="00BE42E9" w:rsidRPr="00047DE7">
        <w:rPr>
          <w:rFonts w:ascii="Times New Roman" w:hAnsi="Times New Roman"/>
          <w:color w:val="000000" w:themeColor="text1"/>
          <w:sz w:val="24"/>
        </w:rPr>
        <w:t xml:space="preserve">Van Hall </w:t>
      </w:r>
      <w:proofErr w:type="spellStart"/>
      <w:r w:rsidR="00BE42E9" w:rsidRPr="00047DE7">
        <w:rPr>
          <w:rFonts w:ascii="Times New Roman" w:hAnsi="Times New Roman"/>
          <w:color w:val="000000" w:themeColor="text1"/>
          <w:sz w:val="24"/>
        </w:rPr>
        <w:t>pv</w:t>
      </w:r>
      <w:proofErr w:type="spellEnd"/>
      <w:r w:rsidR="00BE42E9" w:rsidRPr="00047DE7">
        <w:rPr>
          <w:rFonts w:ascii="Times New Roman" w:hAnsi="Times New Roman"/>
          <w:color w:val="000000" w:themeColor="text1"/>
          <w:sz w:val="24"/>
        </w:rPr>
        <w:t xml:space="preserve">. </w:t>
      </w:r>
      <w:r w:rsidR="00BE42E9" w:rsidRPr="00047DE7">
        <w:rPr>
          <w:rFonts w:ascii="Times New Roman" w:hAnsi="Times New Roman"/>
          <w:i/>
          <w:color w:val="000000" w:themeColor="text1"/>
          <w:sz w:val="24"/>
        </w:rPr>
        <w:t xml:space="preserve">sesame </w:t>
      </w:r>
      <w:r w:rsidR="00BE42E9" w:rsidRPr="00047DE7">
        <w:rPr>
          <w:rFonts w:ascii="Times New Roman" w:hAnsi="Times New Roman"/>
          <w:color w:val="000000" w:themeColor="text1"/>
          <w:sz w:val="24"/>
        </w:rPr>
        <w:t>(</w:t>
      </w:r>
      <w:proofErr w:type="spellStart"/>
      <w:r w:rsidR="00BE42E9" w:rsidRPr="00047DE7">
        <w:rPr>
          <w:rFonts w:ascii="Times New Roman" w:hAnsi="Times New Roman"/>
          <w:color w:val="000000" w:themeColor="text1"/>
          <w:sz w:val="24"/>
        </w:rPr>
        <w:t>Malkoff</w:t>
      </w:r>
      <w:proofErr w:type="spellEnd"/>
      <w:r w:rsidR="00BE42E9" w:rsidRPr="00047DE7">
        <w:rPr>
          <w:rFonts w:ascii="Times New Roman" w:hAnsi="Times New Roman"/>
          <w:color w:val="000000" w:themeColor="text1"/>
          <w:sz w:val="24"/>
        </w:rPr>
        <w:t xml:space="preserve">) Young. Dye &amp; </w:t>
      </w:r>
      <w:proofErr w:type="spellStart"/>
      <w:r w:rsidR="00BE42E9" w:rsidRPr="00047DE7">
        <w:rPr>
          <w:rFonts w:ascii="Times New Roman" w:hAnsi="Times New Roman"/>
          <w:color w:val="000000" w:themeColor="text1"/>
          <w:sz w:val="24"/>
        </w:rPr>
        <w:t>Wilkie</w:t>
      </w:r>
      <w:proofErr w:type="spellEnd"/>
      <w:r w:rsidR="00BE42E9" w:rsidRPr="00047DE7">
        <w:rPr>
          <w:rFonts w:ascii="Times New Roman" w:hAnsi="Times New Roman"/>
          <w:color w:val="000000" w:themeColor="text1"/>
          <w:sz w:val="24"/>
        </w:rPr>
        <w:t xml:space="preserve">] </w:t>
      </w:r>
      <w:r w:rsidR="002F5F12">
        <w:rPr>
          <w:rFonts w:ascii="Times New Roman" w:hAnsi="Times New Roman"/>
          <w:color w:val="000000" w:themeColor="text1"/>
          <w:sz w:val="24"/>
        </w:rPr>
        <w:fldChar w:fldCharType="begin" w:fldLock="1"/>
      </w:r>
      <w:r w:rsidR="002F5F12">
        <w:rPr>
          <w:rFonts w:ascii="Times New Roman" w:hAnsi="Times New Roman"/>
          <w:color w:val="000000" w:themeColor="text1"/>
          <w:sz w:val="24"/>
        </w:rPr>
        <w:instrText>ADDIN CSL_CITATION {"citationItems":[{"id":"ITEM-1","itemData":{"author":[{"dropping-particle":"","family":"Gupta","given":"K N","non-dropping-particle":"","parse-names":false,"suffix":""},{"dropping-particle":"","family":"Naik","given":"K R R","non-dropping-particle":"","parse-names":false,"suffix":""},{"dropping-particle":"","family":"Bisen","given":"Rajni","non-dropping-particle":"","parse-names":false,"suffix":""}],"container-title":"International Journal of Chemical Studies","id":"ITEM-1","issue":"2","issued":{"date-parts":[["2018"]]},"page":"1945-1952","title":"Status of sesame diseases and their integrated management using indigenous practices","type":"article-journal","volume":"6"},"uris":["http://www.mendeley.com/documents/?uuid=96fe2f8e-01c4-446e-ac53-82adcb26ef76"]}],"mendeley":{"formattedCitation":"(Gupta et al. 2018)","plainTextFormattedCitation":"(Gupta et al. 2018)","previouslyFormattedCitation":"(Gupta et al. 2018)"},"properties":{"noteIndex":0},"schema":"https://github.com/citation-style-language/schema/raw/master/csl-citation.json"}</w:instrText>
      </w:r>
      <w:r w:rsidR="002F5F12">
        <w:rPr>
          <w:rFonts w:ascii="Times New Roman" w:hAnsi="Times New Roman"/>
          <w:color w:val="000000" w:themeColor="text1"/>
          <w:sz w:val="24"/>
        </w:rPr>
        <w:fldChar w:fldCharType="separate"/>
      </w:r>
      <w:r w:rsidR="002F5F12" w:rsidRPr="002F5F12">
        <w:rPr>
          <w:rFonts w:ascii="Times New Roman" w:hAnsi="Times New Roman"/>
          <w:noProof/>
          <w:color w:val="000000" w:themeColor="text1"/>
          <w:sz w:val="24"/>
        </w:rPr>
        <w:t>(Gupta et al. 2018)</w:t>
      </w:r>
      <w:r w:rsidR="002F5F12">
        <w:rPr>
          <w:rFonts w:ascii="Times New Roman" w:hAnsi="Times New Roman"/>
          <w:color w:val="000000" w:themeColor="text1"/>
          <w:sz w:val="24"/>
        </w:rPr>
        <w:fldChar w:fldCharType="end"/>
      </w:r>
      <w:r w:rsidR="00BE42E9" w:rsidRPr="00047DE7">
        <w:rPr>
          <w:rFonts w:ascii="Times New Roman" w:hAnsi="Times New Roman"/>
          <w:color w:val="000000" w:themeColor="text1"/>
          <w:sz w:val="24"/>
        </w:rPr>
        <w:t xml:space="preserve">.    </w:t>
      </w:r>
      <w:r w:rsidR="00BE42E9" w:rsidRPr="00047DE7">
        <w:rPr>
          <w:rFonts w:ascii="Times New Roman" w:hAnsi="Times New Roman"/>
          <w:i/>
          <w:color w:val="000000" w:themeColor="text1"/>
          <w:sz w:val="24"/>
        </w:rPr>
        <w:t xml:space="preserve"> </w:t>
      </w:r>
      <w:r w:rsidR="00BE42E9" w:rsidRPr="00047DE7">
        <w:rPr>
          <w:rFonts w:ascii="Times New Roman" w:hAnsi="Times New Roman"/>
          <w:color w:val="000000" w:themeColor="text1"/>
          <w:sz w:val="24"/>
        </w:rPr>
        <w:t xml:space="preserve">  </w:t>
      </w:r>
    </w:p>
    <w:p w14:paraId="10E483E9" w14:textId="0908FA00" w:rsidR="00BE42E9" w:rsidRPr="00047DE7" w:rsidRDefault="00BE42E9" w:rsidP="00333AB7">
      <w:pPr>
        <w:pStyle w:val="NoSpacing"/>
        <w:ind w:left="360" w:firstLine="720"/>
        <w:rPr>
          <w:rFonts w:ascii="Times New Roman" w:hAnsi="Times New Roman"/>
          <w:color w:val="000000" w:themeColor="text1"/>
          <w:sz w:val="24"/>
        </w:rPr>
      </w:pPr>
      <w:r w:rsidRPr="00047DE7">
        <w:rPr>
          <w:rFonts w:ascii="Times New Roman" w:hAnsi="Times New Roman"/>
          <w:color w:val="000000" w:themeColor="text1"/>
          <w:sz w:val="24"/>
        </w:rPr>
        <w:t>Sesame genotypes have shown tolerance to extreme susceptibility to fusarium [</w:t>
      </w:r>
      <w:r w:rsidRPr="00047DE7">
        <w:rPr>
          <w:rFonts w:ascii="Times New Roman" w:hAnsi="Times New Roman"/>
          <w:i/>
          <w:color w:val="000000" w:themeColor="text1"/>
          <w:sz w:val="24"/>
        </w:rPr>
        <w:t xml:space="preserve">Fusarium </w:t>
      </w:r>
      <w:proofErr w:type="spellStart"/>
      <w:r w:rsidRPr="00047DE7">
        <w:rPr>
          <w:rFonts w:ascii="Times New Roman" w:hAnsi="Times New Roman"/>
          <w:color w:val="000000" w:themeColor="text1"/>
          <w:sz w:val="24"/>
        </w:rPr>
        <w:t>oxysporum</w:t>
      </w:r>
      <w:proofErr w:type="spellEnd"/>
      <w:r w:rsidRPr="00047DE7">
        <w:rPr>
          <w:rFonts w:ascii="Times New Roman" w:hAnsi="Times New Roman"/>
          <w:color w:val="000000" w:themeColor="text1"/>
          <w:sz w:val="24"/>
        </w:rPr>
        <w:t xml:space="preserve"> (</w:t>
      </w:r>
      <w:proofErr w:type="spellStart"/>
      <w:r w:rsidRPr="00047DE7">
        <w:rPr>
          <w:rFonts w:ascii="Times New Roman" w:hAnsi="Times New Roman"/>
          <w:color w:val="000000" w:themeColor="text1"/>
          <w:sz w:val="24"/>
        </w:rPr>
        <w:t>Schelt</w:t>
      </w:r>
      <w:proofErr w:type="spellEnd"/>
      <w:r w:rsidRPr="00047DE7">
        <w:rPr>
          <w:rFonts w:ascii="Times New Roman" w:hAnsi="Times New Roman"/>
          <w:color w:val="000000" w:themeColor="text1"/>
          <w:sz w:val="24"/>
        </w:rPr>
        <w:t xml:space="preserve">.) f. </w:t>
      </w:r>
      <w:proofErr w:type="spellStart"/>
      <w:r w:rsidRPr="00047DE7">
        <w:rPr>
          <w:rFonts w:ascii="Times New Roman" w:hAnsi="Times New Roman"/>
          <w:i/>
          <w:color w:val="000000" w:themeColor="text1"/>
          <w:sz w:val="24"/>
        </w:rPr>
        <w:t>sesami</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Jacz</w:t>
      </w:r>
      <w:proofErr w:type="spellEnd"/>
      <w:r w:rsidRPr="00047DE7">
        <w:rPr>
          <w:rFonts w:ascii="Times New Roman" w:hAnsi="Times New Roman"/>
          <w:color w:val="000000" w:themeColor="text1"/>
          <w:sz w:val="24"/>
        </w:rPr>
        <w:t xml:space="preserve">,] phytophthora blight, charcoal rot, and bacterial leaf blight in Texas </w:t>
      </w:r>
      <w:r w:rsidR="00970EA3">
        <w:rPr>
          <w:rFonts w:ascii="Times New Roman" w:hAnsi="Times New Roman"/>
          <w:color w:val="000000" w:themeColor="text1"/>
          <w:sz w:val="24"/>
        </w:rPr>
        <w:fldChar w:fldCharType="begin" w:fldLock="1"/>
      </w:r>
      <w:r w:rsidR="00970EA3">
        <w:rPr>
          <w:rFonts w:ascii="Times New Roman" w:hAnsi="Times New Roman"/>
          <w:color w:val="000000" w:themeColor="text1"/>
          <w:sz w:val="24"/>
        </w:rPr>
        <w:instrText>ADDIN CSL_CITATION {"citationItems":[{"id":"ITEM-1","itemData":{"author":[{"dropping-particle":"","family":"Langham","given":"D R","non-dropping-particle":"","parse-names":false,"suffix":""}],"container-title":"Trends in new crops and new uses","id":"ITEM-1","issued":{"date-parts":[["2002"]]},"publisher":"ASHS Press","title":"Progress in mechanizing sesame in the US through breeding","type":"article-journal"},"uris":["http://www.mendeley.com/documents/?uuid=4ed71560-028b-4a14-ab09-c1c8ba9a55ee"]}],"mendeley":{"formattedCitation":"(Langham 2002)","plainTextFormattedCitation":"(Langham 2002)","previouslyFormattedCitation":"(Langham 2002)"},"properties":{"noteIndex":0},"schema":"https://github.com/citation-style-language/schema/raw/master/csl-citation.json"}</w:instrText>
      </w:r>
      <w:r w:rsidR="00970EA3">
        <w:rPr>
          <w:rFonts w:ascii="Times New Roman" w:hAnsi="Times New Roman"/>
          <w:color w:val="000000" w:themeColor="text1"/>
          <w:sz w:val="24"/>
        </w:rPr>
        <w:fldChar w:fldCharType="separate"/>
      </w:r>
      <w:r w:rsidR="00970EA3" w:rsidRPr="00970EA3">
        <w:rPr>
          <w:rFonts w:ascii="Times New Roman" w:hAnsi="Times New Roman"/>
          <w:noProof/>
          <w:color w:val="000000" w:themeColor="text1"/>
          <w:sz w:val="24"/>
        </w:rPr>
        <w:t>(Langham 2002)</w:t>
      </w:r>
      <w:r w:rsidR="00970EA3">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Sesame varieties with tolerance to most of these diseases have been developed </w:t>
      </w:r>
      <w:r w:rsidR="00970EA3">
        <w:rPr>
          <w:rFonts w:ascii="Times New Roman" w:hAnsi="Times New Roman"/>
          <w:color w:val="000000" w:themeColor="text1"/>
          <w:sz w:val="24"/>
        </w:rPr>
        <w:fldChar w:fldCharType="begin" w:fldLock="1"/>
      </w:r>
      <w:r w:rsidR="00970EA3">
        <w:rPr>
          <w:rFonts w:ascii="Times New Roman" w:hAnsi="Times New Roman"/>
          <w:color w:val="000000" w:themeColor="text1"/>
          <w:sz w:val="24"/>
        </w:rPr>
        <w:instrText>ADDIN CSL_CITATION {"citationItems":[{"id":"ITEM-1","itemData":{"author":[{"dropping-particle":"","family":"Gupta","given":"K N","non-dropping-particle":"","parse-names":false,"suffix":""},{"dropping-particle":"","family":"Naik","given":"K R R","non-dropping-particle":"","parse-names":false,"suffix":""},{"dropping-particle":"","family":"Bisen","given":"Rajni","non-dropping-particle":"","parse-names":false,"suffix":""}],"container-title":"International Journal of Chemical Studies","id":"ITEM-1","issue":"2","issued":{"date-parts":[["2018"]]},"page":"1945-1952","title":"Status of sesame diseases and their integrated management using indigenous practices","type":"article-journal","volume":"6"},"uris":["http://www.mendeley.com/documents/?uuid=96fe2f8e-01c4-446e-ac53-82adcb26ef76"]}],"mendeley":{"formattedCitation":"(Gupta et al. 2018)","plainTextFormattedCitation":"(Gupta et al. 2018)","previouslyFormattedCitation":"(Gupta et al. 2018)"},"properties":{"noteIndex":0},"schema":"https://github.com/citation-style-language/schema/raw/master/csl-citation.json"}</w:instrText>
      </w:r>
      <w:r w:rsidR="00970EA3">
        <w:rPr>
          <w:rFonts w:ascii="Times New Roman" w:hAnsi="Times New Roman"/>
          <w:color w:val="000000" w:themeColor="text1"/>
          <w:sz w:val="24"/>
        </w:rPr>
        <w:fldChar w:fldCharType="separate"/>
      </w:r>
      <w:r w:rsidR="00970EA3" w:rsidRPr="002F5F12">
        <w:rPr>
          <w:rFonts w:ascii="Times New Roman" w:hAnsi="Times New Roman"/>
          <w:noProof/>
          <w:color w:val="000000" w:themeColor="text1"/>
          <w:sz w:val="24"/>
        </w:rPr>
        <w:t>(Gupta et al. 2018)</w:t>
      </w:r>
      <w:r w:rsidR="00970EA3">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Cultural practices, hot water treatments, biological control, and fungicides have been useful in controlling or minimizing these diseases also </w:t>
      </w:r>
      <w:r w:rsidR="00970EA3">
        <w:rPr>
          <w:rFonts w:ascii="Times New Roman" w:hAnsi="Times New Roman"/>
          <w:color w:val="000000" w:themeColor="text1"/>
          <w:sz w:val="24"/>
        </w:rPr>
        <w:fldChar w:fldCharType="begin" w:fldLock="1"/>
      </w:r>
      <w:r w:rsidR="00970EA3">
        <w:rPr>
          <w:rFonts w:ascii="Times New Roman" w:hAnsi="Times New Roman"/>
          <w:color w:val="000000" w:themeColor="text1"/>
          <w:sz w:val="24"/>
        </w:rPr>
        <w:instrText>ADDIN CSL_CITATION {"citationItems":[{"id":"ITEM-1","itemData":{"author":[{"dropping-particle":"","family":"Gupta","given":"K N","non-dropping-particle":"","parse-names":false,"suffix":""},{"dropping-particle":"","family":"Naik","given":"K R R","non-dropping-particle":"","parse-names":false,"suffix":""},{"dropping-particle":"","family":"Bisen","given":"Rajni","non-dropping-particle":"","parse-names":false,"suffix":""}],"container-title":"International Journal of Chemical Studies","id":"ITEM-1","issue":"2","issued":{"date-parts":[["2018"]]},"page":"1945-1952","title":"Status of sesame diseases and their integrated management using indigenous practices","type":"article-journal","volume":"6"},"uris":["http://www.mendeley.com/documents/?uuid=96fe2f8e-01c4-446e-ac53-82adcb26ef76"]}],"mendeley":{"formattedCitation":"(Gupta et al. 2018)","plainTextFormattedCitation":"(Gupta et al. 2018)","previouslyFormattedCitation":"(Gupta et al. 2018)"},"properties":{"noteIndex":0},"schema":"https://github.com/citation-style-language/schema/raw/master/csl-citation.json"}</w:instrText>
      </w:r>
      <w:r w:rsidR="00970EA3">
        <w:rPr>
          <w:rFonts w:ascii="Times New Roman" w:hAnsi="Times New Roman"/>
          <w:color w:val="000000" w:themeColor="text1"/>
          <w:sz w:val="24"/>
        </w:rPr>
        <w:fldChar w:fldCharType="separate"/>
      </w:r>
      <w:r w:rsidR="00970EA3" w:rsidRPr="002F5F12">
        <w:rPr>
          <w:rFonts w:ascii="Times New Roman" w:hAnsi="Times New Roman"/>
          <w:noProof/>
          <w:color w:val="000000" w:themeColor="text1"/>
          <w:sz w:val="24"/>
        </w:rPr>
        <w:t>(Gupta et al. 2018)</w:t>
      </w:r>
      <w:r w:rsidR="00970EA3">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w:t>
      </w:r>
    </w:p>
    <w:p w14:paraId="08E64424" w14:textId="1B25CE98" w:rsidR="007C5798" w:rsidRPr="00047DE7" w:rsidRDefault="007C5798" w:rsidP="00333AB7">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 xml:space="preserve">Insects: </w:t>
      </w:r>
      <w:r w:rsidRPr="00047DE7">
        <w:rPr>
          <w:rFonts w:ascii="Times New Roman" w:hAnsi="Times New Roman"/>
          <w:color w:val="000000" w:themeColor="text1"/>
          <w:sz w:val="24"/>
        </w:rPr>
        <w:t>The primary sesame insect pests in India are the leaf roller and capsule borer (</w:t>
      </w:r>
      <w:proofErr w:type="spellStart"/>
      <w:r w:rsidRPr="00047DE7">
        <w:rPr>
          <w:rFonts w:ascii="Times New Roman" w:hAnsi="Times New Roman"/>
          <w:i/>
          <w:color w:val="000000" w:themeColor="text1"/>
          <w:sz w:val="24"/>
        </w:rPr>
        <w:t>Antigastra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catalaunalis</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Dup.), </w:t>
      </w:r>
      <w:proofErr w:type="spellStart"/>
      <w:r w:rsidRPr="00047DE7">
        <w:rPr>
          <w:rFonts w:ascii="Times New Roman" w:hAnsi="Times New Roman"/>
          <w:color w:val="000000" w:themeColor="text1"/>
          <w:sz w:val="24"/>
        </w:rPr>
        <w:t>jassid</w:t>
      </w:r>
      <w:proofErr w:type="spellEnd"/>
      <w:r w:rsidRPr="00047DE7">
        <w:rPr>
          <w:rFonts w:ascii="Times New Roman" w:hAnsi="Times New Roman"/>
          <w:color w:val="000000" w:themeColor="text1"/>
          <w:sz w:val="24"/>
        </w:rPr>
        <w:t xml:space="preserve"> (</w:t>
      </w:r>
      <w:proofErr w:type="spellStart"/>
      <w:r w:rsidRPr="00047DE7">
        <w:rPr>
          <w:rFonts w:ascii="Times New Roman" w:hAnsi="Times New Roman"/>
          <w:i/>
          <w:color w:val="000000" w:themeColor="text1"/>
          <w:sz w:val="24"/>
        </w:rPr>
        <w:t>Orosius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albicinctus</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Distant), </w:t>
      </w:r>
      <w:proofErr w:type="spellStart"/>
      <w:r w:rsidRPr="00047DE7">
        <w:rPr>
          <w:rFonts w:ascii="Times New Roman" w:hAnsi="Times New Roman"/>
          <w:color w:val="000000" w:themeColor="text1"/>
          <w:sz w:val="24"/>
        </w:rPr>
        <w:t>mirid</w:t>
      </w:r>
      <w:proofErr w:type="spellEnd"/>
      <w:r w:rsidRPr="00047DE7">
        <w:rPr>
          <w:rFonts w:ascii="Times New Roman" w:hAnsi="Times New Roman"/>
          <w:color w:val="000000" w:themeColor="text1"/>
          <w:sz w:val="24"/>
        </w:rPr>
        <w:t xml:space="preserve"> bug (</w:t>
      </w:r>
      <w:proofErr w:type="spellStart"/>
      <w:r w:rsidRPr="00047DE7">
        <w:rPr>
          <w:rFonts w:ascii="Times New Roman" w:hAnsi="Times New Roman"/>
          <w:i/>
          <w:color w:val="000000" w:themeColor="text1"/>
          <w:sz w:val="24"/>
        </w:rPr>
        <w:t>Nesidiocoris</w:t>
      </w:r>
      <w:proofErr w:type="spellEnd"/>
      <w:r w:rsidRPr="00047DE7">
        <w:rPr>
          <w:rFonts w:ascii="Times New Roman" w:hAnsi="Times New Roman"/>
          <w:i/>
          <w:color w:val="000000" w:themeColor="text1"/>
          <w:sz w:val="24"/>
        </w:rPr>
        <w:t xml:space="preserve"> tenuis </w:t>
      </w:r>
      <w:r w:rsidRPr="00047DE7">
        <w:rPr>
          <w:rFonts w:ascii="Times New Roman" w:hAnsi="Times New Roman"/>
          <w:color w:val="000000" w:themeColor="text1"/>
          <w:sz w:val="24"/>
        </w:rPr>
        <w:t>Rent.), and white fly [</w:t>
      </w:r>
      <w:proofErr w:type="spellStart"/>
      <w:r w:rsidRPr="00047DE7">
        <w:rPr>
          <w:rFonts w:ascii="Times New Roman" w:hAnsi="Times New Roman"/>
          <w:i/>
          <w:color w:val="000000" w:themeColor="text1"/>
          <w:sz w:val="24"/>
        </w:rPr>
        <w:t>Bemisia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tabaci</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Gennadius</w:t>
      </w:r>
      <w:proofErr w:type="spellEnd"/>
      <w:r w:rsidRPr="00047DE7">
        <w:rPr>
          <w:rFonts w:ascii="Times New Roman" w:hAnsi="Times New Roman"/>
          <w:color w:val="000000" w:themeColor="text1"/>
          <w:sz w:val="24"/>
        </w:rPr>
        <w:t xml:space="preserve">] </w:t>
      </w:r>
      <w:r w:rsidR="00970EA3">
        <w:rPr>
          <w:rFonts w:ascii="Times New Roman" w:hAnsi="Times New Roman"/>
          <w:color w:val="000000" w:themeColor="text1"/>
          <w:sz w:val="24"/>
        </w:rPr>
        <w:fldChar w:fldCharType="begin" w:fldLock="1"/>
      </w:r>
      <w:r w:rsidR="00970EA3">
        <w:rPr>
          <w:rFonts w:ascii="Times New Roman" w:hAnsi="Times New Roman"/>
          <w:color w:val="000000" w:themeColor="text1"/>
          <w:sz w:val="24"/>
        </w:rPr>
        <w:instrText>ADDIN CSL_CITATION {"citationItems":[{"id":"ITEM-1","itemData":{"author":[{"dropping-particle":"","family":"Mishra","given":"M K","non-dropping-particle":"","parse-names":false,"suffix":""},{"dropping-particle":"","family":"Gupta","given":"M P","non-dropping-particle":"","parse-names":false,"suffix":""},{"dropping-particle":"","family":"Thakur","given":"S R","non-dropping-particle":"","parse-names":false,"suffix":""},{"dropping-particle":"","family":"Raikwar","given":"R S","non-dropping-particle":"","parse-names":false,"suffix":""}],"container-title":"Journal of Agrometeorology","id":"ITEM-1","issue":"2","issued":{"date-parts":[["2015"]]},"page":"263-264","publisher":"Association of Agrometeorologist","title":"Seasonal incidence of major insect pests of sesame in relation to weather parameters in Bundelkhand zone of Madhya Pradesh","type":"article-journal","volume":"17"},"uris":["http://www.mendeley.com/documents/?uuid=72706856-df4e-4010-9d76-99b23ffa73be"]}],"mendeley":{"formattedCitation":"(Mishra et al. 2015)","plainTextFormattedCitation":"(Mishra et al. 2015)","previouslyFormattedCitation":"(Mishra et al. 2015)"},"properties":{"noteIndex":0},"schema":"https://github.com/citation-style-language/schema/raw/master/csl-citation.json"}</w:instrText>
      </w:r>
      <w:r w:rsidR="00970EA3">
        <w:rPr>
          <w:rFonts w:ascii="Times New Roman" w:hAnsi="Times New Roman"/>
          <w:color w:val="000000" w:themeColor="text1"/>
          <w:sz w:val="24"/>
        </w:rPr>
        <w:fldChar w:fldCharType="separate"/>
      </w:r>
      <w:r w:rsidR="00970EA3" w:rsidRPr="00970EA3">
        <w:rPr>
          <w:rFonts w:ascii="Times New Roman" w:hAnsi="Times New Roman"/>
          <w:noProof/>
          <w:color w:val="000000" w:themeColor="text1"/>
          <w:sz w:val="24"/>
        </w:rPr>
        <w:t>(Mishra et al. 2015)</w:t>
      </w:r>
      <w:r w:rsidR="00970EA3">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Resistance varieties needed worldwide for the </w:t>
      </w:r>
      <w:proofErr w:type="spellStart"/>
      <w:r w:rsidRPr="00047DE7">
        <w:rPr>
          <w:rFonts w:ascii="Times New Roman" w:hAnsi="Times New Roman"/>
          <w:color w:val="000000" w:themeColor="text1"/>
          <w:sz w:val="24"/>
        </w:rPr>
        <w:t>sphingid</w:t>
      </w:r>
      <w:proofErr w:type="spellEnd"/>
      <w:r w:rsidRPr="00047DE7">
        <w:rPr>
          <w:rFonts w:ascii="Times New Roman" w:hAnsi="Times New Roman"/>
          <w:color w:val="000000" w:themeColor="text1"/>
          <w:sz w:val="24"/>
        </w:rPr>
        <w:t xml:space="preserve"> moth (</w:t>
      </w:r>
      <w:proofErr w:type="spellStart"/>
      <w:r w:rsidRPr="00047DE7">
        <w:rPr>
          <w:rFonts w:ascii="Times New Roman" w:hAnsi="Times New Roman"/>
          <w:i/>
          <w:color w:val="000000" w:themeColor="text1"/>
          <w:sz w:val="24"/>
        </w:rPr>
        <w:t>Acherontia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styx</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Westwood), leaf roller and capsule borer, and white fly </w:t>
      </w:r>
      <w:r w:rsidR="00970EA3">
        <w:rPr>
          <w:rFonts w:ascii="Times New Roman" w:hAnsi="Times New Roman"/>
          <w:color w:val="000000" w:themeColor="text1"/>
          <w:sz w:val="24"/>
        </w:rPr>
        <w:fldChar w:fldCharType="begin" w:fldLock="1"/>
      </w:r>
      <w:r w:rsidR="00970EA3">
        <w:rPr>
          <w:rFonts w:ascii="Times New Roman" w:hAnsi="Times New Roman"/>
          <w:color w:val="000000" w:themeColor="text1"/>
          <w:sz w:val="24"/>
        </w:rPr>
        <w:instrText>ADDIN CSL_CITATION {"citationItems":[{"id":"ITEM-1","itemData":{"author":[{"dropping-particle":"","family":"Ashri","given":"A.","non-dropping-particle":"","parse-names":false,"suffix":""}],"container-title":"Genetic Resources, Chromosome Engineering, and Crop Improvement: Vegetable Crops, Volume 3","editor":[{"dropping-particle":"","family":"Singh","given":"Ram J","non-dropping-particle":"","parse-names":false,"suffix":""}],"id":"ITEM-1","issued":{"date-parts":[["2006"]]},"page":"268","publisher":"CRC press","title":"Sesame (Sesamum indicum L.)","type":"chapter","volume":"3"},"uris":["http://www.mendeley.com/documents/?uuid=74ea01a0-e278-4d7c-bb81-f7b5438ac03f"]}],"mendeley":{"formattedCitation":"(Ashri 2006)","plainTextFormattedCitation":"(Ashri 2006)","previouslyFormattedCitation":"(Ashri 2006)"},"properties":{"noteIndex":0},"schema":"https://github.com/citation-style-language/schema/raw/master/csl-citation.json"}</w:instrText>
      </w:r>
      <w:r w:rsidR="00970EA3">
        <w:rPr>
          <w:rFonts w:ascii="Times New Roman" w:hAnsi="Times New Roman"/>
          <w:color w:val="000000" w:themeColor="text1"/>
          <w:sz w:val="24"/>
        </w:rPr>
        <w:fldChar w:fldCharType="separate"/>
      </w:r>
      <w:r w:rsidR="00970EA3" w:rsidRPr="00970EA3">
        <w:rPr>
          <w:rFonts w:ascii="Times New Roman" w:hAnsi="Times New Roman"/>
          <w:noProof/>
          <w:color w:val="000000" w:themeColor="text1"/>
          <w:sz w:val="24"/>
        </w:rPr>
        <w:t>(Ashri 2006)</w:t>
      </w:r>
      <w:r w:rsidR="00970EA3">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w:t>
      </w:r>
    </w:p>
    <w:p w14:paraId="04D0C930" w14:textId="6ADCF220" w:rsidR="007C5798" w:rsidRPr="00047DE7" w:rsidRDefault="003F61B9" w:rsidP="00333AB7">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Abiotic Stress</w:t>
      </w:r>
      <w:r w:rsidR="004936F3" w:rsidRPr="00047DE7">
        <w:rPr>
          <w:rFonts w:ascii="Times New Roman" w:hAnsi="Times New Roman"/>
          <w:b/>
          <w:color w:val="000000" w:themeColor="text1"/>
          <w:sz w:val="24"/>
        </w:rPr>
        <w:t xml:space="preserve">: </w:t>
      </w:r>
      <w:r w:rsidR="004936F3" w:rsidRPr="00047DE7">
        <w:rPr>
          <w:rFonts w:ascii="Times New Roman" w:hAnsi="Times New Roman"/>
          <w:color w:val="000000" w:themeColor="text1"/>
          <w:sz w:val="24"/>
        </w:rPr>
        <w:t>See quad.</w:t>
      </w:r>
    </w:p>
    <w:p w14:paraId="4ABEB73A" w14:textId="76E7F5A1" w:rsidR="003F61B9" w:rsidRPr="00047DE7" w:rsidRDefault="003F61B9" w:rsidP="00333AB7">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 xml:space="preserve">Market and population growth demands: </w:t>
      </w:r>
      <w:r w:rsidRPr="00047DE7">
        <w:rPr>
          <w:rFonts w:ascii="Times New Roman" w:hAnsi="Times New Roman"/>
          <w:color w:val="000000" w:themeColor="text1"/>
          <w:sz w:val="24"/>
        </w:rPr>
        <w:t xml:space="preserve">Sesame is grown on a very limited scale in Texas, </w:t>
      </w:r>
      <w:r w:rsidR="00970EA3" w:rsidRPr="00F160A3">
        <w:rPr>
          <w:rFonts w:ascii="Times New Roman" w:hAnsi="Times New Roman"/>
          <w:color w:val="000000" w:themeColor="text1"/>
          <w:sz w:val="24"/>
        </w:rPr>
        <w:t>however,</w:t>
      </w:r>
      <w:r w:rsidRPr="00047DE7">
        <w:rPr>
          <w:rFonts w:ascii="Times New Roman" w:hAnsi="Times New Roman"/>
          <w:color w:val="000000" w:themeColor="text1"/>
          <w:sz w:val="24"/>
        </w:rPr>
        <w:t xml:space="preserve"> progress for production is increasing in the southern U.S. </w:t>
      </w:r>
    </w:p>
    <w:p w14:paraId="176800A4" w14:textId="77777777" w:rsidR="00333AB7" w:rsidRDefault="00333AB7" w:rsidP="00D83E57">
      <w:pPr>
        <w:pStyle w:val="NoSpacing"/>
        <w:rPr>
          <w:rFonts w:ascii="Times New Roman" w:hAnsi="Times New Roman"/>
          <w:b/>
          <w:color w:val="000000" w:themeColor="text1"/>
          <w:sz w:val="24"/>
        </w:rPr>
      </w:pPr>
    </w:p>
    <w:p w14:paraId="292D715D" w14:textId="6F3C8AE1" w:rsidR="00333AB7" w:rsidRDefault="00333AB7" w:rsidP="00D83E57">
      <w:pPr>
        <w:pStyle w:val="NoSpacing"/>
        <w:rPr>
          <w:rFonts w:ascii="Times New Roman" w:hAnsi="Times New Roman"/>
          <w:b/>
          <w:color w:val="000000" w:themeColor="text1"/>
          <w:sz w:val="24"/>
        </w:rPr>
      </w:pPr>
      <w:r>
        <w:rPr>
          <w:rFonts w:ascii="Times New Roman" w:hAnsi="Times New Roman"/>
          <w:b/>
          <w:color w:val="000000" w:themeColor="text1"/>
          <w:sz w:val="24"/>
        </w:rPr>
        <w:t>2.8.3 Sesame – Status of Plant Genetic Resources in the NPGS</w:t>
      </w:r>
    </w:p>
    <w:p w14:paraId="1DBEEE47" w14:textId="0BED499B" w:rsidR="00D83E57" w:rsidRPr="00047DE7" w:rsidRDefault="00D83E57" w:rsidP="00D83E57">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Genetic coverage and gaps:  </w:t>
      </w:r>
      <w:r w:rsidRPr="00047DE7">
        <w:rPr>
          <w:rFonts w:ascii="Times New Roman" w:hAnsi="Times New Roman"/>
          <w:color w:val="000000" w:themeColor="text1"/>
          <w:sz w:val="24"/>
        </w:rPr>
        <w:t xml:space="preserve">Sesame cultivars include those with disease resistance and indehiscent capsules. </w:t>
      </w:r>
    </w:p>
    <w:p w14:paraId="2E7662E0" w14:textId="77777777" w:rsidR="00B42420" w:rsidRPr="00047DE7" w:rsidRDefault="00B2462A" w:rsidP="00B42420">
      <w:pPr>
        <w:pStyle w:val="NoSpacing"/>
        <w:rPr>
          <w:rFonts w:ascii="Times New Roman" w:hAnsi="Times New Roman"/>
          <w:color w:val="000000" w:themeColor="text1"/>
          <w:sz w:val="24"/>
        </w:rPr>
      </w:pPr>
      <w:r w:rsidRPr="00047DE7">
        <w:rPr>
          <w:rFonts w:ascii="Times New Roman" w:hAnsi="Times New Roman"/>
          <w:b/>
          <w:color w:val="000000" w:themeColor="text1"/>
          <w:sz w:val="24"/>
        </w:rPr>
        <w:lastRenderedPageBreak/>
        <w:t xml:space="preserve">Acquisitions:  </w:t>
      </w:r>
      <w:r w:rsidRPr="00047DE7">
        <w:rPr>
          <w:rFonts w:ascii="Times New Roman" w:hAnsi="Times New Roman"/>
          <w:color w:val="000000" w:themeColor="text1"/>
          <w:sz w:val="24"/>
        </w:rPr>
        <w:t>Sesame wild relatives includes about 20 to 40 species and all are needed in the NPGS germplasm system.</w:t>
      </w:r>
      <w:r w:rsidR="00B42420" w:rsidRPr="00047DE7">
        <w:rPr>
          <w:rFonts w:ascii="Times New Roman" w:hAnsi="Times New Roman"/>
          <w:color w:val="000000" w:themeColor="text1"/>
          <w:sz w:val="24"/>
        </w:rPr>
        <w:t xml:space="preserve"> Many of the accessions were donated or obtained by plant exploration trips. </w:t>
      </w:r>
    </w:p>
    <w:p w14:paraId="7F1162AB" w14:textId="0D96642E" w:rsidR="00C14EF8" w:rsidRPr="00047DE7" w:rsidRDefault="008F71F6" w:rsidP="00C14EF8">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Maintenance:  </w:t>
      </w:r>
      <w:r w:rsidR="00F27C8A" w:rsidRPr="00047DE7">
        <w:rPr>
          <w:rFonts w:ascii="Times New Roman" w:hAnsi="Times New Roman"/>
          <w:color w:val="000000" w:themeColor="text1"/>
          <w:sz w:val="24"/>
        </w:rPr>
        <w:t>The sesame collection consists of 1,300 accessions at PGRCU and NLGRP combined. This includes 1,161 available accessions, 1,212 accessions stored at -18°C at PGRCU and 1,214 accessions backed-up at NLGRP with 1,205 accessions tested for germination, and 87 accessions backed-up at Svalbard.</w:t>
      </w:r>
      <w:r w:rsidR="00C14EF8" w:rsidRPr="00047DE7">
        <w:rPr>
          <w:rFonts w:ascii="Times New Roman" w:hAnsi="Times New Roman"/>
          <w:color w:val="000000" w:themeColor="text1"/>
          <w:sz w:val="24"/>
        </w:rPr>
        <w:t xml:space="preserve"> The sesame cultivars were donated by U.S. and foreign breeders (</w:t>
      </w:r>
      <w:r w:rsidR="002969EA">
        <w:rPr>
          <w:rFonts w:ascii="Times New Roman" w:hAnsi="Times New Roman"/>
          <w:color w:val="000000" w:themeColor="text1"/>
          <w:sz w:val="24"/>
        </w:rPr>
        <w:t>USDA 2020a</w:t>
      </w:r>
      <w:r w:rsidR="00C14EF8" w:rsidRPr="00047DE7">
        <w:rPr>
          <w:rFonts w:ascii="Times New Roman" w:hAnsi="Times New Roman"/>
          <w:color w:val="000000" w:themeColor="text1"/>
          <w:sz w:val="24"/>
        </w:rPr>
        <w:t xml:space="preserve">).  </w:t>
      </w:r>
    </w:p>
    <w:p w14:paraId="2FCC9923" w14:textId="5A51DE00" w:rsidR="000930F4" w:rsidRPr="00047DE7" w:rsidRDefault="001B3448" w:rsidP="000930F4">
      <w:pPr>
        <w:pStyle w:val="NoSpacing"/>
        <w:rPr>
          <w:rFonts w:ascii="Times New Roman" w:hAnsi="Times New Roman"/>
          <w:color w:val="000000" w:themeColor="text1"/>
          <w:sz w:val="24"/>
        </w:rPr>
      </w:pPr>
      <w:r w:rsidRPr="00047DE7">
        <w:rPr>
          <w:rFonts w:ascii="Times New Roman" w:hAnsi="Times New Roman"/>
          <w:b/>
          <w:color w:val="000000" w:themeColor="text1"/>
          <w:sz w:val="24"/>
        </w:rPr>
        <w:t>Regeneration:</w:t>
      </w:r>
      <w:r w:rsidR="000930F4" w:rsidRPr="00047DE7">
        <w:rPr>
          <w:rFonts w:ascii="Times New Roman" w:hAnsi="Times New Roman"/>
          <w:b/>
          <w:color w:val="000000" w:themeColor="text1"/>
          <w:sz w:val="24"/>
        </w:rPr>
        <w:t xml:space="preserve"> S</w:t>
      </w:r>
      <w:r w:rsidR="000930F4" w:rsidRPr="00047DE7">
        <w:rPr>
          <w:rFonts w:ascii="Times New Roman" w:hAnsi="Times New Roman"/>
          <w:color w:val="000000" w:themeColor="text1"/>
          <w:sz w:val="24"/>
        </w:rPr>
        <w:t>esame is self-pollinated. However, it is grown in the field using buffer crops to prevent potential outcrossing. Seeds are regenerated when the germination percentages are lower than 70% or when quantities drop to around 250 total seed. Fifty plants per accession are planted in 6 m rows with a buffer crop using other species. Seed capsules are hand harvested at maturity and dried at 21°C with 25% relative humidity for 1 week.</w:t>
      </w:r>
    </w:p>
    <w:p w14:paraId="5A722493" w14:textId="77777777" w:rsidR="00DF53DE" w:rsidRPr="00047DE7" w:rsidRDefault="00DF53DE" w:rsidP="00DF53DE">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Distributions: </w:t>
      </w:r>
      <w:r w:rsidRPr="00047DE7">
        <w:rPr>
          <w:rFonts w:ascii="Times New Roman" w:hAnsi="Times New Roman"/>
          <w:color w:val="000000" w:themeColor="text1"/>
          <w:sz w:val="24"/>
        </w:rPr>
        <w:t xml:space="preserve">see Table </w:t>
      </w:r>
    </w:p>
    <w:p w14:paraId="63BB5B77" w14:textId="5CDE9F6E" w:rsidR="009D06ED" w:rsidRPr="00047DE7" w:rsidRDefault="009D06ED" w:rsidP="009D06ED">
      <w:pPr>
        <w:pStyle w:val="NoSpacing"/>
        <w:rPr>
          <w:rFonts w:ascii="Times New Roman" w:hAnsi="Times New Roman"/>
          <w:color w:val="000000" w:themeColor="text1"/>
          <w:sz w:val="24"/>
        </w:rPr>
      </w:pPr>
      <w:r w:rsidRPr="00047DE7">
        <w:rPr>
          <w:rFonts w:ascii="Times New Roman" w:hAnsi="Times New Roman"/>
          <w:b/>
          <w:color w:val="000000" w:themeColor="text1"/>
          <w:sz w:val="24"/>
        </w:rPr>
        <w:t>Genotypic characterization data:</w:t>
      </w:r>
      <w:r w:rsidR="007B06AB" w:rsidRPr="00047DE7">
        <w:rPr>
          <w:rFonts w:ascii="Times New Roman" w:hAnsi="Times New Roman"/>
          <w:b/>
          <w:color w:val="000000" w:themeColor="text1"/>
          <w:sz w:val="24"/>
        </w:rPr>
        <w:t xml:space="preserve"> </w:t>
      </w:r>
      <w:r w:rsidR="00156B8C" w:rsidRPr="00047DE7">
        <w:rPr>
          <w:rFonts w:ascii="Times New Roman" w:hAnsi="Times New Roman"/>
          <w:color w:val="000000" w:themeColor="text1"/>
          <w:sz w:val="24"/>
        </w:rPr>
        <w:t xml:space="preserve">Several characterization evaluations have been conducted on sesame </w:t>
      </w:r>
      <w:r w:rsidR="00970EA3">
        <w:rPr>
          <w:rFonts w:ascii="Times New Roman" w:hAnsi="Times New Roman"/>
          <w:color w:val="000000" w:themeColor="text1"/>
          <w:sz w:val="24"/>
        </w:rPr>
        <w:fldChar w:fldCharType="begin" w:fldLock="1"/>
      </w:r>
      <w:r w:rsidR="00970EA3">
        <w:rPr>
          <w:rFonts w:ascii="Times New Roman" w:hAnsi="Times New Roman"/>
          <w:color w:val="000000" w:themeColor="text1"/>
          <w:sz w:val="24"/>
        </w:rPr>
        <w:instrText>ADDIN CSL_CITATION {"citationItems":[{"id":"ITEM-1","itemData":{"author":[{"dropping-particle":"","family":"Ali","given":"Ghulam M","non-dropping-particle":"","parse-names":false,"suffix":""},{"dropping-particle":"","family":"Yasumoto","given":"Sirato","non-dropping-particle":"","parse-names":false,"suffix":""},{"dropping-particle":"","family":"Seki-Katsuta","given":"Masumi","non-dropping-particle":"","parse-names":false,"suffix":""}],"container-title":"Electronic Journal of Biotechnology","id":"ITEM-1","issue":"1","issued":{"date-parts":[["2007"]]},"page":"12-23","publisher":"Pontificia Universidad Católica de Valpara{\\'\\i}so","title":"Assessment of genetic diversity in sesame (Sesamum indicum L.) detected by amplified fragment length polymorphism markers","type":"article-journal","volume":"10"},"uris":["http://www.mendeley.com/documents/?uuid=481e0ff6-04ad-4d6a-8656-3473400228de"]},{"id":"ITEM-2","itemData":{"author":[{"dropping-particle":"","family":"Sharma","given":"S N","non-dropping-particle":"","parse-names":false,"suffix":""},{"dropping-particle":"","family":"Kumar","given":"Vinod","non-dropping-particle":"","parse-names":false,"suffix":""},{"dropping-particle":"","family":"Mathur","given":"Shivangi","non-dropping-particle":"","parse-names":false,"suffix":""}],"container-title":"Journal of plant biochemistry and biotechnology","id":"ITEM-2","issue":"1","issued":{"date-parts":[["2009"]]},"page":"37-43","publisher":"Springer","title":"Comparative analysis of RAPD and ISSR markers for characterization of sesame (Sesamum indicum L) genotypes","type":"article-journal","volume":"18"},"uris":["http://www.mendeley.com/documents/?uuid=68f6551d-5f98-4606-aa00-e7c08a813a23"]},{"id":"ITEM-3","itemData":{"author":[{"dropping-particle":"","family":"Ibrahim","given":"S E","non-dropping-particle":"","parse-names":false,"suffix":""},{"dropping-particle":"","family":"Khidir","given":"M O","non-dropping-particle":"","parse-names":false,"suffix":""},{"dropping-particle":"","family":"others","given":"","non-dropping-particle":"","parse-names":false,"suffix":""}],"container-title":"Int. J. Agri. Sci","id":"ITEM-3","issued":{"date-parts":[["2012"]]},"page":"664-670","title":"Genotypic correlation and path coefficient analysis of yield and some yield components in sesame (Sesamum indicum L.)","type":"article-journal","volume":"2"},"uris":["http://www.mendeley.com/documents/?uuid=db31362c-2396-4fad-95ff-1f92eeecb873"]},{"id":"ITEM-4","itemData":{"author":[{"dropping-particle":"","family":"Kumar","given":"Vinod","non-dropping-particle":"","parse-names":false,"suffix":""},{"dropping-particle":"","family":"Sharma","given":"Satyendra Nath","non-dropping-particle":"","parse-names":false,"suffix":""}],"container-title":"Journal of Crop Science and Biotechnology","id":"ITEM-4","issue":"3","issued":{"date-parts":[["2011"]]},"page":"163-171","publisher":"Springer","title":"Comparative potential of phenotypic, ISSR and SSR markers for characterization of sesame (Sesamum indicum L.) varieties from India","type":"article-journal","volume":"14"},"uris":["http://www.mendeley.com/documents/?uuid=ed1efe74-c252-4cf3-81e4-dc52a3a8fe5e"]}],"mendeley":{"formattedCitation":"(Ali et al. 2007; Sharma et al. 2009; Kumar and Sharma 2011; Ibrahim et al. 2012)","plainTextFormattedCitation":"(Ali et al. 2007; Sharma et al. 2009; Kumar and Sharma 2011; Ibrahim et al. 2012)","previouslyFormattedCitation":"(Ali et al. 2007; Sharma et al. 2009; Kumar and Sharma 2011; Ibrahim et al. 2012)"},"properties":{"noteIndex":0},"schema":"https://github.com/citation-style-language/schema/raw/master/csl-citation.json"}</w:instrText>
      </w:r>
      <w:r w:rsidR="00970EA3">
        <w:rPr>
          <w:rFonts w:ascii="Times New Roman" w:hAnsi="Times New Roman"/>
          <w:color w:val="000000" w:themeColor="text1"/>
          <w:sz w:val="24"/>
        </w:rPr>
        <w:fldChar w:fldCharType="separate"/>
      </w:r>
      <w:r w:rsidR="00970EA3" w:rsidRPr="00970EA3">
        <w:rPr>
          <w:rFonts w:ascii="Times New Roman" w:hAnsi="Times New Roman"/>
          <w:noProof/>
          <w:color w:val="000000" w:themeColor="text1"/>
          <w:sz w:val="24"/>
        </w:rPr>
        <w:t>(Ali et al. 2007; Sharma et al. 2009; Kumar and Sharma 2011; Ibrahim et al. 2012)</w:t>
      </w:r>
      <w:r w:rsidR="00970EA3">
        <w:rPr>
          <w:rFonts w:ascii="Times New Roman" w:hAnsi="Times New Roman"/>
          <w:color w:val="000000" w:themeColor="text1"/>
          <w:sz w:val="24"/>
        </w:rPr>
        <w:fldChar w:fldCharType="end"/>
      </w:r>
      <w:r w:rsidR="00970EA3">
        <w:rPr>
          <w:rFonts w:ascii="Times New Roman" w:hAnsi="Times New Roman"/>
          <w:color w:val="000000" w:themeColor="text1"/>
          <w:sz w:val="24"/>
        </w:rPr>
        <w:t xml:space="preserve"> </w:t>
      </w:r>
      <w:r w:rsidR="00156B8C" w:rsidRPr="00047DE7">
        <w:rPr>
          <w:rFonts w:ascii="Times New Roman" w:hAnsi="Times New Roman"/>
          <w:color w:val="000000" w:themeColor="text1"/>
          <w:sz w:val="24"/>
        </w:rPr>
        <w:t xml:space="preserve">for origin, yield, </w:t>
      </w:r>
      <w:r w:rsidR="00394DA9" w:rsidRPr="00047DE7">
        <w:rPr>
          <w:rFonts w:ascii="Times New Roman" w:hAnsi="Times New Roman"/>
          <w:color w:val="000000" w:themeColor="text1"/>
          <w:sz w:val="24"/>
        </w:rPr>
        <w:t xml:space="preserve">and </w:t>
      </w:r>
      <w:r w:rsidR="00156B8C" w:rsidRPr="00047DE7">
        <w:rPr>
          <w:rFonts w:ascii="Times New Roman" w:hAnsi="Times New Roman"/>
          <w:color w:val="000000" w:themeColor="text1"/>
          <w:sz w:val="24"/>
        </w:rPr>
        <w:t>diversity</w:t>
      </w:r>
      <w:r w:rsidR="007B06AB" w:rsidRPr="00047DE7">
        <w:rPr>
          <w:rFonts w:ascii="Times New Roman" w:hAnsi="Times New Roman"/>
          <w:color w:val="000000" w:themeColor="text1"/>
          <w:sz w:val="24"/>
        </w:rPr>
        <w:t>.</w:t>
      </w:r>
    </w:p>
    <w:p w14:paraId="133FB64B" w14:textId="2C1F146C" w:rsidR="009D06ED" w:rsidRPr="00047DE7" w:rsidRDefault="009D06ED" w:rsidP="00D52FD1">
      <w:pPr>
        <w:pStyle w:val="NoSpacing"/>
        <w:rPr>
          <w:rFonts w:ascii="Times New Roman" w:hAnsi="Times New Roman"/>
          <w:color w:val="000000" w:themeColor="text1"/>
          <w:sz w:val="24"/>
        </w:rPr>
      </w:pPr>
      <w:r w:rsidRPr="00047DE7">
        <w:rPr>
          <w:rFonts w:ascii="Times New Roman" w:hAnsi="Times New Roman"/>
          <w:b/>
          <w:color w:val="000000" w:themeColor="text1"/>
          <w:sz w:val="24"/>
        </w:rPr>
        <w:t>Phenotypic evaluation data:</w:t>
      </w:r>
      <w:r w:rsidRPr="00047DE7">
        <w:rPr>
          <w:rFonts w:ascii="Times New Roman" w:hAnsi="Times New Roman"/>
          <w:color w:val="000000" w:themeColor="text1"/>
          <w:sz w:val="24"/>
        </w:rPr>
        <w:t xml:space="preserve"> Sesame phenotypic traits related to growth include plant height; morphology includes capsule length, plant color, seed color, stalk strength, stem type, capsules per axil, </w:t>
      </w:r>
      <w:proofErr w:type="spellStart"/>
      <w:r w:rsidRPr="00047DE7">
        <w:rPr>
          <w:rFonts w:ascii="Times New Roman" w:hAnsi="Times New Roman"/>
          <w:color w:val="000000" w:themeColor="text1"/>
          <w:sz w:val="24"/>
        </w:rPr>
        <w:t>locules</w:t>
      </w:r>
      <w:proofErr w:type="spellEnd"/>
      <w:r w:rsidRPr="00047DE7">
        <w:rPr>
          <w:rFonts w:ascii="Times New Roman" w:hAnsi="Times New Roman"/>
          <w:color w:val="000000" w:themeColor="text1"/>
          <w:sz w:val="24"/>
        </w:rPr>
        <w:t>, and seed</w:t>
      </w:r>
      <w:r w:rsidR="00970EA3">
        <w:rPr>
          <w:rFonts w:ascii="Times New Roman" w:hAnsi="Times New Roman"/>
          <w:color w:val="000000" w:themeColor="text1"/>
          <w:sz w:val="24"/>
        </w:rPr>
        <w:t xml:space="preserve"> </w:t>
      </w:r>
      <w:r w:rsidRPr="00047DE7">
        <w:rPr>
          <w:rFonts w:ascii="Times New Roman" w:hAnsi="Times New Roman"/>
          <w:color w:val="000000" w:themeColor="text1"/>
          <w:sz w:val="24"/>
        </w:rPr>
        <w:t xml:space="preserve">size, and phenology including maturity. Most of the sesame collection has been </w:t>
      </w:r>
      <w:proofErr w:type="spellStart"/>
      <w:r w:rsidRPr="00047DE7">
        <w:rPr>
          <w:rFonts w:ascii="Times New Roman" w:hAnsi="Times New Roman"/>
          <w:color w:val="000000" w:themeColor="text1"/>
          <w:sz w:val="24"/>
        </w:rPr>
        <w:t>phenotyped</w:t>
      </w:r>
      <w:proofErr w:type="spellEnd"/>
      <w:r w:rsidRPr="00047DE7">
        <w:rPr>
          <w:rFonts w:ascii="Times New Roman" w:hAnsi="Times New Roman"/>
          <w:color w:val="000000" w:themeColor="text1"/>
          <w:sz w:val="24"/>
        </w:rPr>
        <w:t xml:space="preserve"> for these traits. </w:t>
      </w:r>
    </w:p>
    <w:p w14:paraId="33B6E03C" w14:textId="5858C604" w:rsidR="00A97041" w:rsidRPr="00047DE7" w:rsidRDefault="00A97041" w:rsidP="00A97041">
      <w:pPr>
        <w:pStyle w:val="NoSpacing"/>
        <w:rPr>
          <w:rFonts w:ascii="Times New Roman" w:hAnsi="Times New Roman"/>
          <w:b/>
          <w:color w:val="000000" w:themeColor="text1"/>
          <w:sz w:val="24"/>
        </w:rPr>
      </w:pPr>
      <w:r w:rsidRPr="00047DE7">
        <w:rPr>
          <w:rFonts w:ascii="Times New Roman" w:hAnsi="Times New Roman"/>
          <w:b/>
          <w:color w:val="000000" w:themeColor="text1"/>
          <w:sz w:val="24"/>
        </w:rPr>
        <w:t>Plant genetic resource research associated with the NPGS</w:t>
      </w:r>
      <w:r w:rsidR="00333AB7">
        <w:rPr>
          <w:rFonts w:ascii="Times New Roman" w:hAnsi="Times New Roman"/>
          <w:b/>
          <w:color w:val="000000" w:themeColor="text1"/>
          <w:sz w:val="24"/>
        </w:rPr>
        <w:t>:</w:t>
      </w:r>
    </w:p>
    <w:p w14:paraId="6CF79F16" w14:textId="3DB22F24" w:rsidR="00A97041" w:rsidRPr="00047DE7" w:rsidRDefault="00A97041" w:rsidP="00333AB7">
      <w:pPr>
        <w:pStyle w:val="NoSpacing"/>
        <w:ind w:left="360"/>
        <w:rPr>
          <w:rFonts w:ascii="Times New Roman" w:hAnsi="Times New Roman"/>
          <w:b/>
          <w:color w:val="000000" w:themeColor="text1"/>
          <w:sz w:val="24"/>
        </w:rPr>
      </w:pPr>
      <w:r w:rsidRPr="00047DE7">
        <w:rPr>
          <w:rFonts w:ascii="Times New Roman" w:hAnsi="Times New Roman"/>
          <w:b/>
          <w:color w:val="000000" w:themeColor="text1"/>
          <w:sz w:val="24"/>
        </w:rPr>
        <w:t>Goals and emphasis</w:t>
      </w:r>
      <w:r w:rsidR="00333AB7">
        <w:rPr>
          <w:rFonts w:ascii="Times New Roman" w:hAnsi="Times New Roman"/>
          <w:b/>
          <w:color w:val="000000" w:themeColor="text1"/>
          <w:sz w:val="24"/>
        </w:rPr>
        <w:t xml:space="preserve">: </w:t>
      </w:r>
      <w:proofErr w:type="gramStart"/>
      <w:r w:rsidRPr="00047DE7">
        <w:rPr>
          <w:rFonts w:ascii="Times New Roman" w:hAnsi="Times New Roman"/>
          <w:color w:val="000000" w:themeColor="text1"/>
          <w:sz w:val="24"/>
        </w:rPr>
        <w:t>In order to</w:t>
      </w:r>
      <w:proofErr w:type="gramEnd"/>
      <w:r w:rsidRPr="00047DE7">
        <w:rPr>
          <w:rFonts w:ascii="Times New Roman" w:hAnsi="Times New Roman"/>
          <w:color w:val="000000" w:themeColor="text1"/>
          <w:sz w:val="24"/>
        </w:rPr>
        <w:t xml:space="preserve"> assist scientists in making informed decisions of the sesame germplasm, PGRCU collaborates with various research programs to develop genetic knowledge about the collections and important traits. When resources permit, in-house research projects </w:t>
      </w:r>
      <w:r w:rsidR="00970EA3" w:rsidRPr="00F160A3">
        <w:rPr>
          <w:rFonts w:ascii="Times New Roman" w:hAnsi="Times New Roman"/>
          <w:color w:val="000000" w:themeColor="text1"/>
          <w:sz w:val="24"/>
        </w:rPr>
        <w:t>focus</w:t>
      </w:r>
      <w:r w:rsidRPr="00047DE7">
        <w:rPr>
          <w:rFonts w:ascii="Times New Roman" w:hAnsi="Times New Roman"/>
          <w:color w:val="000000" w:themeColor="text1"/>
          <w:sz w:val="24"/>
        </w:rPr>
        <w:t xml:space="preserve"> on characterizing seed oil content, fatty acid, </w:t>
      </w:r>
      <w:proofErr w:type="spellStart"/>
      <w:r w:rsidRPr="00047DE7">
        <w:rPr>
          <w:rFonts w:ascii="Times New Roman" w:hAnsi="Times New Roman"/>
          <w:color w:val="000000" w:themeColor="text1"/>
          <w:sz w:val="24"/>
        </w:rPr>
        <w:t>lignan</w:t>
      </w:r>
      <w:proofErr w:type="spellEnd"/>
      <w:r w:rsidRPr="00047DE7">
        <w:rPr>
          <w:rFonts w:ascii="Times New Roman" w:hAnsi="Times New Roman"/>
          <w:color w:val="000000" w:themeColor="text1"/>
          <w:sz w:val="24"/>
        </w:rPr>
        <w:t xml:space="preserve">, tocopherol, and </w:t>
      </w:r>
      <w:r w:rsidR="007D72DA" w:rsidRPr="00047DE7">
        <w:rPr>
          <w:rFonts w:ascii="Times New Roman" w:hAnsi="Times New Roman"/>
          <w:color w:val="000000" w:themeColor="text1"/>
          <w:sz w:val="24"/>
        </w:rPr>
        <w:t xml:space="preserve">protein </w:t>
      </w:r>
      <w:r w:rsidRPr="00047DE7">
        <w:rPr>
          <w:rFonts w:ascii="Times New Roman" w:hAnsi="Times New Roman"/>
          <w:color w:val="000000" w:themeColor="text1"/>
          <w:sz w:val="24"/>
        </w:rPr>
        <w:t xml:space="preserve">concentrations. Currently, PGRCU in-house research focuses on </w:t>
      </w:r>
      <w:r w:rsidR="007D72DA" w:rsidRPr="00047DE7">
        <w:rPr>
          <w:rFonts w:ascii="Times New Roman" w:hAnsi="Times New Roman"/>
          <w:color w:val="000000" w:themeColor="text1"/>
          <w:sz w:val="24"/>
        </w:rPr>
        <w:t>evaluating s</w:t>
      </w:r>
      <w:r w:rsidRPr="00047DE7">
        <w:rPr>
          <w:rFonts w:ascii="Times New Roman" w:hAnsi="Times New Roman"/>
          <w:color w:val="000000" w:themeColor="text1"/>
          <w:sz w:val="24"/>
        </w:rPr>
        <w:t xml:space="preserve">esame accessions for protein and </w:t>
      </w:r>
      <w:proofErr w:type="spellStart"/>
      <w:r w:rsidRPr="00047DE7">
        <w:rPr>
          <w:rFonts w:ascii="Times New Roman" w:hAnsi="Times New Roman"/>
          <w:color w:val="000000" w:themeColor="text1"/>
          <w:sz w:val="24"/>
        </w:rPr>
        <w:t>lignan</w:t>
      </w:r>
      <w:proofErr w:type="spellEnd"/>
      <w:r w:rsidRPr="00047DE7">
        <w:rPr>
          <w:rFonts w:ascii="Times New Roman" w:hAnsi="Times New Roman"/>
          <w:color w:val="000000" w:themeColor="text1"/>
          <w:sz w:val="24"/>
        </w:rPr>
        <w:t xml:space="preserve"> content, fatty acid concentrations, and oil percent. </w:t>
      </w:r>
    </w:p>
    <w:p w14:paraId="4B701846" w14:textId="4DB7D54B" w:rsidR="00A97041" w:rsidRPr="00047DE7" w:rsidRDefault="00A97041" w:rsidP="00333AB7">
      <w:pPr>
        <w:pStyle w:val="NoSpacing"/>
        <w:ind w:left="360"/>
        <w:rPr>
          <w:rFonts w:ascii="Times New Roman" w:hAnsi="Times New Roman"/>
          <w:b/>
          <w:color w:val="000000" w:themeColor="text1"/>
          <w:sz w:val="24"/>
        </w:rPr>
      </w:pPr>
      <w:r w:rsidRPr="00047DE7">
        <w:rPr>
          <w:rFonts w:ascii="Times New Roman" w:hAnsi="Times New Roman"/>
          <w:b/>
          <w:color w:val="000000" w:themeColor="text1"/>
          <w:sz w:val="24"/>
        </w:rPr>
        <w:t>Significant accomplishments</w:t>
      </w:r>
      <w:r w:rsidR="00333AB7">
        <w:rPr>
          <w:rFonts w:ascii="Times New Roman" w:hAnsi="Times New Roman"/>
          <w:b/>
          <w:color w:val="000000" w:themeColor="text1"/>
          <w:sz w:val="24"/>
        </w:rPr>
        <w:t xml:space="preserve">: </w:t>
      </w:r>
      <w:r w:rsidRPr="00047DE7">
        <w:rPr>
          <w:rFonts w:ascii="Times New Roman" w:hAnsi="Times New Roman"/>
          <w:color w:val="000000" w:themeColor="text1"/>
          <w:sz w:val="24"/>
        </w:rPr>
        <w:t xml:space="preserve">Nucleotide polymorphisms have been identified in the </w:t>
      </w:r>
      <w:r w:rsidRPr="00047DE7">
        <w:rPr>
          <w:rFonts w:ascii="Times New Roman" w:hAnsi="Times New Roman"/>
          <w:i/>
          <w:color w:val="000000" w:themeColor="text1"/>
          <w:sz w:val="24"/>
        </w:rPr>
        <w:t xml:space="preserve">FAD2 </w:t>
      </w:r>
      <w:r w:rsidRPr="00047DE7">
        <w:rPr>
          <w:rFonts w:ascii="Times New Roman" w:hAnsi="Times New Roman"/>
          <w:color w:val="000000" w:themeColor="text1"/>
          <w:sz w:val="24"/>
        </w:rPr>
        <w:t xml:space="preserve">gene-coding region between wild and cultivated sesame species </w:t>
      </w:r>
      <w:r w:rsidR="00970EA3">
        <w:rPr>
          <w:rFonts w:ascii="Times New Roman" w:hAnsi="Times New Roman"/>
          <w:color w:val="000000" w:themeColor="text1"/>
          <w:sz w:val="24"/>
        </w:rPr>
        <w:fldChar w:fldCharType="begin" w:fldLock="1"/>
      </w:r>
      <w:r w:rsidR="00970EA3">
        <w:rPr>
          <w:rFonts w:ascii="Times New Roman" w:hAnsi="Times New Roman"/>
          <w:color w:val="000000" w:themeColor="text1"/>
          <w:sz w:val="24"/>
        </w:rPr>
        <w:instrText>ADDIN CSL_CITATION {"citationItems":[{"id":"ITEM-1","itemData":{"author":[{"dropping-particle":"","family":"Chen","given":"Zhenbang","non-dropping-particle":"","parse-names":false,"suffix":""},{"dropping-particle":"","family":"Tonnis","given":"Brandon","non-dropping-particle":"","parse-names":false,"suffix":""},{"dropping-particle":"","family":"Morris","given":"Brad","non-dropping-particle":"","parse-names":false,"suffix":""},{"dropping-particle":"","family":"Wang","given":"Richard B","non-dropping-particle":"","parse-names":false,"suffix":""},{"dropping-particle":"","family":"Zhang","given":"Amy L","non-dropping-particle":"","parse-names":false,"suffix":""},{"dropping-particle":"","family":"Pinnow","given":"David","non-dropping-particle":"","parse-names":false,"suffix":""},{"dropping-particle":"","family":"Wang","given":"Ming Li","non-dropping-particle":"","parse-names":false,"suffix":""}],"container-title":"Journal of agricultural and food chemistry","id":"ITEM-1","issue":"48","issued":{"date-parts":[["2014"]]},"page":"11706-11710","publisher":"ACS Publications","title":"Variation in seed fatty acid composition and sequence divergence in the FAD2 gene coding region between wild and cultivated sesame","type":"article-journal","volume":"62"},"uris":["http://www.mendeley.com/documents/?uuid=2078c5d5-6ccb-47d0-9d28-76b1ab2b5ef3"]}],"mendeley":{"formattedCitation":"(Chen et al. 2014)","plainTextFormattedCitation":"(Chen et al. 2014)","previouslyFormattedCitation":"(Chen et al. 2014)"},"properties":{"noteIndex":0},"schema":"https://github.com/citation-style-language/schema/raw/master/csl-citation.json"}</w:instrText>
      </w:r>
      <w:r w:rsidR="00970EA3">
        <w:rPr>
          <w:rFonts w:ascii="Times New Roman" w:hAnsi="Times New Roman"/>
          <w:color w:val="000000" w:themeColor="text1"/>
          <w:sz w:val="24"/>
        </w:rPr>
        <w:fldChar w:fldCharType="separate"/>
      </w:r>
      <w:r w:rsidR="00970EA3" w:rsidRPr="00970EA3">
        <w:rPr>
          <w:rFonts w:ascii="Times New Roman" w:hAnsi="Times New Roman"/>
          <w:noProof/>
          <w:color w:val="000000" w:themeColor="text1"/>
          <w:sz w:val="24"/>
        </w:rPr>
        <w:t>(Chen et al. 2014)</w:t>
      </w:r>
      <w:r w:rsidR="00970EA3">
        <w:rPr>
          <w:rFonts w:ascii="Times New Roman" w:hAnsi="Times New Roman"/>
          <w:color w:val="000000" w:themeColor="text1"/>
          <w:sz w:val="24"/>
        </w:rPr>
        <w:fldChar w:fldCharType="end"/>
      </w:r>
      <w:r w:rsidRPr="00047DE7">
        <w:rPr>
          <w:rFonts w:ascii="Times New Roman" w:hAnsi="Times New Roman"/>
          <w:color w:val="000000" w:themeColor="text1"/>
          <w:sz w:val="24"/>
        </w:rPr>
        <w:t>. Chen et al., 2014 found that some of the</w:t>
      </w:r>
      <w:r w:rsidR="00970EA3">
        <w:rPr>
          <w:rFonts w:ascii="Times New Roman" w:hAnsi="Times New Roman"/>
          <w:color w:val="000000" w:themeColor="text1"/>
          <w:sz w:val="24"/>
        </w:rPr>
        <w:t xml:space="preserve"> </w:t>
      </w:r>
      <w:r w:rsidRPr="00047DE7">
        <w:rPr>
          <w:rFonts w:ascii="Times New Roman" w:hAnsi="Times New Roman"/>
          <w:color w:val="000000" w:themeColor="text1"/>
          <w:sz w:val="24"/>
        </w:rPr>
        <w:t xml:space="preserve">nucleotide polymorphisms resulted in amino acid changes with one at the enzyme active site and may have been responsible for the altered fatty acid composition. Seeds from 11 sesame accessions were found to vary significantly for α, δ, γ-tocopherols, and </w:t>
      </w:r>
      <w:proofErr w:type="spellStart"/>
      <w:r w:rsidRPr="00047DE7">
        <w:rPr>
          <w:rFonts w:ascii="Times New Roman" w:hAnsi="Times New Roman"/>
          <w:color w:val="000000" w:themeColor="text1"/>
          <w:sz w:val="24"/>
        </w:rPr>
        <w:t>sesamin</w:t>
      </w:r>
      <w:proofErr w:type="spellEnd"/>
      <w:r w:rsidRPr="00047DE7">
        <w:rPr>
          <w:rFonts w:ascii="Times New Roman" w:hAnsi="Times New Roman"/>
          <w:color w:val="000000" w:themeColor="text1"/>
          <w:sz w:val="24"/>
        </w:rPr>
        <w:t xml:space="preserve"> composition </w:t>
      </w:r>
      <w:r w:rsidR="00970EA3">
        <w:rPr>
          <w:rFonts w:ascii="Times New Roman" w:hAnsi="Times New Roman"/>
          <w:color w:val="000000" w:themeColor="text1"/>
          <w:sz w:val="24"/>
        </w:rPr>
        <w:fldChar w:fldCharType="begin" w:fldLock="1"/>
      </w:r>
      <w:r w:rsidR="00970EA3">
        <w:rPr>
          <w:rFonts w:ascii="Times New Roman" w:hAnsi="Times New Roman"/>
          <w:color w:val="000000" w:themeColor="text1"/>
          <w:sz w:val="24"/>
        </w:rPr>
        <w:instrText>ADDIN CSL_CITATION {"citationItems":[{"id":"ITEM-1","itemData":{"author":[{"dropping-particle":"","family":"Williamson","given":"Kelly S","non-dropping-particle":"","parse-names":false,"suffix":""},{"dropping-particle":"","family":"Morris","given":"J Brad","non-dropping-particle":"","parse-names":false,"suffix":""},{"dropping-particle":"","family":"Pye","given":"Quentin N","non-dropping-particle":"","parse-names":false,"suffix":""},{"dropping-particle":"","family":"Kamat","given":"Chandrashekhar D","non-dropping-particle":"","parse-names":false,"suffix":""},{"dropping-particle":"","family":"Hensley","given":"Kenneth","non-dropping-particle":"","parse-names":false,"suffix":""}],"container-title":"Phytochemical analysis","id":"ITEM-1","issue":"4","issued":{"date-parts":[["2008"]]},"page":"311-322","publisher":"Wiley Online Library","title":"A survey of sesamin and composition of tocopherol variability from seeds of eleven diverse sesame (Sesamum indicum L.) genotypes using HPLC-PAD-ECD","type":"article-journal","volume":"19"},"uris":["http://www.mendeley.com/documents/?uuid=498ea2ef-f764-4c97-8234-97c0786dd34f"]}],"mendeley":{"formattedCitation":"(Williamson et al. 2008)","plainTextFormattedCitation":"(Williamson et al. 2008)","previouslyFormattedCitation":"(Williamson et al. 2008)"},"properties":{"noteIndex":0},"schema":"https://github.com/citation-style-language/schema/raw/master/csl-citation.json"}</w:instrText>
      </w:r>
      <w:r w:rsidR="00970EA3">
        <w:rPr>
          <w:rFonts w:ascii="Times New Roman" w:hAnsi="Times New Roman"/>
          <w:color w:val="000000" w:themeColor="text1"/>
          <w:sz w:val="24"/>
        </w:rPr>
        <w:fldChar w:fldCharType="separate"/>
      </w:r>
      <w:r w:rsidR="00970EA3" w:rsidRPr="00970EA3">
        <w:rPr>
          <w:rFonts w:ascii="Times New Roman" w:hAnsi="Times New Roman"/>
          <w:noProof/>
          <w:color w:val="000000" w:themeColor="text1"/>
          <w:sz w:val="24"/>
        </w:rPr>
        <w:t>(Williamson et al. 2008)</w:t>
      </w:r>
      <w:r w:rsidR="00970EA3">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w:t>
      </w:r>
    </w:p>
    <w:p w14:paraId="266008C0" w14:textId="77777777" w:rsidR="00A97041" w:rsidRPr="00047DE7" w:rsidRDefault="00A97041" w:rsidP="00A97041">
      <w:pPr>
        <w:pStyle w:val="NoSpacing"/>
        <w:rPr>
          <w:rFonts w:ascii="Times New Roman" w:hAnsi="Times New Roman"/>
          <w:color w:val="000000" w:themeColor="text1"/>
          <w:sz w:val="24"/>
        </w:rPr>
      </w:pPr>
    </w:p>
    <w:p w14:paraId="1B195371" w14:textId="616DD57B" w:rsidR="00A97041" w:rsidRPr="00047DE7" w:rsidRDefault="00D60D78" w:rsidP="007D72DA">
      <w:pPr>
        <w:pStyle w:val="NoSpacing"/>
        <w:rPr>
          <w:rFonts w:ascii="Times New Roman" w:hAnsi="Times New Roman"/>
          <w:b/>
          <w:color w:val="000000" w:themeColor="text1"/>
          <w:sz w:val="24"/>
        </w:rPr>
      </w:pPr>
      <w:r>
        <w:rPr>
          <w:rFonts w:ascii="Times New Roman" w:hAnsi="Times New Roman"/>
          <w:b/>
          <w:color w:val="000000" w:themeColor="text1"/>
          <w:sz w:val="24"/>
        </w:rPr>
        <w:t xml:space="preserve">2.8.4 Sesame - </w:t>
      </w:r>
      <w:r w:rsidR="00A97041" w:rsidRPr="00047DE7">
        <w:rPr>
          <w:rFonts w:ascii="Times New Roman" w:hAnsi="Times New Roman"/>
          <w:b/>
          <w:color w:val="000000" w:themeColor="text1"/>
          <w:sz w:val="24"/>
        </w:rPr>
        <w:t>Other genetic resource capacities</w:t>
      </w:r>
    </w:p>
    <w:p w14:paraId="76D5216E" w14:textId="4DA3BBBB" w:rsidR="008D3B2F" w:rsidRPr="00047DE7" w:rsidRDefault="00377EE0" w:rsidP="008D3B2F">
      <w:pPr>
        <w:pStyle w:val="NoSpacing"/>
        <w:rPr>
          <w:rFonts w:ascii="Times New Roman" w:hAnsi="Times New Roman"/>
          <w:b/>
          <w:color w:val="000000" w:themeColor="text1"/>
          <w:sz w:val="24"/>
        </w:rPr>
      </w:pPr>
      <w:r w:rsidRPr="00047DE7">
        <w:rPr>
          <w:rFonts w:ascii="Times New Roman" w:hAnsi="Times New Roman"/>
          <w:color w:val="000000" w:themeColor="text1"/>
          <w:sz w:val="24"/>
        </w:rPr>
        <w:t>Additional c</w:t>
      </w:r>
      <w:r w:rsidR="00A97041" w:rsidRPr="00047DE7">
        <w:rPr>
          <w:rFonts w:ascii="Times New Roman" w:hAnsi="Times New Roman"/>
          <w:color w:val="000000" w:themeColor="text1"/>
          <w:sz w:val="24"/>
        </w:rPr>
        <w:t xml:space="preserve">ountries with </w:t>
      </w:r>
      <w:r w:rsidRPr="00047DE7">
        <w:rPr>
          <w:rFonts w:ascii="Times New Roman" w:hAnsi="Times New Roman"/>
          <w:color w:val="000000" w:themeColor="text1"/>
          <w:sz w:val="24"/>
        </w:rPr>
        <w:t>sesame</w:t>
      </w:r>
      <w:r w:rsidR="00A97041" w:rsidRPr="00047DE7">
        <w:rPr>
          <w:rFonts w:ascii="Times New Roman" w:hAnsi="Times New Roman"/>
          <w:color w:val="000000" w:themeColor="text1"/>
          <w:sz w:val="24"/>
        </w:rPr>
        <w:t xml:space="preserve"> collections </w:t>
      </w:r>
      <w:r w:rsidRPr="00047DE7">
        <w:rPr>
          <w:rFonts w:ascii="Times New Roman" w:hAnsi="Times New Roman"/>
          <w:color w:val="000000" w:themeColor="text1"/>
          <w:sz w:val="24"/>
        </w:rPr>
        <w:t xml:space="preserve">include India (&gt;10,000), South Korea (&gt;7,698), China (&gt;7,000) </w:t>
      </w:r>
      <w:r w:rsidR="00970EA3">
        <w:rPr>
          <w:rFonts w:ascii="Times New Roman" w:hAnsi="Times New Roman"/>
          <w:color w:val="000000" w:themeColor="text1"/>
          <w:sz w:val="24"/>
        </w:rPr>
        <w:fldChar w:fldCharType="begin" w:fldLock="1"/>
      </w:r>
      <w:r w:rsidR="00970EA3">
        <w:rPr>
          <w:rFonts w:ascii="Times New Roman" w:hAnsi="Times New Roman"/>
          <w:color w:val="000000" w:themeColor="text1"/>
          <w:sz w:val="24"/>
        </w:rPr>
        <w:instrText>ADDIN CSL_CITATION {"citationItems":[{"id":"ITEM-1","itemData":{"author":[{"dropping-particle":"","family":"Dossa","given":"Komivi","non-dropping-particle":"","parse-names":false,"suffix":""},{"dropping-particle":"","family":"Diouf","given":"Diaga","non-dropping-particle":"","parse-names":false,"suffix":""},{"dropping-particle":"","family":"Wang","given":"Linhai","non-dropping-particle":"","parse-names":false,"suffix":""},{"dropping-particle":"","family":"Wei","given":"Xin","non-dropping-particle":"","parse-names":false,"suffix":""},{"dropping-particle":"","family":"Zhang","given":"Yanxin","non-dropping-particle":"","parse-names":false,"suffix":""},{"dropping-particle":"","family":"Niang","given":"Mareme","non-dropping-particle":"","parse-names":false,"suffix":""},{"dropping-particle":"","family":"Fonceka","given":"Daniel","non-dropping-particle":"","parse-names":false,"suffix":""},{"dropping-particle":"","family":"Yu","given":"Jingyin","non-dropping-particle":"","parse-names":false,"suffix":""},{"dropping-particle":"","family":"Mmadi","given":"Marie A","non-dropping-particle":"","parse-names":false,"suffix":""},{"dropping-particle":"","family":"Yehouessi","given":"Louis W","non-dropping-particle":"","parse-names":false,"suffix":""},{"dropping-particle":"","family":"others","given":"","non-dropping-particle":"","parse-names":false,"suffix":""}],"container-title":"Frontiers in plant science","id":"ITEM-1","issued":{"date-parts":[["2017"]]},"page":"1154","publisher":"Frontiers","title":"The emerging oilseed crop Sesamum indicum enters the “Omics” era","type":"article-journal","volume":"8"},"uris":["http://www.mendeley.com/documents/?uuid=e6eab28c-a7fd-42ba-8924-53cbbd49d4e1"]}],"mendeley":{"formattedCitation":"(Dossa et al. 2017)","plainTextFormattedCitation":"(Dossa et al. 2017)","previouslyFormattedCitation":"(Dossa et al. 2017)"},"properties":{"noteIndex":0},"schema":"https://github.com/citation-style-language/schema/raw/master/csl-citation.json"}</w:instrText>
      </w:r>
      <w:r w:rsidR="00970EA3">
        <w:rPr>
          <w:rFonts w:ascii="Times New Roman" w:hAnsi="Times New Roman"/>
          <w:color w:val="000000" w:themeColor="text1"/>
          <w:sz w:val="24"/>
        </w:rPr>
        <w:fldChar w:fldCharType="separate"/>
      </w:r>
      <w:r w:rsidR="00970EA3" w:rsidRPr="00970EA3">
        <w:rPr>
          <w:rFonts w:ascii="Times New Roman" w:hAnsi="Times New Roman"/>
          <w:noProof/>
          <w:color w:val="000000" w:themeColor="text1"/>
          <w:sz w:val="24"/>
        </w:rPr>
        <w:t>(Dossa et al. 2017)</w:t>
      </w:r>
      <w:r w:rsidR="00970EA3">
        <w:rPr>
          <w:rFonts w:ascii="Times New Roman" w:hAnsi="Times New Roman"/>
          <w:color w:val="000000" w:themeColor="text1"/>
          <w:sz w:val="24"/>
        </w:rPr>
        <w:fldChar w:fldCharType="end"/>
      </w:r>
      <w:r w:rsidR="00AF4B0F" w:rsidRPr="00047DE7">
        <w:rPr>
          <w:rFonts w:ascii="Times New Roman" w:hAnsi="Times New Roman"/>
          <w:color w:val="000000" w:themeColor="text1"/>
          <w:sz w:val="24"/>
        </w:rPr>
        <w:t xml:space="preserve">, and Pakistan </w:t>
      </w:r>
      <w:r w:rsidR="00F67B04" w:rsidRPr="00047DE7">
        <w:rPr>
          <w:rFonts w:ascii="Times New Roman" w:hAnsi="Times New Roman"/>
          <w:color w:val="000000" w:themeColor="text1"/>
          <w:sz w:val="24"/>
        </w:rPr>
        <w:t xml:space="preserve">(73) </w:t>
      </w:r>
      <w:r w:rsidR="00970EA3">
        <w:rPr>
          <w:rFonts w:ascii="Times New Roman" w:hAnsi="Times New Roman"/>
          <w:color w:val="000000" w:themeColor="text1"/>
          <w:sz w:val="24"/>
        </w:rPr>
        <w:fldChar w:fldCharType="begin" w:fldLock="1"/>
      </w:r>
      <w:r w:rsidR="00970EA3">
        <w:rPr>
          <w:rFonts w:ascii="Times New Roman" w:hAnsi="Times New Roman"/>
          <w:color w:val="000000" w:themeColor="text1"/>
          <w:sz w:val="24"/>
        </w:rPr>
        <w:instrText>ADDIN CSL_CITATION {"citationItems":[{"id":"ITEM-1","itemData":{"author":[{"dropping-particle":"","family":"Zahoor","given":"A","non-dropping-particle":"","parse-names":false,"suffix":""}],"container-title":"Pakistan Agricultural Research Council, Islamabad. 86p","id":"ITEM-1","issued":{"date-parts":[["2007"]]},"title":"Country report on plant genetic resources for food and agriculture","type":"article-journal"},"uris":["http://www.mendeley.com/documents/?uuid=1d49e5fa-bb73-45b3-8af1-05e2f3c51254"]}],"mendeley":{"formattedCitation":"(Zahoor 2007)","plainTextFormattedCitation":"(Zahoor 2007)","previouslyFormattedCitation":"(Zahoor 2007)"},"properties":{"noteIndex":0},"schema":"https://github.com/citation-style-language/schema/raw/master/csl-citation.json"}</w:instrText>
      </w:r>
      <w:r w:rsidR="00970EA3">
        <w:rPr>
          <w:rFonts w:ascii="Times New Roman" w:hAnsi="Times New Roman"/>
          <w:color w:val="000000" w:themeColor="text1"/>
          <w:sz w:val="24"/>
        </w:rPr>
        <w:fldChar w:fldCharType="separate"/>
      </w:r>
      <w:r w:rsidR="00970EA3" w:rsidRPr="00970EA3">
        <w:rPr>
          <w:rFonts w:ascii="Times New Roman" w:hAnsi="Times New Roman"/>
          <w:noProof/>
          <w:color w:val="000000" w:themeColor="text1"/>
          <w:sz w:val="24"/>
        </w:rPr>
        <w:t>(Zahoor 2007)</w:t>
      </w:r>
      <w:r w:rsidR="00970EA3">
        <w:rPr>
          <w:rFonts w:ascii="Times New Roman" w:hAnsi="Times New Roman"/>
          <w:color w:val="000000" w:themeColor="text1"/>
          <w:sz w:val="24"/>
        </w:rPr>
        <w:fldChar w:fldCharType="end"/>
      </w:r>
      <w:r w:rsidRPr="00047DE7">
        <w:rPr>
          <w:rFonts w:ascii="Times New Roman" w:hAnsi="Times New Roman"/>
          <w:color w:val="000000" w:themeColor="text1"/>
          <w:sz w:val="24"/>
        </w:rPr>
        <w:t>.</w:t>
      </w:r>
      <w:r w:rsidR="007247CA" w:rsidRPr="00047DE7">
        <w:rPr>
          <w:rFonts w:ascii="Times New Roman" w:hAnsi="Times New Roman"/>
          <w:color w:val="000000" w:themeColor="text1"/>
          <w:sz w:val="24"/>
        </w:rPr>
        <w:t xml:space="preserve"> </w:t>
      </w:r>
    </w:p>
    <w:p w14:paraId="59B25C7D" w14:textId="77777777" w:rsidR="00D60D78" w:rsidRDefault="00D60D78" w:rsidP="00333AB7">
      <w:pPr>
        <w:pStyle w:val="NoSpacing"/>
        <w:rPr>
          <w:rFonts w:ascii="Times New Roman" w:hAnsi="Times New Roman"/>
          <w:b/>
          <w:color w:val="000000" w:themeColor="text1"/>
          <w:sz w:val="24"/>
        </w:rPr>
      </w:pPr>
    </w:p>
    <w:p w14:paraId="23B9164A" w14:textId="77777777" w:rsidR="00D60D78" w:rsidRDefault="00D60D78" w:rsidP="00333AB7">
      <w:pPr>
        <w:pStyle w:val="NoSpacing"/>
        <w:rPr>
          <w:rFonts w:ascii="Times New Roman" w:hAnsi="Times New Roman"/>
          <w:b/>
          <w:color w:val="000000" w:themeColor="text1"/>
          <w:sz w:val="24"/>
        </w:rPr>
      </w:pPr>
      <w:r>
        <w:rPr>
          <w:rFonts w:ascii="Times New Roman" w:hAnsi="Times New Roman"/>
          <w:b/>
          <w:color w:val="000000" w:themeColor="text1"/>
          <w:sz w:val="24"/>
        </w:rPr>
        <w:t xml:space="preserve">2.8.5 Sesame - </w:t>
      </w:r>
      <w:r w:rsidR="00333AB7" w:rsidRPr="00047DE7">
        <w:rPr>
          <w:rFonts w:ascii="Times New Roman" w:hAnsi="Times New Roman"/>
          <w:b/>
          <w:color w:val="000000" w:themeColor="text1"/>
          <w:sz w:val="24"/>
        </w:rPr>
        <w:t xml:space="preserve">Prospects and future developments  </w:t>
      </w:r>
    </w:p>
    <w:p w14:paraId="7287A1D8" w14:textId="5265BAB8" w:rsidR="00333AB7" w:rsidRPr="00047DE7" w:rsidRDefault="00333AB7" w:rsidP="00333AB7">
      <w:pPr>
        <w:pStyle w:val="NoSpacing"/>
        <w:rPr>
          <w:rFonts w:ascii="Times New Roman" w:hAnsi="Times New Roman"/>
          <w:color w:val="000000" w:themeColor="text1"/>
          <w:sz w:val="24"/>
        </w:rPr>
      </w:pPr>
      <w:r w:rsidRPr="00047DE7">
        <w:rPr>
          <w:rFonts w:ascii="Times New Roman" w:hAnsi="Times New Roman"/>
          <w:color w:val="000000" w:themeColor="text1"/>
          <w:sz w:val="24"/>
        </w:rPr>
        <w:t xml:space="preserve">The U.S. sesame collection is vulnerable due to the low number of cultivars that are in production and the limited number of U.S. breeding programs. Increased production expenses, pathogens and pests, water and high temperature stresses are driving the need for the development of improved cultivars with improved resistance to biotic and abiotic stresses. Traditional breeding programs have reduced due to retirements and the use of more popular oil and functional food producing crops. Reduced budgets for sesame genetic resource management </w:t>
      </w:r>
      <w:r w:rsidRPr="00047DE7">
        <w:rPr>
          <w:rFonts w:ascii="Times New Roman" w:hAnsi="Times New Roman"/>
          <w:color w:val="000000" w:themeColor="text1"/>
          <w:sz w:val="24"/>
        </w:rPr>
        <w:lastRenderedPageBreak/>
        <w:t xml:space="preserve">is a reality, given the current federal and state funding levels. Advances in genomic technologies, powerful bioinformatic tools, elucidated marker-trait relationships, and rapid, affordable screening tests should improve the efficiency, creativity, and productivity of breeding programs. Future breeding programs will rely on ready access to diverse genetic resources, and international quarantine programs are important to ensure that pathogen-free germplasm is imported into the U.S. from other countries. The USDA-ARS NPGS sesame collection provides an important repository of cultivars and accessions. This collection is accessible and is being characterized genetically and phenotypically. Data are publicly available through the GRIN database. Breeders and researchers use the NPGS sesame collection as germplasm for breeding and as genetic material for fundamental scientific discovery purposes. PGRCU scientists are limited by the type of evaluations that can be performed with the current budget. Since it is expensive to maintain large collections, consideration should be given to which new accessions will be accepted into the collection, and which priority traits should be evaluated. Molecular analyses of the existing diversity will assist in the identification of gaps. An understanding of the diversity held in gene banks worldwide will help to strategically determine important ex situ populations that must be collected before important sources of diversity are lost. Sesame will remain an important oil and functional food crop. Sesame cultivars have been developed with high oil content and indehiscent capsules. With a diverse germplasm base secured, the future for sesame crop production looks positive. </w:t>
      </w:r>
    </w:p>
    <w:p w14:paraId="109FED17" w14:textId="77777777" w:rsidR="00DF4422" w:rsidRPr="00047DE7" w:rsidRDefault="00DF4422" w:rsidP="00DF4422">
      <w:pPr>
        <w:pStyle w:val="NoSpacing"/>
        <w:rPr>
          <w:rFonts w:ascii="Times New Roman" w:hAnsi="Times New Roman"/>
          <w:color w:val="000000" w:themeColor="text1"/>
          <w:sz w:val="24"/>
        </w:rPr>
      </w:pPr>
    </w:p>
    <w:p w14:paraId="44D10825" w14:textId="70DBBE6A" w:rsidR="00C12B6A" w:rsidRPr="00047DE7" w:rsidRDefault="00A747BE" w:rsidP="00C12B6A">
      <w:pPr>
        <w:pStyle w:val="NoSpacing"/>
        <w:rPr>
          <w:rFonts w:ascii="Times New Roman" w:hAnsi="Times New Roman"/>
          <w:i/>
          <w:iCs/>
          <w:color w:val="000000" w:themeColor="text1"/>
          <w:sz w:val="24"/>
        </w:rPr>
      </w:pPr>
      <w:r w:rsidRPr="00047DE7">
        <w:rPr>
          <w:rFonts w:ascii="Times New Roman" w:hAnsi="Times New Roman"/>
          <w:b/>
          <w:i/>
          <w:iCs/>
          <w:color w:val="000000" w:themeColor="text1"/>
          <w:sz w:val="24"/>
        </w:rPr>
        <w:t xml:space="preserve">2.9 </w:t>
      </w:r>
      <w:proofErr w:type="spellStart"/>
      <w:r w:rsidR="00C12B6A" w:rsidRPr="00047DE7">
        <w:rPr>
          <w:rFonts w:ascii="Times New Roman" w:hAnsi="Times New Roman"/>
          <w:b/>
          <w:i/>
          <w:iCs/>
          <w:color w:val="000000" w:themeColor="text1"/>
          <w:sz w:val="24"/>
        </w:rPr>
        <w:t>Sunn</w:t>
      </w:r>
      <w:proofErr w:type="spellEnd"/>
      <w:r w:rsidR="00C12B6A" w:rsidRPr="00047DE7">
        <w:rPr>
          <w:rFonts w:ascii="Times New Roman" w:hAnsi="Times New Roman"/>
          <w:b/>
          <w:i/>
          <w:iCs/>
          <w:color w:val="000000" w:themeColor="text1"/>
          <w:sz w:val="24"/>
        </w:rPr>
        <w:t xml:space="preserve"> hemp (Crotalaria </w:t>
      </w:r>
      <w:proofErr w:type="spellStart"/>
      <w:r w:rsidR="00C12B6A" w:rsidRPr="00047DE7">
        <w:rPr>
          <w:rFonts w:ascii="Times New Roman" w:hAnsi="Times New Roman"/>
          <w:b/>
          <w:i/>
          <w:iCs/>
          <w:color w:val="000000" w:themeColor="text1"/>
          <w:sz w:val="24"/>
        </w:rPr>
        <w:t>juncea</w:t>
      </w:r>
      <w:proofErr w:type="spellEnd"/>
      <w:r w:rsidR="00C12B6A" w:rsidRPr="00047DE7">
        <w:rPr>
          <w:rFonts w:ascii="Times New Roman" w:hAnsi="Times New Roman"/>
          <w:b/>
          <w:i/>
          <w:iCs/>
          <w:color w:val="000000" w:themeColor="text1"/>
          <w:sz w:val="24"/>
        </w:rPr>
        <w:t xml:space="preserve"> L.)</w:t>
      </w:r>
      <w:r w:rsidR="00C12B6A" w:rsidRPr="00047DE7">
        <w:rPr>
          <w:rFonts w:ascii="Times New Roman" w:hAnsi="Times New Roman"/>
          <w:i/>
          <w:iCs/>
          <w:color w:val="000000" w:themeColor="text1"/>
          <w:sz w:val="24"/>
        </w:rPr>
        <w:t xml:space="preserve"> </w:t>
      </w:r>
    </w:p>
    <w:p w14:paraId="165102D7" w14:textId="77777777" w:rsidR="00D60D78" w:rsidRDefault="00D60D78" w:rsidP="000F470F">
      <w:pPr>
        <w:pStyle w:val="NoSpacing"/>
        <w:rPr>
          <w:rFonts w:ascii="Times New Roman" w:hAnsi="Times New Roman"/>
          <w:b/>
          <w:color w:val="000000" w:themeColor="text1"/>
          <w:sz w:val="24"/>
        </w:rPr>
      </w:pPr>
    </w:p>
    <w:p w14:paraId="761DA5CD" w14:textId="078D7424" w:rsidR="00D60D78" w:rsidRDefault="00D60D78" w:rsidP="000F470F">
      <w:pPr>
        <w:pStyle w:val="NoSpacing"/>
        <w:rPr>
          <w:rFonts w:ascii="Times New Roman" w:hAnsi="Times New Roman"/>
          <w:b/>
          <w:color w:val="000000" w:themeColor="text1"/>
          <w:sz w:val="24"/>
        </w:rPr>
      </w:pPr>
      <w:r>
        <w:rPr>
          <w:rFonts w:ascii="Times New Roman" w:hAnsi="Times New Roman"/>
          <w:b/>
          <w:color w:val="000000" w:themeColor="text1"/>
          <w:sz w:val="24"/>
        </w:rPr>
        <w:t xml:space="preserve">2.9.1 </w:t>
      </w:r>
      <w:proofErr w:type="spellStart"/>
      <w:r>
        <w:rPr>
          <w:rFonts w:ascii="Times New Roman" w:hAnsi="Times New Roman"/>
          <w:b/>
          <w:color w:val="000000" w:themeColor="text1"/>
          <w:sz w:val="24"/>
        </w:rPr>
        <w:t>Sunn</w:t>
      </w:r>
      <w:proofErr w:type="spellEnd"/>
      <w:r>
        <w:rPr>
          <w:rFonts w:ascii="Times New Roman" w:hAnsi="Times New Roman"/>
          <w:b/>
          <w:color w:val="000000" w:themeColor="text1"/>
          <w:sz w:val="24"/>
        </w:rPr>
        <w:t xml:space="preserve"> Hemp - Introduction</w:t>
      </w:r>
    </w:p>
    <w:p w14:paraId="7AE904C4" w14:textId="3CE69CE4" w:rsidR="000F470F" w:rsidRPr="00047DE7" w:rsidRDefault="00C12B6A" w:rsidP="000F470F">
      <w:pPr>
        <w:pStyle w:val="NoSpacing"/>
        <w:rPr>
          <w:rFonts w:ascii="Times New Roman" w:hAnsi="Times New Roman"/>
          <w:b/>
          <w:i/>
          <w:color w:val="000000" w:themeColor="text1"/>
          <w:sz w:val="24"/>
        </w:rPr>
      </w:pPr>
      <w:r w:rsidRPr="00047DE7">
        <w:rPr>
          <w:rFonts w:ascii="Times New Roman" w:hAnsi="Times New Roman"/>
          <w:b/>
          <w:color w:val="000000" w:themeColor="text1"/>
          <w:sz w:val="24"/>
        </w:rPr>
        <w:t>Primary Crop Products and Value:</w:t>
      </w:r>
      <w:r w:rsidR="000F470F" w:rsidRPr="00047DE7">
        <w:rPr>
          <w:rFonts w:ascii="Times New Roman" w:hAnsi="Times New Roman"/>
          <w:color w:val="000000" w:themeColor="text1"/>
          <w:sz w:val="24"/>
        </w:rPr>
        <w:t xml:space="preserve"> </w:t>
      </w:r>
      <w:proofErr w:type="spellStart"/>
      <w:r w:rsidR="000F470F" w:rsidRPr="00047DE7">
        <w:rPr>
          <w:rFonts w:ascii="Times New Roman" w:hAnsi="Times New Roman"/>
          <w:color w:val="000000" w:themeColor="text1"/>
          <w:sz w:val="24"/>
        </w:rPr>
        <w:t>Sunn</w:t>
      </w:r>
      <w:proofErr w:type="spellEnd"/>
      <w:r w:rsidR="000F470F" w:rsidRPr="00047DE7">
        <w:rPr>
          <w:rFonts w:ascii="Times New Roman" w:hAnsi="Times New Roman"/>
          <w:color w:val="000000" w:themeColor="text1"/>
          <w:sz w:val="24"/>
        </w:rPr>
        <w:t xml:space="preserve"> hemp is primarily used as a cover crop.</w:t>
      </w:r>
    </w:p>
    <w:p w14:paraId="7D9242EC" w14:textId="6B33C61F" w:rsidR="00C12B6A" w:rsidRPr="00047DE7" w:rsidRDefault="00C12B6A" w:rsidP="00C12B6A">
      <w:pPr>
        <w:pStyle w:val="NoSpacing"/>
        <w:rPr>
          <w:rFonts w:ascii="Times New Roman" w:hAnsi="Times New Roman"/>
          <w:color w:val="000000" w:themeColor="text1"/>
          <w:sz w:val="24"/>
        </w:rPr>
      </w:pPr>
      <w:r w:rsidRPr="00047DE7">
        <w:rPr>
          <w:rFonts w:ascii="Times New Roman" w:hAnsi="Times New Roman"/>
          <w:b/>
          <w:color w:val="000000" w:themeColor="text1"/>
          <w:sz w:val="24"/>
        </w:rPr>
        <w:t>Breeding Programs in the U.S.</w:t>
      </w:r>
      <w:r w:rsidR="005204FB" w:rsidRPr="00047DE7">
        <w:rPr>
          <w:rFonts w:ascii="Times New Roman" w:hAnsi="Times New Roman"/>
          <w:color w:val="000000" w:themeColor="text1"/>
          <w:sz w:val="24"/>
        </w:rPr>
        <w:t xml:space="preserve">: There are no </w:t>
      </w:r>
      <w:r w:rsidR="00475CDE" w:rsidRPr="00047DE7">
        <w:rPr>
          <w:rFonts w:ascii="Times New Roman" w:hAnsi="Times New Roman"/>
          <w:color w:val="000000" w:themeColor="text1"/>
          <w:sz w:val="24"/>
        </w:rPr>
        <w:t xml:space="preserve">breeding programs in the </w:t>
      </w:r>
      <w:proofErr w:type="gramStart"/>
      <w:r w:rsidR="00475CDE" w:rsidRPr="00047DE7">
        <w:rPr>
          <w:rFonts w:ascii="Times New Roman" w:hAnsi="Times New Roman"/>
          <w:color w:val="000000" w:themeColor="text1"/>
          <w:sz w:val="24"/>
        </w:rPr>
        <w:t>U.S.</w:t>
      </w:r>
      <w:r w:rsidR="005204FB" w:rsidRPr="00047DE7">
        <w:rPr>
          <w:rFonts w:ascii="Times New Roman" w:hAnsi="Times New Roman"/>
          <w:color w:val="000000" w:themeColor="text1"/>
          <w:sz w:val="24"/>
        </w:rPr>
        <w:t>.</w:t>
      </w:r>
      <w:proofErr w:type="gramEnd"/>
    </w:p>
    <w:p w14:paraId="3DC07A8B" w14:textId="5D481292" w:rsidR="00475CDE" w:rsidRPr="00047DE7" w:rsidRDefault="00C12B6A" w:rsidP="00C12B6A">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Domestic Production: </w:t>
      </w:r>
      <w:r w:rsidR="00475CDE" w:rsidRPr="00047DE7">
        <w:rPr>
          <w:rFonts w:ascii="Times New Roman" w:hAnsi="Times New Roman"/>
          <w:color w:val="000000" w:themeColor="text1"/>
          <w:sz w:val="24"/>
        </w:rPr>
        <w:t>No production in the U.S.</w:t>
      </w:r>
    </w:p>
    <w:p w14:paraId="0301AB56" w14:textId="6A0AA827" w:rsidR="00C12B6A" w:rsidRPr="00047DE7" w:rsidRDefault="00C12B6A" w:rsidP="00E70CC4">
      <w:pPr>
        <w:pStyle w:val="NoSpacing"/>
        <w:rPr>
          <w:rFonts w:ascii="Times New Roman" w:hAnsi="Times New Roman"/>
          <w:color w:val="000000" w:themeColor="text1"/>
          <w:sz w:val="24"/>
        </w:rPr>
      </w:pPr>
      <w:r w:rsidRPr="00047DE7">
        <w:rPr>
          <w:rFonts w:ascii="Times New Roman" w:hAnsi="Times New Roman"/>
          <w:b/>
          <w:color w:val="000000" w:themeColor="text1"/>
          <w:sz w:val="24"/>
        </w:rPr>
        <w:t>International Production:</w:t>
      </w:r>
      <w:r w:rsidRPr="00047DE7">
        <w:rPr>
          <w:rFonts w:ascii="Times New Roman" w:hAnsi="Times New Roman"/>
          <w:color w:val="000000" w:themeColor="text1"/>
          <w:sz w:val="24"/>
        </w:rPr>
        <w:t xml:space="preserve">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hemp is primarily produced in Brazil and Colombia </w:t>
      </w:r>
      <w:r w:rsidR="00970EA3">
        <w:rPr>
          <w:rFonts w:ascii="Times New Roman" w:hAnsi="Times New Roman"/>
          <w:color w:val="000000" w:themeColor="text1"/>
          <w:sz w:val="24"/>
        </w:rPr>
        <w:fldChar w:fldCharType="begin" w:fldLock="1"/>
      </w:r>
      <w:r w:rsidR="00A34A96">
        <w:rPr>
          <w:rFonts w:ascii="Times New Roman" w:hAnsi="Times New Roman"/>
          <w:color w:val="000000" w:themeColor="text1"/>
          <w:sz w:val="24"/>
        </w:rPr>
        <w:instrText>ADDIN CSL_CITATION {"citationItems":[{"id":"ITEM-1","itemData":{"author":[{"dropping-particle":"","family":"Cook","given":"Charles G","non-dropping-particle":"","parse-names":false,"suffix":""},{"dropping-particle":"","family":"White","given":"George A","non-dropping-particle":"","parse-names":false,"suffix":""}],"container-title":"Progress in new crops","editor":[{"dropping-particle":"","family":"Janick","given":"J.","non-dropping-particle":"","parse-names":false,"suffix":""}],"id":"ITEM-1","issued":{"date-parts":[["1996"]]},"publisher":"ASHS Press: Arlington, VA","title":"Crotalaria juncea: a potential multipurpose fiber crop","type":"chapter"},"uris":["http://www.mendeley.com/documents/?uuid=6165789b-3e9b-442c-bd74-6e12847b7f65"]}],"mendeley":{"formattedCitation":"(Cook and White 1996)","plainTextFormattedCitation":"(Cook and White 1996)","previouslyFormattedCitation":"(Cook and White 1996)"},"properties":{"noteIndex":0},"schema":"https://github.com/citation-style-language/schema/raw/master/csl-citation.json"}</w:instrText>
      </w:r>
      <w:r w:rsidR="00970EA3">
        <w:rPr>
          <w:rFonts w:ascii="Times New Roman" w:hAnsi="Times New Roman"/>
          <w:color w:val="000000" w:themeColor="text1"/>
          <w:sz w:val="24"/>
        </w:rPr>
        <w:fldChar w:fldCharType="separate"/>
      </w:r>
      <w:r w:rsidR="00970EA3" w:rsidRPr="00970EA3">
        <w:rPr>
          <w:rFonts w:ascii="Times New Roman" w:hAnsi="Times New Roman"/>
          <w:noProof/>
          <w:color w:val="000000" w:themeColor="text1"/>
          <w:sz w:val="24"/>
        </w:rPr>
        <w:t>(Cook and White 1996)</w:t>
      </w:r>
      <w:r w:rsidR="00970EA3">
        <w:rPr>
          <w:rFonts w:ascii="Times New Roman" w:hAnsi="Times New Roman"/>
          <w:color w:val="000000" w:themeColor="text1"/>
          <w:sz w:val="24"/>
        </w:rPr>
        <w:fldChar w:fldCharType="end"/>
      </w:r>
      <w:r w:rsidR="00970EA3">
        <w:rPr>
          <w:rFonts w:ascii="Times New Roman" w:hAnsi="Times New Roman"/>
          <w:color w:val="000000" w:themeColor="text1"/>
          <w:sz w:val="24"/>
        </w:rPr>
        <w:t>.</w:t>
      </w:r>
    </w:p>
    <w:p w14:paraId="0818AF59" w14:textId="77777777" w:rsidR="00D60D78" w:rsidRDefault="00D60D78" w:rsidP="00E70CC4">
      <w:pPr>
        <w:pStyle w:val="NoSpacing"/>
        <w:rPr>
          <w:rFonts w:ascii="Times New Roman" w:hAnsi="Times New Roman"/>
          <w:b/>
          <w:color w:val="000000" w:themeColor="text1"/>
          <w:sz w:val="24"/>
        </w:rPr>
      </w:pPr>
    </w:p>
    <w:p w14:paraId="5AD2438F" w14:textId="58C5979B" w:rsidR="00E70CC4" w:rsidRPr="00047DE7" w:rsidRDefault="00D60D78" w:rsidP="00E70CC4">
      <w:pPr>
        <w:pStyle w:val="NoSpacing"/>
        <w:rPr>
          <w:rFonts w:ascii="Times New Roman" w:hAnsi="Times New Roman"/>
          <w:b/>
          <w:color w:val="000000" w:themeColor="text1"/>
          <w:sz w:val="24"/>
        </w:rPr>
      </w:pPr>
      <w:r>
        <w:rPr>
          <w:rFonts w:ascii="Times New Roman" w:hAnsi="Times New Roman"/>
          <w:b/>
          <w:color w:val="000000" w:themeColor="text1"/>
          <w:sz w:val="24"/>
        </w:rPr>
        <w:t xml:space="preserve">2.9.2 </w:t>
      </w:r>
      <w:proofErr w:type="spellStart"/>
      <w:r>
        <w:rPr>
          <w:rFonts w:ascii="Times New Roman" w:hAnsi="Times New Roman"/>
          <w:b/>
          <w:color w:val="000000" w:themeColor="text1"/>
          <w:sz w:val="24"/>
        </w:rPr>
        <w:t>Sunn</w:t>
      </w:r>
      <w:proofErr w:type="spellEnd"/>
      <w:r>
        <w:rPr>
          <w:rFonts w:ascii="Times New Roman" w:hAnsi="Times New Roman"/>
          <w:b/>
          <w:color w:val="000000" w:themeColor="text1"/>
          <w:sz w:val="24"/>
        </w:rPr>
        <w:t xml:space="preserve"> Hemp - </w:t>
      </w:r>
      <w:r w:rsidR="00E70CC4" w:rsidRPr="00047DE7">
        <w:rPr>
          <w:rFonts w:ascii="Times New Roman" w:hAnsi="Times New Roman"/>
          <w:b/>
          <w:color w:val="000000" w:themeColor="text1"/>
          <w:sz w:val="24"/>
        </w:rPr>
        <w:t>Urgency and Extent of Crop Vulnerabilities and Threats to Food Security</w:t>
      </w:r>
    </w:p>
    <w:p w14:paraId="02C64D7C" w14:textId="5EBD23B7" w:rsidR="00475CDE" w:rsidRPr="00047DE7" w:rsidRDefault="00E70CC4" w:rsidP="00475CDE">
      <w:pPr>
        <w:pStyle w:val="NoSpacing"/>
        <w:rPr>
          <w:rFonts w:ascii="Times New Roman" w:hAnsi="Times New Roman"/>
          <w:color w:val="000000" w:themeColor="text1"/>
          <w:sz w:val="24"/>
        </w:rPr>
      </w:pPr>
      <w:r w:rsidRPr="00047DE7">
        <w:rPr>
          <w:rFonts w:ascii="Times New Roman" w:hAnsi="Times New Roman"/>
          <w:b/>
          <w:color w:val="000000" w:themeColor="text1"/>
          <w:sz w:val="24"/>
        </w:rPr>
        <w:t>Genetic Uniformity:</w:t>
      </w:r>
      <w:r w:rsidR="00475CDE" w:rsidRPr="00047DE7">
        <w:rPr>
          <w:rFonts w:ascii="Times New Roman" w:hAnsi="Times New Roman"/>
          <w:b/>
          <w:color w:val="000000" w:themeColor="text1"/>
          <w:sz w:val="24"/>
        </w:rPr>
        <w:t xml:space="preserve"> </w:t>
      </w:r>
      <w:r w:rsidR="00475CDE" w:rsidRPr="00047DE7">
        <w:rPr>
          <w:rFonts w:ascii="Times New Roman" w:hAnsi="Times New Roman"/>
          <w:color w:val="000000" w:themeColor="text1"/>
          <w:sz w:val="24"/>
        </w:rPr>
        <w:t xml:space="preserve">Global uniform characterizations for phenotypic and genotypic traits are needed for </w:t>
      </w:r>
      <w:proofErr w:type="spellStart"/>
      <w:r w:rsidR="00475CDE" w:rsidRPr="00047DE7">
        <w:rPr>
          <w:rFonts w:ascii="Times New Roman" w:hAnsi="Times New Roman"/>
          <w:color w:val="000000" w:themeColor="text1"/>
          <w:sz w:val="24"/>
        </w:rPr>
        <w:t>sunn</w:t>
      </w:r>
      <w:proofErr w:type="spellEnd"/>
      <w:r w:rsidR="00475CDE" w:rsidRPr="00047DE7">
        <w:rPr>
          <w:rFonts w:ascii="Times New Roman" w:hAnsi="Times New Roman"/>
          <w:color w:val="000000" w:themeColor="text1"/>
          <w:sz w:val="24"/>
        </w:rPr>
        <w:t xml:space="preserve"> hemp accessions in the </w:t>
      </w:r>
      <w:r w:rsidR="00A34A96" w:rsidRPr="00F160A3">
        <w:rPr>
          <w:rFonts w:ascii="Times New Roman" w:hAnsi="Times New Roman"/>
          <w:color w:val="000000" w:themeColor="text1"/>
          <w:sz w:val="24"/>
        </w:rPr>
        <w:t>worldwide</w:t>
      </w:r>
      <w:r w:rsidR="00475CDE" w:rsidRPr="00047DE7">
        <w:rPr>
          <w:rFonts w:ascii="Times New Roman" w:hAnsi="Times New Roman"/>
          <w:color w:val="000000" w:themeColor="text1"/>
          <w:sz w:val="24"/>
        </w:rPr>
        <w:t xml:space="preserve"> gene banks which would be beneficial for estimating genetic variability in individual collections. Twenty-two </w:t>
      </w:r>
      <w:proofErr w:type="spellStart"/>
      <w:r w:rsidR="00475CDE" w:rsidRPr="00047DE7">
        <w:rPr>
          <w:rFonts w:ascii="Times New Roman" w:hAnsi="Times New Roman"/>
          <w:color w:val="000000" w:themeColor="text1"/>
          <w:sz w:val="24"/>
        </w:rPr>
        <w:t>sunn</w:t>
      </w:r>
      <w:proofErr w:type="spellEnd"/>
      <w:r w:rsidR="00475CDE" w:rsidRPr="00047DE7">
        <w:rPr>
          <w:rFonts w:ascii="Times New Roman" w:hAnsi="Times New Roman"/>
          <w:color w:val="000000" w:themeColor="text1"/>
          <w:sz w:val="24"/>
        </w:rPr>
        <w:t xml:space="preserve"> hemp accessions, are in the PGRCU and NLGRP collections at Griffin, GA and Ft. Collins, CO, respectively. The PGRCU </w:t>
      </w:r>
      <w:proofErr w:type="spellStart"/>
      <w:r w:rsidR="00475CDE" w:rsidRPr="00047DE7">
        <w:rPr>
          <w:rFonts w:ascii="Times New Roman" w:hAnsi="Times New Roman"/>
          <w:color w:val="000000" w:themeColor="text1"/>
          <w:sz w:val="24"/>
        </w:rPr>
        <w:t>sunn</w:t>
      </w:r>
      <w:proofErr w:type="spellEnd"/>
      <w:r w:rsidR="00475CDE" w:rsidRPr="00047DE7">
        <w:rPr>
          <w:rFonts w:ascii="Times New Roman" w:hAnsi="Times New Roman"/>
          <w:color w:val="000000" w:themeColor="text1"/>
          <w:sz w:val="24"/>
        </w:rPr>
        <w:t xml:space="preserve"> hemp collection consists of 2 cultivars worldwide. One </w:t>
      </w:r>
      <w:proofErr w:type="spellStart"/>
      <w:r w:rsidR="00475CDE" w:rsidRPr="00047DE7">
        <w:rPr>
          <w:rFonts w:ascii="Times New Roman" w:hAnsi="Times New Roman"/>
          <w:color w:val="000000" w:themeColor="text1"/>
          <w:sz w:val="24"/>
        </w:rPr>
        <w:t>sunn</w:t>
      </w:r>
      <w:proofErr w:type="spellEnd"/>
      <w:r w:rsidR="00475CDE" w:rsidRPr="00047DE7">
        <w:rPr>
          <w:rFonts w:ascii="Times New Roman" w:hAnsi="Times New Roman"/>
          <w:color w:val="000000" w:themeColor="text1"/>
          <w:sz w:val="24"/>
        </w:rPr>
        <w:t xml:space="preserve"> hemp cultivar was developed in the U.S. Therefore, the reduction in genetic diversity within cultivars and the number of cultivars in the U.S. occurs because of emphasis on other cover and fiber producing crops resulting in the narrowing of the genetic base by breeding. </w:t>
      </w:r>
    </w:p>
    <w:p w14:paraId="6430B175" w14:textId="01BBB2E0" w:rsidR="00475CDE" w:rsidRPr="00047DE7" w:rsidRDefault="009B39BD" w:rsidP="00475CDE">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Threats of Genetic Erosion </w:t>
      </w:r>
      <w:r w:rsidRPr="00047DE7">
        <w:rPr>
          <w:rFonts w:ascii="Times New Roman" w:hAnsi="Times New Roman"/>
          <w:b/>
          <w:i/>
          <w:color w:val="000000" w:themeColor="text1"/>
          <w:sz w:val="24"/>
        </w:rPr>
        <w:t>in situ</w:t>
      </w:r>
      <w:r w:rsidR="00475CDE" w:rsidRPr="00047DE7">
        <w:rPr>
          <w:rFonts w:ascii="Times New Roman" w:hAnsi="Times New Roman"/>
          <w:b/>
          <w:color w:val="000000" w:themeColor="text1"/>
          <w:sz w:val="24"/>
        </w:rPr>
        <w:t xml:space="preserve">: </w:t>
      </w:r>
      <w:r w:rsidR="00475CDE" w:rsidRPr="00047DE7">
        <w:rPr>
          <w:rFonts w:ascii="Times New Roman" w:hAnsi="Times New Roman"/>
          <w:color w:val="000000" w:themeColor="text1"/>
          <w:sz w:val="24"/>
        </w:rPr>
        <w:t xml:space="preserve">Climate change, human intervention in </w:t>
      </w:r>
      <w:proofErr w:type="spellStart"/>
      <w:r w:rsidR="00475CDE" w:rsidRPr="00047DE7">
        <w:rPr>
          <w:rFonts w:ascii="Times New Roman" w:hAnsi="Times New Roman"/>
          <w:color w:val="000000" w:themeColor="text1"/>
          <w:sz w:val="24"/>
        </w:rPr>
        <w:t>sunn</w:t>
      </w:r>
      <w:proofErr w:type="spellEnd"/>
      <w:r w:rsidR="00475CDE" w:rsidRPr="00047DE7">
        <w:rPr>
          <w:rFonts w:ascii="Times New Roman" w:hAnsi="Times New Roman"/>
          <w:color w:val="000000" w:themeColor="text1"/>
          <w:sz w:val="24"/>
        </w:rPr>
        <w:t xml:space="preserve"> hemp native habitats, and international treaty issues will have a negative impact on their wild relatives. </w:t>
      </w:r>
    </w:p>
    <w:p w14:paraId="5988BAEE" w14:textId="77777777" w:rsidR="00D60D78" w:rsidRDefault="00D60D78" w:rsidP="009B39BD">
      <w:pPr>
        <w:pStyle w:val="NoSpacing"/>
        <w:rPr>
          <w:rFonts w:ascii="Times New Roman" w:hAnsi="Times New Roman"/>
          <w:b/>
          <w:bCs/>
          <w:color w:val="000000" w:themeColor="text1"/>
          <w:sz w:val="24"/>
        </w:rPr>
      </w:pPr>
      <w:r w:rsidRPr="00D60D78">
        <w:rPr>
          <w:rFonts w:ascii="Times New Roman" w:hAnsi="Times New Roman"/>
          <w:b/>
          <w:bCs/>
          <w:color w:val="000000" w:themeColor="text1"/>
          <w:sz w:val="24"/>
        </w:rPr>
        <w:t>Current and Emerging Biotic, Abiotic, and Production Threats:</w:t>
      </w:r>
    </w:p>
    <w:p w14:paraId="7DFBA8E8" w14:textId="5AB47F69" w:rsidR="009B39BD" w:rsidRPr="00047DE7" w:rsidRDefault="008D3B2F" w:rsidP="00D60D78">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Diseases:</w:t>
      </w:r>
      <w:r w:rsidR="009B39BD" w:rsidRPr="00047DE7">
        <w:rPr>
          <w:rFonts w:ascii="Times New Roman" w:hAnsi="Times New Roman"/>
          <w:b/>
          <w:color w:val="000000" w:themeColor="text1"/>
          <w:sz w:val="24"/>
        </w:rPr>
        <w:t xml:space="preserve">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hemp is susceptible to </w:t>
      </w:r>
      <w:proofErr w:type="spellStart"/>
      <w:r w:rsidRPr="00047DE7">
        <w:rPr>
          <w:rFonts w:ascii="Times New Roman" w:hAnsi="Times New Roman"/>
          <w:color w:val="000000" w:themeColor="text1"/>
          <w:sz w:val="24"/>
        </w:rPr>
        <w:t>Phymatotrichum</w:t>
      </w:r>
      <w:proofErr w:type="spellEnd"/>
      <w:r w:rsidRPr="00047DE7">
        <w:rPr>
          <w:rFonts w:ascii="Times New Roman" w:hAnsi="Times New Roman"/>
          <w:color w:val="000000" w:themeColor="text1"/>
          <w:sz w:val="24"/>
        </w:rPr>
        <w:t xml:space="preserve"> root rot (</w:t>
      </w:r>
      <w:proofErr w:type="spellStart"/>
      <w:r w:rsidRPr="00047DE7">
        <w:rPr>
          <w:rFonts w:ascii="Times New Roman" w:hAnsi="Times New Roman"/>
          <w:i/>
          <w:color w:val="000000" w:themeColor="text1"/>
          <w:sz w:val="24"/>
        </w:rPr>
        <w:t>Phymatotrichum</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omnivorum</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Duggar) in the United States </w:t>
      </w:r>
      <w:r w:rsidR="00A34A96">
        <w:rPr>
          <w:rFonts w:ascii="Times New Roman" w:hAnsi="Times New Roman"/>
          <w:color w:val="000000" w:themeColor="text1"/>
          <w:sz w:val="24"/>
        </w:rPr>
        <w:fldChar w:fldCharType="begin" w:fldLock="1"/>
      </w:r>
      <w:r w:rsidR="00A34A96">
        <w:rPr>
          <w:rFonts w:ascii="Times New Roman" w:hAnsi="Times New Roman"/>
          <w:color w:val="000000" w:themeColor="text1"/>
          <w:sz w:val="24"/>
        </w:rPr>
        <w:instrText>ADDIN CSL_CITATION {"citationItems":[{"id":"ITEM-1","itemData":{"author":[{"dropping-particle":"","family":"Cook","given":"C G","non-dropping-particle":"","parse-names":false,"suffix":""},{"dropping-particle":"V","family":"Hickman","given":"M","non-dropping-particle":"","parse-names":false,"suffix":""}],"container-title":"El Guayulero","id":"ITEM-1","issued":{"date-parts":[["1990"]]},"page":"4-9","title":"Response of kenaf and sunn crotalaria to Phymatotrichopsis omnivora","type":"article-journal","volume":"12"},"uris":["http://www.mendeley.com/documents/?uuid=e5b379e7-1c71-4479-b18d-92338a43a584"]}],"mendeley":{"formattedCitation":"(Cook and Hickman 1990)","plainTextFormattedCitation":"(Cook and Hickman 1990)","previouslyFormattedCitation":"(Cook and Hickman 1990)"},"properties":{"noteIndex":0},"schema":"https://github.com/citation-style-language/schema/raw/master/csl-citation.json"}</w:instrText>
      </w:r>
      <w:r w:rsidR="00A34A96">
        <w:rPr>
          <w:rFonts w:ascii="Times New Roman" w:hAnsi="Times New Roman"/>
          <w:color w:val="000000" w:themeColor="text1"/>
          <w:sz w:val="24"/>
        </w:rPr>
        <w:fldChar w:fldCharType="separate"/>
      </w:r>
      <w:r w:rsidR="00A34A96" w:rsidRPr="00A34A96">
        <w:rPr>
          <w:rFonts w:ascii="Times New Roman" w:hAnsi="Times New Roman"/>
          <w:noProof/>
          <w:color w:val="000000" w:themeColor="text1"/>
          <w:sz w:val="24"/>
        </w:rPr>
        <w:t>(Cook and Hickman 1990)</w:t>
      </w:r>
      <w:r w:rsidR="00A34A96">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however it can be controlled using cultural practices and crop rotations </w:t>
      </w:r>
      <w:r w:rsidR="00A34A96">
        <w:rPr>
          <w:rFonts w:ascii="Times New Roman" w:hAnsi="Times New Roman"/>
          <w:color w:val="000000" w:themeColor="text1"/>
          <w:sz w:val="24"/>
        </w:rPr>
        <w:fldChar w:fldCharType="begin" w:fldLock="1"/>
      </w:r>
      <w:r w:rsidR="00A34A96">
        <w:rPr>
          <w:rFonts w:ascii="Times New Roman" w:hAnsi="Times New Roman"/>
          <w:color w:val="000000" w:themeColor="text1"/>
          <w:sz w:val="24"/>
        </w:rPr>
        <w:instrText>ADDIN CSL_CITATION {"citationItems":[{"id":"ITEM-1","itemData":{"author":[{"dropping-particle":"","family":"Streets","given":"Rubert B","non-dropping-particle":"","parse-names":false,"suffix":""},{"dropping-particle":"","family":"Bloss","given":"Homer Earl","non-dropping-particle":"","parse-names":false,"suffix":""}],"id":"ITEM-1","issued":{"date-parts":[["1973"]]},"title":"Phymatotrichum root rot","type":"report"},"uris":["http://www.mendeley.com/documents/?uuid=ac195eff-c87b-4aa0-b5f7-5d2b3585a88e"]}],"mendeley":{"formattedCitation":"(Streets and Bloss 1973)","plainTextFormattedCitation":"(Streets and Bloss 1973)","previouslyFormattedCitation":"(Streets and Bloss 1973)"},"properties":{"noteIndex":0},"schema":"https://github.com/citation-style-language/schema/raw/master/csl-citation.json"}</w:instrText>
      </w:r>
      <w:r w:rsidR="00A34A96">
        <w:rPr>
          <w:rFonts w:ascii="Times New Roman" w:hAnsi="Times New Roman"/>
          <w:color w:val="000000" w:themeColor="text1"/>
          <w:sz w:val="24"/>
        </w:rPr>
        <w:fldChar w:fldCharType="separate"/>
      </w:r>
      <w:r w:rsidR="00A34A96" w:rsidRPr="00A34A96">
        <w:rPr>
          <w:rFonts w:ascii="Times New Roman" w:hAnsi="Times New Roman"/>
          <w:noProof/>
          <w:color w:val="000000" w:themeColor="text1"/>
          <w:sz w:val="24"/>
        </w:rPr>
        <w:t>(Streets and Bloss 1973)</w:t>
      </w:r>
      <w:r w:rsidR="00A34A96">
        <w:rPr>
          <w:rFonts w:ascii="Times New Roman" w:hAnsi="Times New Roman"/>
          <w:color w:val="000000" w:themeColor="text1"/>
          <w:sz w:val="24"/>
        </w:rPr>
        <w:fldChar w:fldCharType="end"/>
      </w:r>
      <w:r w:rsidRPr="00047DE7">
        <w:rPr>
          <w:rFonts w:ascii="Times New Roman" w:hAnsi="Times New Roman"/>
          <w:color w:val="000000" w:themeColor="text1"/>
          <w:sz w:val="24"/>
        </w:rPr>
        <w:t>. Anthracnose (</w:t>
      </w:r>
      <w:proofErr w:type="spellStart"/>
      <w:r w:rsidRPr="00047DE7">
        <w:rPr>
          <w:rFonts w:ascii="Times New Roman" w:hAnsi="Times New Roman"/>
          <w:i/>
          <w:color w:val="000000" w:themeColor="text1"/>
          <w:sz w:val="24"/>
        </w:rPr>
        <w:t>Colletotrichum</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curvatum</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Briant</w:t>
      </w:r>
      <w:proofErr w:type="spellEnd"/>
      <w:r w:rsidRPr="00047DE7">
        <w:rPr>
          <w:rFonts w:ascii="Times New Roman" w:hAnsi="Times New Roman"/>
          <w:color w:val="000000" w:themeColor="text1"/>
          <w:sz w:val="24"/>
        </w:rPr>
        <w:t xml:space="preserve"> and Martyn </w:t>
      </w:r>
      <w:r w:rsidR="00A34A96">
        <w:rPr>
          <w:rFonts w:ascii="Times New Roman" w:hAnsi="Times New Roman"/>
          <w:color w:val="000000" w:themeColor="text1"/>
          <w:sz w:val="24"/>
        </w:rPr>
        <w:fldChar w:fldCharType="begin" w:fldLock="1"/>
      </w:r>
      <w:r w:rsidR="00A34A96">
        <w:rPr>
          <w:rFonts w:ascii="Times New Roman" w:hAnsi="Times New Roman"/>
          <w:color w:val="000000" w:themeColor="text1"/>
          <w:sz w:val="24"/>
        </w:rPr>
        <w:instrText>ADDIN CSL_CITATION {"citationItems":[{"id":"ITEM-1","itemData":{"author":[{"dropping-particle":"","family":"Whiteside","given":"J O","non-dropping-particle":"","parse-names":false,"suffix":""}],"container-title":"Rhodesian Agr. J","id":"ITEM-1","issued":{"date-parts":[["1955"]]},"page":"417-425","title":"Stem break (Colletotrichum curvatum) of sunn hemp in southern Rhodesia","type":"article-journal","volume":"52"},"uris":["http://www.mendeley.com/documents/?uuid=b9762455-f329-426d-92b4-022426f7ccb6"]}],"mendeley":{"formattedCitation":"(Whiteside 1955)","plainTextFormattedCitation":"(Whiteside 1955)","previouslyFormattedCitation":"(Whiteside 1955)"},"properties":{"noteIndex":0},"schema":"https://github.com/citation-style-language/schema/raw/master/csl-citation.json"}</w:instrText>
      </w:r>
      <w:r w:rsidR="00A34A96">
        <w:rPr>
          <w:rFonts w:ascii="Times New Roman" w:hAnsi="Times New Roman"/>
          <w:color w:val="000000" w:themeColor="text1"/>
          <w:sz w:val="24"/>
        </w:rPr>
        <w:fldChar w:fldCharType="separate"/>
      </w:r>
      <w:r w:rsidR="00A34A96" w:rsidRPr="00A34A96">
        <w:rPr>
          <w:rFonts w:ascii="Times New Roman" w:hAnsi="Times New Roman"/>
          <w:noProof/>
          <w:color w:val="000000" w:themeColor="text1"/>
          <w:sz w:val="24"/>
        </w:rPr>
        <w:t>(Whiteside 1955)</w:t>
      </w:r>
      <w:r w:rsidR="00A34A96">
        <w:rPr>
          <w:rFonts w:ascii="Times New Roman" w:hAnsi="Times New Roman"/>
          <w:color w:val="000000" w:themeColor="text1"/>
          <w:sz w:val="24"/>
        </w:rPr>
        <w:fldChar w:fldCharType="end"/>
      </w:r>
      <w:r w:rsidR="00A34A96">
        <w:rPr>
          <w:rFonts w:ascii="Times New Roman" w:hAnsi="Times New Roman"/>
          <w:color w:val="000000" w:themeColor="text1"/>
          <w:sz w:val="24"/>
        </w:rPr>
        <w:t xml:space="preserve"> </w:t>
      </w:r>
      <w:r w:rsidRPr="00047DE7">
        <w:rPr>
          <w:rFonts w:ascii="Times New Roman" w:hAnsi="Times New Roman"/>
          <w:color w:val="000000" w:themeColor="text1"/>
          <w:sz w:val="24"/>
        </w:rPr>
        <w:t>and wilt (</w:t>
      </w:r>
      <w:r w:rsidRPr="00047DE7">
        <w:rPr>
          <w:rFonts w:ascii="Times New Roman" w:hAnsi="Times New Roman"/>
          <w:i/>
          <w:color w:val="000000" w:themeColor="text1"/>
          <w:sz w:val="24"/>
        </w:rPr>
        <w:t xml:space="preserve">Fusarium </w:t>
      </w:r>
      <w:proofErr w:type="spellStart"/>
      <w:r w:rsidRPr="00047DE7">
        <w:rPr>
          <w:rFonts w:ascii="Times New Roman" w:hAnsi="Times New Roman"/>
          <w:i/>
          <w:color w:val="000000" w:themeColor="text1"/>
          <w:sz w:val="24"/>
        </w:rPr>
        <w:t>udam</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E.J. </w:t>
      </w:r>
      <w:r w:rsidRPr="00047DE7">
        <w:rPr>
          <w:rFonts w:ascii="Times New Roman" w:hAnsi="Times New Roman"/>
          <w:color w:val="000000" w:themeColor="text1"/>
          <w:sz w:val="24"/>
        </w:rPr>
        <w:lastRenderedPageBreak/>
        <w:t xml:space="preserve">Butler f. sp. </w:t>
      </w:r>
      <w:proofErr w:type="spellStart"/>
      <w:r w:rsidRPr="00047DE7">
        <w:rPr>
          <w:rFonts w:ascii="Times New Roman" w:hAnsi="Times New Roman"/>
          <w:i/>
          <w:color w:val="000000" w:themeColor="text1"/>
          <w:sz w:val="24"/>
        </w:rPr>
        <w:t>Crotalariae</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(G.S. Kulkarni) Subramanian (</w:t>
      </w:r>
      <w:proofErr w:type="spellStart"/>
      <w:r w:rsidRPr="00047DE7">
        <w:rPr>
          <w:rFonts w:ascii="Times New Roman" w:hAnsi="Times New Roman"/>
          <w:color w:val="000000" w:themeColor="text1"/>
          <w:sz w:val="24"/>
        </w:rPr>
        <w:t>Purseglove</w:t>
      </w:r>
      <w:proofErr w:type="spellEnd"/>
      <w:r w:rsidRPr="00047DE7">
        <w:rPr>
          <w:rFonts w:ascii="Times New Roman" w:hAnsi="Times New Roman"/>
          <w:color w:val="000000" w:themeColor="text1"/>
          <w:sz w:val="24"/>
        </w:rPr>
        <w:t xml:space="preserve"> 1968) are the most important diseases infecting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hemp in India. Anthracnose resistant germplasm is identified </w:t>
      </w:r>
      <w:r w:rsidR="00A34A96">
        <w:rPr>
          <w:rFonts w:ascii="Times New Roman" w:hAnsi="Times New Roman"/>
          <w:color w:val="000000" w:themeColor="text1"/>
          <w:sz w:val="24"/>
        </w:rPr>
        <w:fldChar w:fldCharType="begin" w:fldLock="1"/>
      </w:r>
      <w:r w:rsidR="00C3003B">
        <w:rPr>
          <w:rFonts w:ascii="Times New Roman" w:hAnsi="Times New Roman"/>
          <w:color w:val="000000" w:themeColor="text1"/>
          <w:sz w:val="24"/>
        </w:rPr>
        <w:instrText>ADDIN CSL_CITATION {"citationItems":[{"id":"ITEM-1","itemData":{"author":[{"dropping-particle":"","family":"Dey","given":"D K","non-dropping-particle":"","parse-names":false,"suffix":""},{"dropping-particle":"","family":"Banerjee","given":"K","non-dropping-particle":"","parse-names":false,"suffix":""},{"dropping-particle":"","family":"Singh","given":"R D N","non-dropping-particle":"","parse-names":false,"suffix":""},{"dropping-particle":"","family":"Kaiser","given":"SAKM","non-dropping-particle":"","parse-names":false,"suffix":""},{"dropping-particle":"","family":"others","given":"","non-dropping-particle":"","parse-names":false,"suffix":""}],"container-title":"Environment and Ecology","id":"ITEM-1","issue":"4","issued":{"date-parts":[["1990"]]},"page":"1217-1219","title":"Sources of resistance to anthracnose disease of sunnhemp.","type":"article-journal","volume":"8"},"uris":["http://www.mendeley.com/documents/?uuid=8e4f964c-68c8-41c6-85f9-3ead328a1ace"]}],"mendeley":{"formattedCitation":"(Dey et al. 1990)","plainTextFormattedCitation":"(Dey et al. 1990)","previouslyFormattedCitation":"(Dey et al. 1990)"},"properties":{"noteIndex":0},"schema":"https://github.com/citation-style-language/schema/raw/master/csl-citation.json"}</w:instrText>
      </w:r>
      <w:r w:rsidR="00A34A96">
        <w:rPr>
          <w:rFonts w:ascii="Times New Roman" w:hAnsi="Times New Roman"/>
          <w:color w:val="000000" w:themeColor="text1"/>
          <w:sz w:val="24"/>
        </w:rPr>
        <w:fldChar w:fldCharType="separate"/>
      </w:r>
      <w:r w:rsidR="00A34A96" w:rsidRPr="00A34A96">
        <w:rPr>
          <w:rFonts w:ascii="Times New Roman" w:hAnsi="Times New Roman"/>
          <w:noProof/>
          <w:color w:val="000000" w:themeColor="text1"/>
          <w:sz w:val="24"/>
        </w:rPr>
        <w:t>(Dey et al. 1990)</w:t>
      </w:r>
      <w:r w:rsidR="00A34A96">
        <w:rPr>
          <w:rFonts w:ascii="Times New Roman" w:hAnsi="Times New Roman"/>
          <w:color w:val="000000" w:themeColor="text1"/>
          <w:sz w:val="24"/>
        </w:rPr>
        <w:fldChar w:fldCharType="end"/>
      </w:r>
      <w:r w:rsidRPr="00047DE7">
        <w:rPr>
          <w:rFonts w:ascii="Times New Roman" w:hAnsi="Times New Roman"/>
          <w:color w:val="000000" w:themeColor="text1"/>
          <w:sz w:val="24"/>
        </w:rPr>
        <w:t>. A wilt disease (</w:t>
      </w:r>
      <w:r w:rsidRPr="00047DE7">
        <w:rPr>
          <w:rFonts w:ascii="Times New Roman" w:hAnsi="Times New Roman"/>
          <w:i/>
          <w:color w:val="000000" w:themeColor="text1"/>
          <w:sz w:val="24"/>
        </w:rPr>
        <w:t xml:space="preserve">Ceratocystis </w:t>
      </w:r>
      <w:proofErr w:type="spellStart"/>
      <w:r w:rsidRPr="00047DE7">
        <w:rPr>
          <w:rFonts w:ascii="Times New Roman" w:hAnsi="Times New Roman"/>
          <w:i/>
          <w:color w:val="000000" w:themeColor="text1"/>
          <w:sz w:val="24"/>
        </w:rPr>
        <w:t>fimbriata</w:t>
      </w:r>
      <w:proofErr w:type="spellEnd"/>
      <w:r w:rsidRPr="00047DE7">
        <w:rPr>
          <w:rFonts w:ascii="Times New Roman" w:hAnsi="Times New Roman"/>
          <w:color w:val="000000" w:themeColor="text1"/>
          <w:sz w:val="24"/>
        </w:rPr>
        <w:t xml:space="preserve"> Ellis &amp; </w:t>
      </w:r>
      <w:proofErr w:type="spellStart"/>
      <w:r w:rsidRPr="00047DE7">
        <w:rPr>
          <w:rFonts w:ascii="Times New Roman" w:hAnsi="Times New Roman"/>
          <w:color w:val="000000" w:themeColor="text1"/>
          <w:sz w:val="24"/>
        </w:rPr>
        <w:t>Halst</w:t>
      </w:r>
      <w:proofErr w:type="spellEnd"/>
      <w:r w:rsidRPr="00047DE7">
        <w:rPr>
          <w:rFonts w:ascii="Times New Roman" w:hAnsi="Times New Roman"/>
          <w:color w:val="000000" w:themeColor="text1"/>
          <w:sz w:val="24"/>
        </w:rPr>
        <w:t xml:space="preserve">) infects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hemp plants in South America (</w:t>
      </w:r>
      <w:r w:rsidRPr="0088043C">
        <w:rPr>
          <w:rFonts w:ascii="Times New Roman" w:hAnsi="Times New Roman"/>
          <w:color w:val="000000" w:themeColor="text1"/>
          <w:sz w:val="24"/>
        </w:rPr>
        <w:t xml:space="preserve">Barros </w:t>
      </w:r>
      <w:proofErr w:type="spellStart"/>
      <w:r w:rsidRPr="0088043C">
        <w:rPr>
          <w:rFonts w:ascii="Times New Roman" w:hAnsi="Times New Roman"/>
          <w:color w:val="000000" w:themeColor="text1"/>
          <w:sz w:val="24"/>
        </w:rPr>
        <w:t>Selgado</w:t>
      </w:r>
      <w:proofErr w:type="spellEnd"/>
      <w:r w:rsidRPr="0088043C">
        <w:rPr>
          <w:rFonts w:ascii="Times New Roman" w:hAnsi="Times New Roman"/>
          <w:color w:val="000000" w:themeColor="text1"/>
          <w:sz w:val="24"/>
        </w:rPr>
        <w:t xml:space="preserve"> et al., 1972</w:t>
      </w:r>
      <w:r w:rsidRPr="00047DE7">
        <w:rPr>
          <w:rFonts w:ascii="Times New Roman" w:hAnsi="Times New Roman"/>
          <w:color w:val="000000" w:themeColor="text1"/>
          <w:sz w:val="24"/>
        </w:rPr>
        <w:t xml:space="preserve">). Crop rotations and some resistant germplasm are recommended for controlling this wilt disease (Ribeiro et al. 1977). </w:t>
      </w:r>
    </w:p>
    <w:p w14:paraId="1FE1F00D" w14:textId="2F046C55" w:rsidR="009B39BD" w:rsidRPr="00047DE7" w:rsidRDefault="009B39BD" w:rsidP="00D60D78">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Insects:</w:t>
      </w:r>
      <w:r w:rsidRPr="00047DE7">
        <w:rPr>
          <w:rFonts w:ascii="Times New Roman" w:hAnsi="Times New Roman"/>
          <w:color w:val="000000" w:themeColor="text1"/>
          <w:sz w:val="24"/>
        </w:rPr>
        <w:t xml:space="preserve">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hemp is very susceptible to the lima bean pod borer (</w:t>
      </w:r>
      <w:proofErr w:type="spellStart"/>
      <w:r w:rsidRPr="00047DE7">
        <w:rPr>
          <w:rFonts w:ascii="Times New Roman" w:hAnsi="Times New Roman"/>
          <w:i/>
          <w:color w:val="000000" w:themeColor="text1"/>
          <w:sz w:val="24"/>
        </w:rPr>
        <w:t>Etiella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zinckenella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Treit</w:t>
      </w:r>
      <w:proofErr w:type="spellEnd"/>
      <w:r w:rsidRPr="00047DE7">
        <w:rPr>
          <w:rFonts w:ascii="Times New Roman" w:hAnsi="Times New Roman"/>
          <w:color w:val="000000" w:themeColor="text1"/>
          <w:sz w:val="24"/>
        </w:rPr>
        <w:t xml:space="preserve">.), </w:t>
      </w:r>
      <w:proofErr w:type="spellStart"/>
      <w:r w:rsidRPr="00047DE7">
        <w:rPr>
          <w:rFonts w:ascii="Times New Roman" w:hAnsi="Times New Roman"/>
          <w:color w:val="000000" w:themeColor="text1"/>
          <w:sz w:val="24"/>
        </w:rPr>
        <w:t>bella</w:t>
      </w:r>
      <w:proofErr w:type="spellEnd"/>
      <w:r w:rsidRPr="00047DE7">
        <w:rPr>
          <w:rFonts w:ascii="Times New Roman" w:hAnsi="Times New Roman"/>
          <w:color w:val="000000" w:themeColor="text1"/>
          <w:sz w:val="24"/>
        </w:rPr>
        <w:t xml:space="preserve"> moth (</w:t>
      </w:r>
      <w:proofErr w:type="spellStart"/>
      <w:r w:rsidRPr="00047DE7">
        <w:rPr>
          <w:rFonts w:ascii="Times New Roman" w:hAnsi="Times New Roman"/>
          <w:i/>
          <w:color w:val="000000" w:themeColor="text1"/>
          <w:sz w:val="24"/>
        </w:rPr>
        <w:t>Utetheisa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bella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L.), and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hemp moth (</w:t>
      </w:r>
      <w:proofErr w:type="spellStart"/>
      <w:r w:rsidRPr="00047DE7">
        <w:rPr>
          <w:rFonts w:ascii="Times New Roman" w:hAnsi="Times New Roman"/>
          <w:i/>
          <w:color w:val="000000" w:themeColor="text1"/>
          <w:sz w:val="24"/>
        </w:rPr>
        <w:t>Utethesia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pulchella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L.) in Florida (Seale et al. 1957) which feed on leaves and pods. Additional insect pests include the top shoot borer (</w:t>
      </w:r>
      <w:proofErr w:type="spellStart"/>
      <w:r w:rsidRPr="00047DE7">
        <w:rPr>
          <w:rFonts w:ascii="Times New Roman" w:hAnsi="Times New Roman"/>
          <w:i/>
          <w:color w:val="000000" w:themeColor="text1"/>
          <w:sz w:val="24"/>
        </w:rPr>
        <w:t>Laspeyresia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pseudonectis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Meyr</w:t>
      </w:r>
      <w:proofErr w:type="spellEnd"/>
      <w:r w:rsidRPr="00047DE7">
        <w:rPr>
          <w:rFonts w:ascii="Times New Roman" w:hAnsi="Times New Roman"/>
          <w:color w:val="000000" w:themeColor="text1"/>
          <w:sz w:val="24"/>
        </w:rPr>
        <w:t xml:space="preserve">), </w:t>
      </w:r>
      <w:proofErr w:type="spellStart"/>
      <w:r w:rsidRPr="00047DE7">
        <w:rPr>
          <w:rFonts w:ascii="Times New Roman" w:hAnsi="Times New Roman"/>
          <w:i/>
          <w:color w:val="000000" w:themeColor="text1"/>
          <w:sz w:val="24"/>
        </w:rPr>
        <w:t>Argina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cribraria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Clerck</w:t>
      </w:r>
      <w:proofErr w:type="spellEnd"/>
      <w:r w:rsidRPr="00047DE7">
        <w:rPr>
          <w:rFonts w:ascii="Times New Roman" w:hAnsi="Times New Roman"/>
          <w:color w:val="000000" w:themeColor="text1"/>
          <w:sz w:val="24"/>
        </w:rPr>
        <w:t xml:space="preserve">, </w:t>
      </w:r>
      <w:r w:rsidRPr="00047DE7">
        <w:rPr>
          <w:rFonts w:ascii="Times New Roman" w:hAnsi="Times New Roman"/>
          <w:i/>
          <w:color w:val="000000" w:themeColor="text1"/>
          <w:sz w:val="24"/>
        </w:rPr>
        <w:t xml:space="preserve">A. syringe </w:t>
      </w:r>
      <w:r w:rsidRPr="00047DE7">
        <w:rPr>
          <w:rFonts w:ascii="Times New Roman" w:hAnsi="Times New Roman"/>
          <w:color w:val="000000" w:themeColor="text1"/>
          <w:sz w:val="24"/>
        </w:rPr>
        <w:t xml:space="preserve">Cramer species cause leaf damage </w:t>
      </w:r>
      <w:r w:rsidR="00C92EC9">
        <w:rPr>
          <w:rFonts w:ascii="Times New Roman" w:hAnsi="Times New Roman"/>
          <w:color w:val="000000" w:themeColor="text1"/>
          <w:sz w:val="24"/>
        </w:rPr>
        <w:fldChar w:fldCharType="begin" w:fldLock="1"/>
      </w:r>
      <w:r w:rsidR="00C92EC9">
        <w:rPr>
          <w:rFonts w:ascii="Times New Roman" w:hAnsi="Times New Roman"/>
          <w:color w:val="000000" w:themeColor="text1"/>
          <w:sz w:val="24"/>
        </w:rPr>
        <w:instrText>ADDIN CSL_CITATION {"citationItems":[{"id":"ITEM-1","itemData":{"author":[{"dropping-particle":"","family":"Cook","given":"Charles G","non-dropping-particle":"","parse-names":false,"suffix":""},{"dropping-particle":"","family":"White","given":"George A","non-dropping-particle":"","parse-names":false,"suffix":""}],"container-title":"Progress in new crops","editor":[{"dropping-particle":"","family":"Janick","given":"J.","non-dropping-particle":"","parse-names":false,"suffix":""}],"id":"ITEM-1","issued":{"date-parts":[["1996"]]},"publisher":"ASHS Press: Arlington, VA","title":"Crotalaria juncea: a potential multipurpose fiber crop","type":"chapter"},"uris":["http://www.mendeley.com/documents/?uuid=6165789b-3e9b-442c-bd74-6e12847b7f65"]}],"mendeley":{"formattedCitation":"(Cook and White 1996)","plainTextFormattedCitation":"(Cook and White 1996)","previouslyFormattedCitation":"(Cook and White 1996)"},"properties":{"noteIndex":0},"schema":"https://github.com/citation-style-language/schema/raw/master/csl-citation.json"}</w:instrText>
      </w:r>
      <w:r w:rsidR="00C92EC9">
        <w:rPr>
          <w:rFonts w:ascii="Times New Roman" w:hAnsi="Times New Roman"/>
          <w:color w:val="000000" w:themeColor="text1"/>
          <w:sz w:val="24"/>
        </w:rPr>
        <w:fldChar w:fldCharType="separate"/>
      </w:r>
      <w:r w:rsidR="00C92EC9" w:rsidRPr="00970EA3">
        <w:rPr>
          <w:rFonts w:ascii="Times New Roman" w:hAnsi="Times New Roman"/>
          <w:noProof/>
          <w:color w:val="000000" w:themeColor="text1"/>
          <w:sz w:val="24"/>
        </w:rPr>
        <w:t>(Cook and White 1996)</w:t>
      </w:r>
      <w:r w:rsidR="00C92EC9">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Other stem and shoot boring insects include </w:t>
      </w:r>
      <w:r w:rsidRPr="00047DE7">
        <w:rPr>
          <w:rFonts w:ascii="Times New Roman" w:hAnsi="Times New Roman"/>
          <w:i/>
          <w:color w:val="000000" w:themeColor="text1"/>
          <w:sz w:val="24"/>
        </w:rPr>
        <w:t xml:space="preserve">L. </w:t>
      </w:r>
      <w:proofErr w:type="spellStart"/>
      <w:r w:rsidRPr="00047DE7">
        <w:rPr>
          <w:rFonts w:ascii="Times New Roman" w:hAnsi="Times New Roman"/>
          <w:i/>
          <w:color w:val="000000" w:themeColor="text1"/>
          <w:sz w:val="24"/>
        </w:rPr>
        <w:t>tricenta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Meyr</w:t>
      </w:r>
      <w:proofErr w:type="spellEnd"/>
      <w:r w:rsidRPr="00047DE7">
        <w:rPr>
          <w:rFonts w:ascii="Times New Roman" w:hAnsi="Times New Roman"/>
          <w:color w:val="000000" w:themeColor="text1"/>
          <w:sz w:val="24"/>
        </w:rPr>
        <w:t xml:space="preserve">., </w:t>
      </w:r>
      <w:proofErr w:type="spellStart"/>
      <w:r w:rsidRPr="00047DE7">
        <w:rPr>
          <w:rFonts w:ascii="Times New Roman" w:hAnsi="Times New Roman"/>
          <w:i/>
          <w:color w:val="000000" w:themeColor="text1"/>
          <w:sz w:val="24"/>
        </w:rPr>
        <w:t>Cymotricha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tetraschema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Meyr</w:t>
      </w:r>
      <w:proofErr w:type="spellEnd"/>
      <w:r w:rsidRPr="00047DE7">
        <w:rPr>
          <w:rFonts w:ascii="Times New Roman" w:hAnsi="Times New Roman"/>
          <w:color w:val="000000" w:themeColor="text1"/>
          <w:sz w:val="24"/>
        </w:rPr>
        <w:t xml:space="preserve">., and </w:t>
      </w:r>
      <w:proofErr w:type="spellStart"/>
      <w:r w:rsidRPr="00047DE7">
        <w:rPr>
          <w:rFonts w:ascii="Times New Roman" w:hAnsi="Times New Roman"/>
          <w:i/>
          <w:color w:val="000000" w:themeColor="text1"/>
          <w:sz w:val="24"/>
        </w:rPr>
        <w:t>Selinas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monotropa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Gaert</w:t>
      </w:r>
      <w:proofErr w:type="spellEnd"/>
      <w:r w:rsidRPr="00047DE7">
        <w:rPr>
          <w:rFonts w:ascii="Times New Roman" w:hAnsi="Times New Roman"/>
          <w:color w:val="000000" w:themeColor="text1"/>
          <w:sz w:val="24"/>
        </w:rPr>
        <w:t xml:space="preserve">. The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hemp </w:t>
      </w:r>
      <w:proofErr w:type="spellStart"/>
      <w:r w:rsidRPr="00047DE7">
        <w:rPr>
          <w:rFonts w:ascii="Times New Roman" w:hAnsi="Times New Roman"/>
          <w:color w:val="000000" w:themeColor="text1"/>
          <w:sz w:val="24"/>
        </w:rPr>
        <w:t>mirid</w:t>
      </w:r>
      <w:proofErr w:type="spellEnd"/>
      <w:r w:rsidRPr="00047DE7">
        <w:rPr>
          <w:rFonts w:ascii="Times New Roman" w:hAnsi="Times New Roman"/>
          <w:color w:val="000000" w:themeColor="text1"/>
          <w:sz w:val="24"/>
        </w:rPr>
        <w:t xml:space="preserve"> (</w:t>
      </w:r>
      <w:proofErr w:type="spellStart"/>
      <w:r w:rsidRPr="00047DE7">
        <w:rPr>
          <w:rFonts w:ascii="Times New Roman" w:hAnsi="Times New Roman"/>
          <w:i/>
          <w:color w:val="000000" w:themeColor="text1"/>
          <w:sz w:val="24"/>
        </w:rPr>
        <w:t>Ragmus</w:t>
      </w:r>
      <w:proofErr w:type="spellEnd"/>
      <w:r w:rsidR="00C92EC9">
        <w:rPr>
          <w:rFonts w:ascii="Times New Roman" w:hAnsi="Times New Roman"/>
          <w:color w:val="000000" w:themeColor="text1"/>
          <w:sz w:val="24"/>
        </w:rPr>
        <w:t xml:space="preserve"> </w:t>
      </w:r>
      <w:proofErr w:type="spellStart"/>
      <w:r w:rsidRPr="00047DE7">
        <w:rPr>
          <w:rFonts w:ascii="Times New Roman" w:hAnsi="Times New Roman"/>
          <w:i/>
          <w:color w:val="000000" w:themeColor="text1"/>
          <w:sz w:val="24"/>
        </w:rPr>
        <w:t>importunitas</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Distant), flea beetle (</w:t>
      </w:r>
      <w:proofErr w:type="spellStart"/>
      <w:r w:rsidRPr="00047DE7">
        <w:rPr>
          <w:rFonts w:ascii="Times New Roman" w:hAnsi="Times New Roman"/>
          <w:i/>
          <w:color w:val="000000" w:themeColor="text1"/>
          <w:sz w:val="24"/>
        </w:rPr>
        <w:t>Longitarsus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belgaumensis</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color w:val="000000" w:themeColor="text1"/>
          <w:sz w:val="24"/>
        </w:rPr>
        <w:t>Jac</w:t>
      </w:r>
      <w:proofErr w:type="spellEnd"/>
      <w:r w:rsidRPr="00047DE7">
        <w:rPr>
          <w:rFonts w:ascii="Times New Roman" w:hAnsi="Times New Roman"/>
          <w:color w:val="000000" w:themeColor="text1"/>
          <w:sz w:val="24"/>
        </w:rPr>
        <w:t>.), and stink bug (</w:t>
      </w:r>
      <w:proofErr w:type="spellStart"/>
      <w:r w:rsidRPr="00047DE7">
        <w:rPr>
          <w:rFonts w:ascii="Times New Roman" w:hAnsi="Times New Roman"/>
          <w:i/>
          <w:color w:val="000000" w:themeColor="text1"/>
          <w:sz w:val="24"/>
        </w:rPr>
        <w:t>Nezara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viridula</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L.) will damage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hemp. The </w:t>
      </w:r>
      <w:proofErr w:type="spellStart"/>
      <w:r w:rsidRPr="00047DE7">
        <w:rPr>
          <w:rFonts w:ascii="Times New Roman" w:hAnsi="Times New Roman"/>
          <w:color w:val="000000" w:themeColor="text1"/>
          <w:sz w:val="24"/>
        </w:rPr>
        <w:t>silverleaf</w:t>
      </w:r>
      <w:proofErr w:type="spellEnd"/>
      <w:r w:rsidRPr="00047DE7">
        <w:rPr>
          <w:rFonts w:ascii="Times New Roman" w:hAnsi="Times New Roman"/>
          <w:color w:val="000000" w:themeColor="text1"/>
          <w:sz w:val="24"/>
        </w:rPr>
        <w:t xml:space="preserve"> whitefly (</w:t>
      </w:r>
      <w:proofErr w:type="spellStart"/>
      <w:r w:rsidRPr="00047DE7">
        <w:rPr>
          <w:rFonts w:ascii="Times New Roman" w:hAnsi="Times New Roman"/>
          <w:i/>
          <w:color w:val="000000" w:themeColor="text1"/>
          <w:sz w:val="24"/>
        </w:rPr>
        <w:t>Bemisia</w:t>
      </w:r>
      <w:proofErr w:type="spellEnd"/>
      <w:r w:rsidRPr="00047DE7">
        <w:rPr>
          <w:rFonts w:ascii="Times New Roman" w:hAnsi="Times New Roman"/>
          <w:i/>
          <w:color w:val="000000" w:themeColor="text1"/>
          <w:sz w:val="24"/>
        </w:rPr>
        <w:t xml:space="preserve"> </w:t>
      </w:r>
      <w:proofErr w:type="spellStart"/>
      <w:r w:rsidRPr="00047DE7">
        <w:rPr>
          <w:rFonts w:ascii="Times New Roman" w:hAnsi="Times New Roman"/>
          <w:i/>
          <w:color w:val="000000" w:themeColor="text1"/>
          <w:sz w:val="24"/>
        </w:rPr>
        <w:t>argentifolii</w:t>
      </w:r>
      <w:proofErr w:type="spellEnd"/>
      <w:r w:rsidRPr="00047DE7">
        <w:rPr>
          <w:rFonts w:ascii="Times New Roman" w:hAnsi="Times New Roman"/>
          <w:i/>
          <w:color w:val="000000" w:themeColor="text1"/>
          <w:sz w:val="24"/>
        </w:rPr>
        <w:t xml:space="preserve"> </w:t>
      </w:r>
      <w:r w:rsidRPr="00047DE7">
        <w:rPr>
          <w:rFonts w:ascii="Times New Roman" w:hAnsi="Times New Roman"/>
          <w:color w:val="000000" w:themeColor="text1"/>
          <w:sz w:val="24"/>
        </w:rPr>
        <w:t xml:space="preserve">Bellows &amp; Perring) consumes lower surfaces of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hemp leaves; however minimal damage occurred</w:t>
      </w:r>
      <w:r w:rsidR="00C92EC9">
        <w:rPr>
          <w:rFonts w:ascii="Times New Roman" w:hAnsi="Times New Roman"/>
          <w:color w:val="000000" w:themeColor="text1"/>
          <w:sz w:val="24"/>
        </w:rPr>
        <w:t xml:space="preserve"> </w:t>
      </w:r>
      <w:r w:rsidRPr="00047DE7">
        <w:rPr>
          <w:rFonts w:ascii="Times New Roman" w:hAnsi="Times New Roman"/>
          <w:color w:val="000000" w:themeColor="text1"/>
          <w:sz w:val="24"/>
        </w:rPr>
        <w:t>except for premature leaf loss.</w:t>
      </w:r>
    </w:p>
    <w:p w14:paraId="39C2E93B" w14:textId="3B4A97CD" w:rsidR="009B39BD" w:rsidRPr="00047DE7" w:rsidRDefault="003F61B9" w:rsidP="00D60D78">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Abiotic Stress</w:t>
      </w:r>
      <w:r w:rsidR="00690969" w:rsidRPr="00047DE7">
        <w:rPr>
          <w:rFonts w:ascii="Times New Roman" w:hAnsi="Times New Roman"/>
          <w:b/>
          <w:color w:val="000000" w:themeColor="text1"/>
          <w:sz w:val="24"/>
        </w:rPr>
        <w:t xml:space="preserve">: </w:t>
      </w:r>
      <w:r w:rsidR="00690969" w:rsidRPr="00047DE7">
        <w:rPr>
          <w:rFonts w:ascii="Times New Roman" w:hAnsi="Times New Roman"/>
          <w:color w:val="000000" w:themeColor="text1"/>
          <w:sz w:val="24"/>
        </w:rPr>
        <w:t>See quads.</w:t>
      </w:r>
    </w:p>
    <w:p w14:paraId="422B78CD" w14:textId="45C4FA3B" w:rsidR="003F61B9" w:rsidRPr="00047DE7" w:rsidRDefault="003F61B9" w:rsidP="00D60D78">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 xml:space="preserve">Market and population growth demands: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hemp is a minor crop with very little </w:t>
      </w:r>
      <w:r w:rsidR="00427269" w:rsidRPr="00047DE7">
        <w:rPr>
          <w:rFonts w:ascii="Times New Roman" w:hAnsi="Times New Roman"/>
          <w:color w:val="000000" w:themeColor="text1"/>
          <w:sz w:val="24"/>
        </w:rPr>
        <w:t>p</w:t>
      </w:r>
      <w:r w:rsidRPr="00047DE7">
        <w:rPr>
          <w:rFonts w:ascii="Times New Roman" w:hAnsi="Times New Roman"/>
          <w:color w:val="000000" w:themeColor="text1"/>
          <w:sz w:val="24"/>
        </w:rPr>
        <w:t xml:space="preserve">roduction progress. However,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hemp research has increased due to the crop’s capacity to use in cover cropping systems. </w:t>
      </w:r>
    </w:p>
    <w:p w14:paraId="35EA97E4" w14:textId="77777777" w:rsidR="00D60D78" w:rsidRDefault="00D60D78" w:rsidP="00FF6188">
      <w:pPr>
        <w:pStyle w:val="NoSpacing"/>
        <w:rPr>
          <w:rFonts w:ascii="Times New Roman" w:hAnsi="Times New Roman"/>
          <w:b/>
          <w:color w:val="000000" w:themeColor="text1"/>
          <w:sz w:val="24"/>
        </w:rPr>
      </w:pPr>
    </w:p>
    <w:p w14:paraId="253977E6" w14:textId="0949CB3A" w:rsidR="00D60D78" w:rsidRDefault="00D60D78" w:rsidP="00FF6188">
      <w:pPr>
        <w:pStyle w:val="NoSpacing"/>
        <w:rPr>
          <w:rFonts w:ascii="Times New Roman" w:hAnsi="Times New Roman"/>
          <w:b/>
          <w:color w:val="000000" w:themeColor="text1"/>
          <w:sz w:val="24"/>
        </w:rPr>
      </w:pPr>
      <w:r>
        <w:rPr>
          <w:rFonts w:ascii="Times New Roman" w:hAnsi="Times New Roman"/>
          <w:b/>
          <w:color w:val="000000" w:themeColor="text1"/>
          <w:sz w:val="24"/>
        </w:rPr>
        <w:t xml:space="preserve">2.9.3 </w:t>
      </w:r>
      <w:proofErr w:type="spellStart"/>
      <w:r>
        <w:rPr>
          <w:rFonts w:ascii="Times New Roman" w:hAnsi="Times New Roman"/>
          <w:b/>
          <w:color w:val="000000" w:themeColor="text1"/>
          <w:sz w:val="24"/>
        </w:rPr>
        <w:t>Sunn</w:t>
      </w:r>
      <w:proofErr w:type="spellEnd"/>
      <w:r>
        <w:rPr>
          <w:rFonts w:ascii="Times New Roman" w:hAnsi="Times New Roman"/>
          <w:b/>
          <w:color w:val="000000" w:themeColor="text1"/>
          <w:sz w:val="24"/>
        </w:rPr>
        <w:t xml:space="preserve"> Hemp – Status of Plant Genetic Resources in the NPGS</w:t>
      </w:r>
    </w:p>
    <w:p w14:paraId="31446C63" w14:textId="03D1DDDF" w:rsidR="005E60EE" w:rsidRPr="00047DE7" w:rsidRDefault="00D83E57" w:rsidP="00FF6188">
      <w:pPr>
        <w:pStyle w:val="NoSpacing"/>
        <w:rPr>
          <w:rFonts w:ascii="Times New Roman" w:hAnsi="Times New Roman"/>
          <w:b/>
          <w:color w:val="000000" w:themeColor="text1"/>
          <w:sz w:val="24"/>
        </w:rPr>
      </w:pPr>
      <w:r w:rsidRPr="00047DE7">
        <w:rPr>
          <w:rFonts w:ascii="Times New Roman" w:hAnsi="Times New Roman"/>
          <w:b/>
          <w:color w:val="000000" w:themeColor="text1"/>
          <w:sz w:val="24"/>
        </w:rPr>
        <w:t xml:space="preserve">Genetic coverage and gaps: </w:t>
      </w:r>
      <w:r w:rsidR="004427A4" w:rsidRPr="00047DE7">
        <w:rPr>
          <w:rFonts w:ascii="Times New Roman" w:hAnsi="Times New Roman"/>
          <w:color w:val="000000" w:themeColor="text1"/>
          <w:sz w:val="24"/>
        </w:rPr>
        <w:t>Three cultivars are on the market and one of these was developed in the U.S. for production and yield.</w:t>
      </w:r>
      <w:r w:rsidRPr="00047DE7">
        <w:rPr>
          <w:rFonts w:ascii="Times New Roman" w:hAnsi="Times New Roman"/>
          <w:b/>
          <w:color w:val="000000" w:themeColor="text1"/>
          <w:sz w:val="24"/>
        </w:rPr>
        <w:t xml:space="preserve"> </w:t>
      </w:r>
    </w:p>
    <w:p w14:paraId="0115CAA6" w14:textId="77777777" w:rsidR="00B42420" w:rsidRPr="00047DE7" w:rsidRDefault="00B2462A" w:rsidP="00B42420">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Acquisitions: </w:t>
      </w:r>
      <w:r w:rsidR="00F970EC" w:rsidRPr="00047DE7">
        <w:rPr>
          <w:rFonts w:ascii="Times New Roman" w:hAnsi="Times New Roman"/>
          <w:color w:val="000000" w:themeColor="text1"/>
          <w:sz w:val="24"/>
        </w:rPr>
        <w:t>Five hundred wild relatives exist worldwide, however the collection consists of only 39 spp.</w:t>
      </w:r>
      <w:r w:rsidRPr="00047DE7">
        <w:rPr>
          <w:rFonts w:ascii="Times New Roman" w:hAnsi="Times New Roman"/>
          <w:b/>
          <w:color w:val="000000" w:themeColor="text1"/>
          <w:sz w:val="24"/>
        </w:rPr>
        <w:t xml:space="preserve"> </w:t>
      </w:r>
      <w:r w:rsidR="00B42420" w:rsidRPr="00047DE7">
        <w:rPr>
          <w:rFonts w:ascii="Times New Roman" w:hAnsi="Times New Roman"/>
          <w:color w:val="000000" w:themeColor="text1"/>
          <w:sz w:val="24"/>
        </w:rPr>
        <w:t xml:space="preserve">Many of the accessions were donated or obtained by plant exploration trips. </w:t>
      </w:r>
    </w:p>
    <w:p w14:paraId="01651307" w14:textId="4CA1DC8E" w:rsidR="00C14EF8" w:rsidRPr="00047DE7" w:rsidRDefault="008F71F6" w:rsidP="00C14EF8">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Maintenance:  </w:t>
      </w:r>
      <w:r w:rsidR="00F27C8A" w:rsidRPr="00047DE7">
        <w:rPr>
          <w:rFonts w:ascii="Times New Roman" w:hAnsi="Times New Roman"/>
          <w:color w:val="000000" w:themeColor="text1"/>
          <w:sz w:val="24"/>
        </w:rPr>
        <w:t xml:space="preserve">The </w:t>
      </w:r>
      <w:proofErr w:type="spellStart"/>
      <w:r w:rsidR="00F27C8A" w:rsidRPr="00047DE7">
        <w:rPr>
          <w:rFonts w:ascii="Times New Roman" w:hAnsi="Times New Roman"/>
          <w:color w:val="000000" w:themeColor="text1"/>
          <w:sz w:val="24"/>
        </w:rPr>
        <w:t>sunn</w:t>
      </w:r>
      <w:proofErr w:type="spellEnd"/>
      <w:r w:rsidR="00F27C8A" w:rsidRPr="00047DE7">
        <w:rPr>
          <w:rFonts w:ascii="Times New Roman" w:hAnsi="Times New Roman"/>
          <w:color w:val="000000" w:themeColor="text1"/>
          <w:sz w:val="24"/>
        </w:rPr>
        <w:t xml:space="preserve"> hemp collections consists of 22 accessions at PGRCU and NLGRP combined and 12 accessions are available. Currently 21 accessions are stored at -18°C and backed-up at NLGRP with 18 accessions tested for germination and 12 accessions backed-up at Svalbard. </w:t>
      </w:r>
      <w:r w:rsidR="00C14EF8" w:rsidRPr="00047DE7">
        <w:rPr>
          <w:rFonts w:ascii="Times New Roman" w:hAnsi="Times New Roman"/>
          <w:color w:val="000000" w:themeColor="text1"/>
          <w:sz w:val="24"/>
        </w:rPr>
        <w:t xml:space="preserve">The </w:t>
      </w:r>
      <w:proofErr w:type="spellStart"/>
      <w:r w:rsidR="00C14EF8" w:rsidRPr="00047DE7">
        <w:rPr>
          <w:rFonts w:ascii="Times New Roman" w:hAnsi="Times New Roman"/>
          <w:color w:val="000000" w:themeColor="text1"/>
          <w:sz w:val="24"/>
        </w:rPr>
        <w:t>sunn</w:t>
      </w:r>
      <w:proofErr w:type="spellEnd"/>
      <w:r w:rsidR="00C14EF8" w:rsidRPr="00047DE7">
        <w:rPr>
          <w:rFonts w:ascii="Times New Roman" w:hAnsi="Times New Roman"/>
          <w:color w:val="000000" w:themeColor="text1"/>
          <w:sz w:val="24"/>
        </w:rPr>
        <w:t xml:space="preserve"> hemp cultivars were donated by U.S. and foreign breeders (</w:t>
      </w:r>
      <w:r w:rsidR="00932F59">
        <w:rPr>
          <w:rFonts w:ascii="Times New Roman" w:hAnsi="Times New Roman"/>
          <w:color w:val="000000" w:themeColor="text1"/>
          <w:sz w:val="24"/>
        </w:rPr>
        <w:t>USDA 2020a</w:t>
      </w:r>
      <w:r w:rsidR="00C14EF8" w:rsidRPr="00047DE7">
        <w:rPr>
          <w:rFonts w:ascii="Times New Roman" w:hAnsi="Times New Roman"/>
          <w:color w:val="000000" w:themeColor="text1"/>
          <w:sz w:val="24"/>
        </w:rPr>
        <w:t xml:space="preserve">).  </w:t>
      </w:r>
    </w:p>
    <w:p w14:paraId="471C0891" w14:textId="2E86BE9E" w:rsidR="00F970EC" w:rsidRPr="00047DE7" w:rsidRDefault="001B3448" w:rsidP="00F970EC">
      <w:pPr>
        <w:pStyle w:val="NoSpacing"/>
        <w:rPr>
          <w:rFonts w:ascii="Times New Roman" w:hAnsi="Times New Roman"/>
          <w:color w:val="000000" w:themeColor="text1"/>
          <w:sz w:val="24"/>
        </w:rPr>
      </w:pPr>
      <w:r w:rsidRPr="00047DE7">
        <w:rPr>
          <w:rFonts w:ascii="Times New Roman" w:hAnsi="Times New Roman"/>
          <w:b/>
          <w:color w:val="000000" w:themeColor="text1"/>
          <w:sz w:val="24"/>
        </w:rPr>
        <w:t>Regeneration:</w:t>
      </w:r>
      <w:r w:rsidR="00F970EC" w:rsidRPr="00047DE7">
        <w:rPr>
          <w:rFonts w:ascii="Times New Roman" w:hAnsi="Times New Roman"/>
          <w:b/>
          <w:color w:val="000000" w:themeColor="text1"/>
          <w:sz w:val="24"/>
        </w:rPr>
        <w:t xml:space="preserve"> </w:t>
      </w:r>
      <w:proofErr w:type="spellStart"/>
      <w:r w:rsidR="00F970EC" w:rsidRPr="00047DE7">
        <w:rPr>
          <w:rFonts w:ascii="Times New Roman" w:hAnsi="Times New Roman"/>
          <w:color w:val="000000" w:themeColor="text1"/>
          <w:sz w:val="24"/>
        </w:rPr>
        <w:t>Sunn</w:t>
      </w:r>
      <w:proofErr w:type="spellEnd"/>
      <w:r w:rsidR="00F970EC" w:rsidRPr="00047DE7">
        <w:rPr>
          <w:rFonts w:ascii="Times New Roman" w:hAnsi="Times New Roman"/>
          <w:color w:val="000000" w:themeColor="text1"/>
          <w:sz w:val="24"/>
        </w:rPr>
        <w:t xml:space="preserve"> hemp requires pollinators such as the giant resin bee (</w:t>
      </w:r>
      <w:proofErr w:type="spellStart"/>
      <w:r w:rsidR="00F970EC" w:rsidRPr="00047DE7">
        <w:rPr>
          <w:rFonts w:ascii="Times New Roman" w:hAnsi="Times New Roman"/>
          <w:i/>
          <w:color w:val="000000" w:themeColor="text1"/>
          <w:sz w:val="24"/>
        </w:rPr>
        <w:t>Megachile</w:t>
      </w:r>
      <w:proofErr w:type="spellEnd"/>
      <w:r w:rsidR="00F970EC" w:rsidRPr="00047DE7">
        <w:rPr>
          <w:rFonts w:ascii="Times New Roman" w:hAnsi="Times New Roman"/>
          <w:i/>
          <w:color w:val="000000" w:themeColor="text1"/>
          <w:sz w:val="24"/>
        </w:rPr>
        <w:t xml:space="preserve"> </w:t>
      </w:r>
      <w:proofErr w:type="spellStart"/>
      <w:r w:rsidR="00F970EC" w:rsidRPr="00047DE7">
        <w:rPr>
          <w:rFonts w:ascii="Times New Roman" w:hAnsi="Times New Roman"/>
          <w:i/>
          <w:color w:val="000000" w:themeColor="text1"/>
          <w:sz w:val="24"/>
        </w:rPr>
        <w:t>sculpturalis</w:t>
      </w:r>
      <w:proofErr w:type="spellEnd"/>
      <w:r w:rsidR="00F970EC" w:rsidRPr="00047DE7">
        <w:rPr>
          <w:rFonts w:ascii="Times New Roman" w:hAnsi="Times New Roman"/>
          <w:color w:val="000000" w:themeColor="text1"/>
          <w:sz w:val="24"/>
        </w:rPr>
        <w:t xml:space="preserve">) because few seeds are naturally produced from self-pollinating plants. Therefore, </w:t>
      </w:r>
      <w:proofErr w:type="spellStart"/>
      <w:r w:rsidR="00F970EC" w:rsidRPr="00047DE7">
        <w:rPr>
          <w:rFonts w:ascii="Times New Roman" w:hAnsi="Times New Roman"/>
          <w:color w:val="000000" w:themeColor="text1"/>
          <w:sz w:val="24"/>
        </w:rPr>
        <w:t>sunn</w:t>
      </w:r>
      <w:proofErr w:type="spellEnd"/>
      <w:r w:rsidR="00F970EC" w:rsidRPr="00047DE7">
        <w:rPr>
          <w:rFonts w:ascii="Times New Roman" w:hAnsi="Times New Roman"/>
          <w:color w:val="000000" w:themeColor="text1"/>
          <w:sz w:val="24"/>
        </w:rPr>
        <w:t xml:space="preserve"> hemp can regenerate seeds if adequate buffering is used with multiple species and the giant resin bee is found in the area. Seeds are regenerated when the germination percentages are lower than 70% or when quantities drop to around 250 total seed. Fifty plants per accession are planted in 6 m rows with a border crop using other species at PGRCU. Seed pods are hand harvested at maturity and dried at 21°C with 25% relative humidity for 1 week.</w:t>
      </w:r>
    </w:p>
    <w:p w14:paraId="67F1FB29" w14:textId="77777777" w:rsidR="00DF53DE" w:rsidRPr="00047DE7" w:rsidRDefault="00DF53DE" w:rsidP="00DF53DE">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Distributions: </w:t>
      </w:r>
      <w:r w:rsidRPr="00047DE7">
        <w:rPr>
          <w:rFonts w:ascii="Times New Roman" w:hAnsi="Times New Roman"/>
          <w:color w:val="000000" w:themeColor="text1"/>
          <w:sz w:val="24"/>
        </w:rPr>
        <w:t xml:space="preserve">see Table </w:t>
      </w:r>
    </w:p>
    <w:p w14:paraId="0B63E897" w14:textId="1E549B17" w:rsidR="009D06ED" w:rsidRPr="00047DE7" w:rsidRDefault="009D06ED" w:rsidP="009D06ED">
      <w:pPr>
        <w:pStyle w:val="NoSpacing"/>
        <w:rPr>
          <w:rFonts w:ascii="Times New Roman" w:hAnsi="Times New Roman"/>
          <w:color w:val="000000" w:themeColor="text1"/>
          <w:sz w:val="24"/>
        </w:rPr>
      </w:pPr>
      <w:r w:rsidRPr="00047DE7">
        <w:rPr>
          <w:rFonts w:ascii="Times New Roman" w:hAnsi="Times New Roman"/>
          <w:b/>
          <w:color w:val="000000" w:themeColor="text1"/>
          <w:sz w:val="24"/>
        </w:rPr>
        <w:t>Genotypic characterization data:</w:t>
      </w:r>
      <w:r w:rsidR="00F970EC" w:rsidRPr="00047DE7">
        <w:rPr>
          <w:rFonts w:ascii="Times New Roman" w:hAnsi="Times New Roman"/>
          <w:b/>
          <w:color w:val="000000" w:themeColor="text1"/>
          <w:sz w:val="24"/>
        </w:rPr>
        <w:t xml:space="preserve"> </w:t>
      </w:r>
      <w:r w:rsidR="00F970EC" w:rsidRPr="00047DE7">
        <w:rPr>
          <w:rFonts w:ascii="Times New Roman" w:hAnsi="Times New Roman"/>
          <w:color w:val="000000" w:themeColor="text1"/>
          <w:sz w:val="24"/>
        </w:rPr>
        <w:t>No data.</w:t>
      </w:r>
    </w:p>
    <w:p w14:paraId="63E64C40" w14:textId="1A2ECAA3" w:rsidR="009D06ED" w:rsidRPr="00047DE7" w:rsidRDefault="009D06ED" w:rsidP="009D06ED">
      <w:pPr>
        <w:pStyle w:val="NoSpacing"/>
        <w:rPr>
          <w:rFonts w:ascii="Times New Roman" w:hAnsi="Times New Roman"/>
          <w:color w:val="000000" w:themeColor="text1"/>
          <w:sz w:val="24"/>
        </w:rPr>
      </w:pPr>
      <w:r w:rsidRPr="00047DE7">
        <w:rPr>
          <w:rFonts w:ascii="Times New Roman" w:hAnsi="Times New Roman"/>
          <w:b/>
          <w:color w:val="000000" w:themeColor="text1"/>
          <w:sz w:val="24"/>
        </w:rPr>
        <w:t>Phenotypic evaluation data:</w:t>
      </w:r>
      <w:r w:rsidRPr="00047DE7">
        <w:rPr>
          <w:rFonts w:ascii="Times New Roman" w:hAnsi="Times New Roman"/>
          <w:color w:val="000000" w:themeColor="text1"/>
          <w:sz w:val="24"/>
        </w:rPr>
        <w:t xml:space="preserve">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hemp phenotypic traits related to chemical composition includes Ca, Cu, Fe, K, Mg, Mn, Na, P, Zn, and tannins; growth includes plant height and width; morphology includes branching and foliage; phenology including maturity; production includes seed production; and environmental stress includes hardiness. Most of the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hemp collection has been </w:t>
      </w:r>
      <w:proofErr w:type="spellStart"/>
      <w:r w:rsidRPr="00047DE7">
        <w:rPr>
          <w:rFonts w:ascii="Times New Roman" w:hAnsi="Times New Roman"/>
          <w:color w:val="000000" w:themeColor="text1"/>
          <w:sz w:val="24"/>
        </w:rPr>
        <w:t>phenotyped</w:t>
      </w:r>
      <w:proofErr w:type="spellEnd"/>
      <w:r w:rsidRPr="00047DE7">
        <w:rPr>
          <w:rFonts w:ascii="Times New Roman" w:hAnsi="Times New Roman"/>
          <w:color w:val="000000" w:themeColor="text1"/>
          <w:sz w:val="24"/>
        </w:rPr>
        <w:t xml:space="preserve"> for </w:t>
      </w:r>
      <w:proofErr w:type="gramStart"/>
      <w:r w:rsidRPr="00047DE7">
        <w:rPr>
          <w:rFonts w:ascii="Times New Roman" w:hAnsi="Times New Roman"/>
          <w:color w:val="000000" w:themeColor="text1"/>
          <w:sz w:val="24"/>
        </w:rPr>
        <w:t>all of</w:t>
      </w:r>
      <w:proofErr w:type="gramEnd"/>
      <w:r w:rsidRPr="00047DE7">
        <w:rPr>
          <w:rFonts w:ascii="Times New Roman" w:hAnsi="Times New Roman"/>
          <w:color w:val="000000" w:themeColor="text1"/>
          <w:sz w:val="24"/>
        </w:rPr>
        <w:t xml:space="preserve"> these traits except chemical compositions.   </w:t>
      </w:r>
    </w:p>
    <w:p w14:paraId="3AB50E17" w14:textId="6AD94F33" w:rsidR="007247CA" w:rsidRPr="00047DE7" w:rsidRDefault="007247CA" w:rsidP="007247CA">
      <w:pPr>
        <w:pStyle w:val="NoSpacing"/>
        <w:rPr>
          <w:rFonts w:ascii="Times New Roman" w:hAnsi="Times New Roman"/>
          <w:b/>
          <w:color w:val="000000" w:themeColor="text1"/>
          <w:sz w:val="24"/>
        </w:rPr>
      </w:pPr>
      <w:r w:rsidRPr="00047DE7">
        <w:rPr>
          <w:rFonts w:ascii="Times New Roman" w:hAnsi="Times New Roman"/>
          <w:b/>
          <w:color w:val="000000" w:themeColor="text1"/>
          <w:sz w:val="24"/>
        </w:rPr>
        <w:t>Plant genetic resource research associated with the NPGS</w:t>
      </w:r>
      <w:r w:rsidR="00D60D78">
        <w:rPr>
          <w:rFonts w:ascii="Times New Roman" w:hAnsi="Times New Roman"/>
          <w:b/>
          <w:color w:val="000000" w:themeColor="text1"/>
          <w:sz w:val="24"/>
        </w:rPr>
        <w:t>:</w:t>
      </w:r>
    </w:p>
    <w:p w14:paraId="65CBAA55" w14:textId="198160A6" w:rsidR="007247CA" w:rsidRPr="00047DE7" w:rsidRDefault="007247CA" w:rsidP="00D60D78">
      <w:pPr>
        <w:pStyle w:val="NoSpacing"/>
        <w:ind w:left="360"/>
        <w:rPr>
          <w:rFonts w:ascii="Times New Roman" w:hAnsi="Times New Roman"/>
          <w:b/>
          <w:color w:val="000000" w:themeColor="text1"/>
          <w:sz w:val="24"/>
        </w:rPr>
      </w:pPr>
      <w:r w:rsidRPr="00047DE7">
        <w:rPr>
          <w:rFonts w:ascii="Times New Roman" w:hAnsi="Times New Roman"/>
          <w:b/>
          <w:color w:val="000000" w:themeColor="text1"/>
          <w:sz w:val="24"/>
        </w:rPr>
        <w:t>Goals and emphasis</w:t>
      </w:r>
      <w:r w:rsidR="00D60D78">
        <w:rPr>
          <w:rFonts w:ascii="Times New Roman" w:hAnsi="Times New Roman"/>
          <w:b/>
          <w:color w:val="000000" w:themeColor="text1"/>
          <w:sz w:val="24"/>
        </w:rPr>
        <w:t xml:space="preserve">: </w:t>
      </w:r>
      <w:proofErr w:type="gramStart"/>
      <w:r w:rsidRPr="00047DE7">
        <w:rPr>
          <w:rFonts w:ascii="Times New Roman" w:hAnsi="Times New Roman"/>
          <w:color w:val="000000" w:themeColor="text1"/>
          <w:sz w:val="24"/>
        </w:rPr>
        <w:t>In order to</w:t>
      </w:r>
      <w:proofErr w:type="gramEnd"/>
      <w:r w:rsidRPr="00047DE7">
        <w:rPr>
          <w:rFonts w:ascii="Times New Roman" w:hAnsi="Times New Roman"/>
          <w:color w:val="000000" w:themeColor="text1"/>
          <w:sz w:val="24"/>
        </w:rPr>
        <w:t xml:space="preserve"> assist scientists in making informed decisions of the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germplasm, PGRCU collaborates with various research programs to develop genetic </w:t>
      </w:r>
      <w:r w:rsidRPr="00047DE7">
        <w:rPr>
          <w:rFonts w:ascii="Times New Roman" w:hAnsi="Times New Roman"/>
          <w:color w:val="000000" w:themeColor="text1"/>
          <w:sz w:val="24"/>
        </w:rPr>
        <w:lastRenderedPageBreak/>
        <w:t xml:space="preserve">knowledge about the collections and important traits. When resources permit, in-house research projects </w:t>
      </w:r>
      <w:r w:rsidR="00C3003B" w:rsidRPr="00F160A3">
        <w:rPr>
          <w:rFonts w:ascii="Times New Roman" w:hAnsi="Times New Roman"/>
          <w:color w:val="000000" w:themeColor="text1"/>
          <w:sz w:val="24"/>
        </w:rPr>
        <w:t>focus</w:t>
      </w:r>
      <w:r w:rsidRPr="00047DE7">
        <w:rPr>
          <w:rFonts w:ascii="Times New Roman" w:hAnsi="Times New Roman"/>
          <w:color w:val="000000" w:themeColor="text1"/>
          <w:sz w:val="24"/>
        </w:rPr>
        <w:t xml:space="preserve"> on characterizing </w:t>
      </w:r>
      <w:r w:rsidR="000853C8" w:rsidRPr="00047DE7">
        <w:rPr>
          <w:rFonts w:ascii="Times New Roman" w:hAnsi="Times New Roman"/>
          <w:color w:val="000000" w:themeColor="text1"/>
          <w:sz w:val="24"/>
        </w:rPr>
        <w:t>cover crop capacity</w:t>
      </w:r>
      <w:r w:rsidRPr="00047DE7">
        <w:rPr>
          <w:rFonts w:ascii="Times New Roman" w:hAnsi="Times New Roman"/>
          <w:color w:val="000000" w:themeColor="text1"/>
          <w:sz w:val="24"/>
        </w:rPr>
        <w:t xml:space="preserve">. </w:t>
      </w:r>
    </w:p>
    <w:p w14:paraId="6AFE46B2" w14:textId="3F09FEA1" w:rsidR="007247CA" w:rsidRPr="00047DE7" w:rsidRDefault="007247CA" w:rsidP="00D60D78">
      <w:pPr>
        <w:pStyle w:val="NoSpacing"/>
        <w:ind w:left="360"/>
        <w:rPr>
          <w:rFonts w:ascii="Times New Roman" w:hAnsi="Times New Roman"/>
          <w:b/>
          <w:color w:val="000000" w:themeColor="text1"/>
          <w:sz w:val="24"/>
        </w:rPr>
      </w:pPr>
      <w:r w:rsidRPr="00047DE7">
        <w:rPr>
          <w:rFonts w:ascii="Times New Roman" w:hAnsi="Times New Roman"/>
          <w:b/>
          <w:color w:val="000000" w:themeColor="text1"/>
          <w:sz w:val="24"/>
        </w:rPr>
        <w:t>Significant accomplishments</w:t>
      </w:r>
      <w:r w:rsidR="00D60D78">
        <w:rPr>
          <w:rFonts w:ascii="Times New Roman" w:hAnsi="Times New Roman"/>
          <w:b/>
          <w:color w:val="000000" w:themeColor="text1"/>
          <w:sz w:val="24"/>
        </w:rPr>
        <w:t xml:space="preserve">: </w:t>
      </w:r>
      <w:r w:rsidR="008E3463" w:rsidRPr="00047DE7">
        <w:rPr>
          <w:rFonts w:ascii="Times New Roman" w:hAnsi="Times New Roman"/>
          <w:color w:val="000000" w:themeColor="text1"/>
          <w:sz w:val="24"/>
        </w:rPr>
        <w:t>Th</w:t>
      </w:r>
      <w:r w:rsidRPr="00047DE7">
        <w:rPr>
          <w:rFonts w:ascii="Times New Roman" w:hAnsi="Times New Roman"/>
          <w:color w:val="000000" w:themeColor="text1"/>
          <w:sz w:val="24"/>
        </w:rPr>
        <w:t xml:space="preserve">ere is a need for additional accessions to optimize genetic diversity.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hemp cutting date and planting density reduced grass weed populations in a Georgia study </w:t>
      </w:r>
      <w:r w:rsidR="00C3003B">
        <w:rPr>
          <w:rFonts w:ascii="Times New Roman" w:hAnsi="Times New Roman"/>
          <w:color w:val="000000" w:themeColor="text1"/>
          <w:sz w:val="24"/>
        </w:rPr>
        <w:fldChar w:fldCharType="begin" w:fldLock="1"/>
      </w:r>
      <w:r w:rsidR="00C3003B">
        <w:rPr>
          <w:rFonts w:ascii="Times New Roman" w:hAnsi="Times New Roman"/>
          <w:color w:val="000000" w:themeColor="text1"/>
          <w:sz w:val="24"/>
        </w:rPr>
        <w:instrText>ADDIN CSL_CITATION {"citationItems":[{"id":"ITEM-1","itemData":{"author":[{"dropping-particle":"","family":"Morris","given":"J Bradley","non-dropping-particle":"","parse-names":false,"suffix":""},{"dropping-particle":"","family":"Chase","given":"Carlene","non-dropping-particle":"","parse-names":false,"suffix":""},{"dropping-particle":"","family":"Treadwell","given":"Danielle","non-dropping-particle":"","parse-names":false,"suffix":""},{"dropping-particle":"","family":"Koenig","given":"Rosie","non-dropping-particle":"","parse-names":false,"suffix":""},{"dropping-particle":"","family":"Cho","given":"Alyssa","non-dropping-particle":"","parse-names":false,"suffix":""},{"dropping-particle":"","family":"Morales-Payan","given":"Jose Pable","non-dropping-particle":"","parse-names":false,"suffix":""},{"dropping-particle":"","family":"Murphy","given":"Tim","non-dropping-particle":"","parse-names":false,"suffix":""},{"dropping-particle":"","family":"Antonious","given":"George F","non-dropping-particle":"","parse-names":false,"suffix":""}],"container-title":"Journal of Environmental Science and Health, Part B","id":"ITEM-1","issue":"8","issued":{"date-parts":[["2015"]]},"page":"614-621","publisher":"Taylor &amp; Francis","title":"Effect of sunn hemp (Crotalaria juncea L.) cutting date and planting density on weed suppression in Georgia, USA","type":"article-journal","volume":"50"},"uris":["http://www.mendeley.com/documents/?uuid=0e4bd2f0-69f6-444b-8526-aeb02a555975"]}],"mendeley":{"formattedCitation":"(Morris et al. 2015)","plainTextFormattedCitation":"(Morris et al. 2015)","previouslyFormattedCitation":"(Morris et al. 2015)"},"properties":{"noteIndex":0},"schema":"https://github.com/citation-style-language/schema/raw/master/csl-citation.json"}</w:instrText>
      </w:r>
      <w:r w:rsidR="00C3003B">
        <w:rPr>
          <w:rFonts w:ascii="Times New Roman" w:hAnsi="Times New Roman"/>
          <w:color w:val="000000" w:themeColor="text1"/>
          <w:sz w:val="24"/>
        </w:rPr>
        <w:fldChar w:fldCharType="separate"/>
      </w:r>
      <w:r w:rsidR="00C3003B" w:rsidRPr="00C3003B">
        <w:rPr>
          <w:rFonts w:ascii="Times New Roman" w:hAnsi="Times New Roman"/>
          <w:noProof/>
          <w:color w:val="000000" w:themeColor="text1"/>
          <w:sz w:val="24"/>
        </w:rPr>
        <w:t>(Morris et al. 2015)</w:t>
      </w:r>
      <w:r w:rsidR="00C3003B">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hemp seeding rate suppressed weed biomass in a Florida study </w:t>
      </w:r>
      <w:r w:rsidR="00C3003B">
        <w:rPr>
          <w:rFonts w:ascii="Times New Roman" w:hAnsi="Times New Roman"/>
          <w:color w:val="000000" w:themeColor="text1"/>
          <w:sz w:val="24"/>
        </w:rPr>
        <w:fldChar w:fldCharType="begin" w:fldLock="1"/>
      </w:r>
      <w:r w:rsidR="00C3003B">
        <w:rPr>
          <w:rFonts w:ascii="Times New Roman" w:hAnsi="Times New Roman"/>
          <w:color w:val="000000" w:themeColor="text1"/>
          <w:sz w:val="24"/>
        </w:rPr>
        <w:instrText>ADDIN CSL_CITATION {"citationItems":[{"id":"ITEM-1","itemData":{"author":[{"dropping-particle":"","family":"Cho","given":"Alyssa H","non-dropping-particle":"","parse-names":false,"suffix":""},{"dropping-particle":"","family":"Chase","given":"Carlene A","non-dropping-particle":"","parse-names":false,"suffix":""},{"dropping-particle":"","family":"Treadwell","given":"Danielle D","non-dropping-particle":"","parse-names":false,"suffix":""},{"dropping-particle":"","family":"Koenig","given":"Rosalie L","non-dropping-particle":"","parse-names":false,"suffix":""},{"dropping-particle":"","family":"Morris","given":"John Bradley","non-dropping-particle":"","parse-names":false,"suffix":""},{"dropping-particle":"","family":"Morales-Payan","given":"Jose Pablo","non-dropping-particle":"","parse-names":false,"suffix":""}],"container-title":"HortScience","id":"ITEM-1","issue":"2","issued":{"date-parts":[["2015"]]},"page":"263-267","publisher":"American Society for Horticultural Science","title":"Apical dominance and planting density effects on weed suppression by sunn hemp (Crotalaria juncea L.)","type":"article-journal","volume":"50"},"uris":["http://www.mendeley.com/documents/?uuid=e48f09de-55c5-4c4d-90d7-275bee96e3c2"]}],"mendeley":{"formattedCitation":"(Cho et al. 2015)","plainTextFormattedCitation":"(Cho et al. 2015)","previouslyFormattedCitation":"(Cho et al. 2015)"},"properties":{"noteIndex":0},"schema":"https://github.com/citation-style-language/schema/raw/master/csl-citation.json"}</w:instrText>
      </w:r>
      <w:r w:rsidR="00C3003B">
        <w:rPr>
          <w:rFonts w:ascii="Times New Roman" w:hAnsi="Times New Roman"/>
          <w:color w:val="000000" w:themeColor="text1"/>
          <w:sz w:val="24"/>
        </w:rPr>
        <w:fldChar w:fldCharType="separate"/>
      </w:r>
      <w:r w:rsidR="00C3003B" w:rsidRPr="00C3003B">
        <w:rPr>
          <w:rFonts w:ascii="Times New Roman" w:hAnsi="Times New Roman"/>
          <w:noProof/>
          <w:color w:val="000000" w:themeColor="text1"/>
          <w:sz w:val="24"/>
        </w:rPr>
        <w:t>(Cho et al. 2015)</w:t>
      </w:r>
      <w:r w:rsidR="00C3003B">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Another Florida study showed that 7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hemp accessions had higher biomass production for cover cropping uses, and produced few to no seeds </w:t>
      </w:r>
      <w:r w:rsidR="00C3003B">
        <w:rPr>
          <w:rFonts w:ascii="Times New Roman" w:hAnsi="Times New Roman"/>
          <w:color w:val="000000" w:themeColor="text1"/>
          <w:sz w:val="24"/>
        </w:rPr>
        <w:fldChar w:fldCharType="begin" w:fldLock="1"/>
      </w:r>
      <w:r w:rsidR="00C3003B">
        <w:rPr>
          <w:rFonts w:ascii="Times New Roman" w:hAnsi="Times New Roman"/>
          <w:color w:val="000000" w:themeColor="text1"/>
          <w:sz w:val="24"/>
        </w:rPr>
        <w:instrText>ADDIN CSL_CITATION {"citationItems":[{"id":"ITEM-1","itemData":{"author":[{"dropping-particle":"","family":"Cho","given":"Alyssa H","non-dropping-particle":"","parse-names":false,"suffix":""},{"dropping-particle":"","family":"Chase","given":"Carlene A","non-dropping-particle":"","parse-names":false,"suffix":""},{"dropping-particle":"","family":"Koenig","given":"Rosalie L","non-dropping-particle":"","parse-names":false,"suffix":""},{"dropping-particle":"","family":"Treadwell","given":"Danielle D","non-dropping-particle":"","parse-names":false,"suffix":""},{"dropping-particle":"","family":"Gaskins","given":"Jeremy","non-dropping-particle":"","parse-names":false,"suffix":""},{"dropping-particle":"","family":"Morris","given":"J Bradley","non-dropping-particle":"","parse-names":false,"suffix":""},{"dropping-particle":"","family":"Morales-Payan","given":"J Pablo","non-dropping-particle":"","parse-names":false,"suffix":""}],"container-title":"Agronomy Journal","id":"ITEM-1","issue":"6","issued":{"date-parts":[["2016"]]},"page":"2417-2424","publisher":"The American Society of Agronomy, Inc.","title":"Phenotypic characterization of 16 accessions of sunn hemp in Florida","type":"article-journal","volume":"108"},"uris":["http://www.mendeley.com/documents/?uuid=f8ac3395-b748-4f66-b4de-e4370aeec55a"]}],"mendeley":{"formattedCitation":"(Cho et al. 2016)","plainTextFormattedCitation":"(Cho et al. 2016)","previouslyFormattedCitation":"(Cho et al. 2016)"},"properties":{"noteIndex":0},"schema":"https://github.com/citation-style-language/schema/raw/master/csl-citation.json"}</w:instrText>
      </w:r>
      <w:r w:rsidR="00C3003B">
        <w:rPr>
          <w:rFonts w:ascii="Times New Roman" w:hAnsi="Times New Roman"/>
          <w:color w:val="000000" w:themeColor="text1"/>
          <w:sz w:val="24"/>
        </w:rPr>
        <w:fldChar w:fldCharType="separate"/>
      </w:r>
      <w:r w:rsidR="00C3003B" w:rsidRPr="00C3003B">
        <w:rPr>
          <w:rFonts w:ascii="Times New Roman" w:hAnsi="Times New Roman"/>
          <w:noProof/>
          <w:color w:val="000000" w:themeColor="text1"/>
          <w:sz w:val="24"/>
        </w:rPr>
        <w:t>(Cho et al. 2016)</w:t>
      </w:r>
      <w:r w:rsidR="00C3003B">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w:t>
      </w:r>
      <w:r w:rsidR="00C3003B" w:rsidRPr="00F160A3">
        <w:rPr>
          <w:rFonts w:ascii="Times New Roman" w:hAnsi="Times New Roman"/>
          <w:color w:val="000000" w:themeColor="text1"/>
          <w:sz w:val="24"/>
        </w:rPr>
        <w:t>However,</w:t>
      </w:r>
      <w:r w:rsidRPr="00047DE7">
        <w:rPr>
          <w:rFonts w:ascii="Times New Roman" w:hAnsi="Times New Roman"/>
          <w:color w:val="000000" w:themeColor="text1"/>
          <w:sz w:val="24"/>
        </w:rPr>
        <w:t xml:space="preserve"> they also found 9 other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hemp accessions which produced smaller plants and more seeds. </w:t>
      </w:r>
    </w:p>
    <w:p w14:paraId="16A880C1" w14:textId="77777777" w:rsidR="007247CA" w:rsidRPr="00047DE7" w:rsidRDefault="007247CA" w:rsidP="007247CA">
      <w:pPr>
        <w:pStyle w:val="NoSpacing"/>
        <w:rPr>
          <w:rFonts w:ascii="Times New Roman" w:hAnsi="Times New Roman"/>
          <w:color w:val="000000" w:themeColor="text1"/>
          <w:sz w:val="24"/>
        </w:rPr>
      </w:pPr>
    </w:p>
    <w:p w14:paraId="5EEEE97A" w14:textId="77777777" w:rsidR="00D60D78" w:rsidRDefault="00D60D78" w:rsidP="00D60D78">
      <w:pPr>
        <w:pStyle w:val="NoSpacing"/>
        <w:rPr>
          <w:rFonts w:ascii="Times New Roman" w:hAnsi="Times New Roman"/>
          <w:b/>
          <w:color w:val="000000" w:themeColor="text1"/>
          <w:sz w:val="24"/>
        </w:rPr>
      </w:pPr>
      <w:r>
        <w:rPr>
          <w:rFonts w:ascii="Times New Roman" w:hAnsi="Times New Roman"/>
          <w:b/>
          <w:color w:val="000000" w:themeColor="text1"/>
          <w:sz w:val="24"/>
        </w:rPr>
        <w:t xml:space="preserve">2.9.4 </w:t>
      </w:r>
      <w:proofErr w:type="spellStart"/>
      <w:r>
        <w:rPr>
          <w:rFonts w:ascii="Times New Roman" w:hAnsi="Times New Roman"/>
          <w:b/>
          <w:color w:val="000000" w:themeColor="text1"/>
          <w:sz w:val="24"/>
        </w:rPr>
        <w:t>Sunn</w:t>
      </w:r>
      <w:proofErr w:type="spellEnd"/>
      <w:r>
        <w:rPr>
          <w:rFonts w:ascii="Times New Roman" w:hAnsi="Times New Roman"/>
          <w:b/>
          <w:color w:val="000000" w:themeColor="text1"/>
          <w:sz w:val="24"/>
        </w:rPr>
        <w:t xml:space="preserve"> Hemp - </w:t>
      </w:r>
      <w:r w:rsidRPr="00047DE7">
        <w:rPr>
          <w:rFonts w:ascii="Times New Roman" w:hAnsi="Times New Roman"/>
          <w:b/>
          <w:color w:val="000000" w:themeColor="text1"/>
          <w:sz w:val="24"/>
        </w:rPr>
        <w:t xml:space="preserve">Prospects and future developments </w:t>
      </w:r>
    </w:p>
    <w:p w14:paraId="5C315010" w14:textId="3D116225" w:rsidR="00D60D78" w:rsidRPr="00047DE7" w:rsidRDefault="00D60D78" w:rsidP="00D60D78">
      <w:pPr>
        <w:pStyle w:val="NoSpacing"/>
        <w:rPr>
          <w:rFonts w:ascii="Times New Roman" w:hAnsi="Times New Roman"/>
          <w:color w:val="000000" w:themeColor="text1"/>
          <w:sz w:val="24"/>
        </w:rPr>
      </w:pPr>
      <w:r w:rsidRPr="00047DE7">
        <w:rPr>
          <w:rFonts w:ascii="Times New Roman" w:hAnsi="Times New Roman"/>
          <w:color w:val="000000" w:themeColor="text1"/>
          <w:sz w:val="24"/>
        </w:rPr>
        <w:t xml:space="preserve">The U.S.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hemp collection is vulnerable due to the low number of cultivars that are in production and the zero U.S. breeding programs. Increased production expenses, pathogens and pests, water and high temperature stresses are driving the need for the development of improved cultivars with improved resistance to biotic and abiotic stresses. Traditional breeding programs don’t exist due to the use of more popular cover and fiber producing crops. Reduced budgets for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hemp genetic resource management is a reality, given the current federal and state funding levels. Advances in genomic technologies, powerful bioinformatic tools, elucidated marker-trait relationships, and rapid, affordable screening tests should improve the efficiency, creativity, and productivity of breeding programs. Future breeding programs will rely on ready access to diverse genetic resources, and international quarantine programs are important to ensure that pathogen-free germplasm is imported into the U.S. from other countries. The USDA-ARS NPGS industrial crop collection provides an important repository of cultivars and accessions. This collection is accessible and is being characterized genetically and phenotypically. Data are publicly available through the GRIN database. Breeders and researchers use the NPGS industrial crop collection as germplasm for breeding and as genetic material for fundamental scientific discovery purposes. PGRCU scientists are limited by the type of evaluations that can be performed with the current budget. Since it is expensive to maintain large collections, consideration should be given to which new accessions will be accepted into the collection, and which priority traits should be evaluated. Molecular analyses of the existing diversity will assist in the identification of gaps. An understanding of the diversity held in gene banks worldwide will help to strategically determine important ex situ populations that must be collected before important sources of diversity are lost.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hemp will remain an important fiber and cover crop. With a diverse germplasm base secured, the future for </w:t>
      </w:r>
      <w:proofErr w:type="spellStart"/>
      <w:r w:rsidRPr="00047DE7">
        <w:rPr>
          <w:rFonts w:ascii="Times New Roman" w:hAnsi="Times New Roman"/>
          <w:color w:val="000000" w:themeColor="text1"/>
          <w:sz w:val="24"/>
        </w:rPr>
        <w:t>sunn</w:t>
      </w:r>
      <w:proofErr w:type="spellEnd"/>
      <w:r w:rsidRPr="00047DE7">
        <w:rPr>
          <w:rFonts w:ascii="Times New Roman" w:hAnsi="Times New Roman"/>
          <w:color w:val="000000" w:themeColor="text1"/>
          <w:sz w:val="24"/>
        </w:rPr>
        <w:t xml:space="preserve"> hemp production looks positive. </w:t>
      </w:r>
    </w:p>
    <w:p w14:paraId="1EA9A0B8" w14:textId="77777777" w:rsidR="008F71F6" w:rsidRPr="00047DE7" w:rsidRDefault="008F71F6" w:rsidP="00FF6188">
      <w:pPr>
        <w:pStyle w:val="NoSpacing"/>
        <w:rPr>
          <w:rFonts w:ascii="Times New Roman" w:hAnsi="Times New Roman"/>
          <w:color w:val="000000" w:themeColor="text1"/>
          <w:sz w:val="24"/>
        </w:rPr>
      </w:pPr>
    </w:p>
    <w:p w14:paraId="61460507" w14:textId="10291E15" w:rsidR="00246A69" w:rsidRPr="00047DE7" w:rsidRDefault="00A747BE" w:rsidP="007A3E40">
      <w:pPr>
        <w:pStyle w:val="NoSpacing"/>
        <w:rPr>
          <w:rFonts w:ascii="Times New Roman" w:hAnsi="Times New Roman"/>
          <w:b/>
          <w:color w:val="000000" w:themeColor="text1"/>
          <w:sz w:val="24"/>
        </w:rPr>
      </w:pPr>
      <w:r w:rsidRPr="00047DE7">
        <w:rPr>
          <w:rFonts w:ascii="Times New Roman" w:hAnsi="Times New Roman"/>
          <w:b/>
          <w:bCs/>
          <w:i/>
          <w:iCs/>
          <w:color w:val="000000" w:themeColor="text1"/>
          <w:sz w:val="24"/>
        </w:rPr>
        <w:t xml:space="preserve">2.10 </w:t>
      </w:r>
      <w:proofErr w:type="spellStart"/>
      <w:r w:rsidR="007A3E40" w:rsidRPr="00047DE7">
        <w:rPr>
          <w:rFonts w:ascii="Times New Roman" w:hAnsi="Times New Roman"/>
          <w:b/>
          <w:bCs/>
          <w:i/>
          <w:iCs/>
          <w:color w:val="000000" w:themeColor="text1"/>
          <w:sz w:val="24"/>
        </w:rPr>
        <w:t>Taraxacum</w:t>
      </w:r>
      <w:proofErr w:type="spellEnd"/>
      <w:r w:rsidR="007A3E40" w:rsidRPr="00047DE7">
        <w:rPr>
          <w:rFonts w:ascii="Times New Roman" w:hAnsi="Times New Roman"/>
          <w:b/>
          <w:bCs/>
          <w:i/>
          <w:iCs/>
          <w:color w:val="000000" w:themeColor="text1"/>
          <w:sz w:val="24"/>
        </w:rPr>
        <w:t xml:space="preserve"> </w:t>
      </w:r>
      <w:proofErr w:type="spellStart"/>
      <w:r w:rsidR="007A3E40" w:rsidRPr="00047DE7">
        <w:rPr>
          <w:rFonts w:ascii="Times New Roman" w:hAnsi="Times New Roman"/>
          <w:b/>
          <w:bCs/>
          <w:i/>
          <w:iCs/>
          <w:color w:val="000000" w:themeColor="text1"/>
          <w:sz w:val="24"/>
        </w:rPr>
        <w:t>kok-saghyz</w:t>
      </w:r>
      <w:proofErr w:type="spellEnd"/>
      <w:r w:rsidR="00B16F5C" w:rsidRPr="00047DE7">
        <w:rPr>
          <w:rFonts w:ascii="Times New Roman" w:hAnsi="Times New Roman"/>
          <w:b/>
          <w:bCs/>
          <w:i/>
          <w:iCs/>
          <w:color w:val="000000" w:themeColor="text1"/>
          <w:sz w:val="24"/>
        </w:rPr>
        <w:t xml:space="preserve"> </w:t>
      </w:r>
      <w:r w:rsidR="00D60D78" w:rsidRPr="00D60D78">
        <w:rPr>
          <w:rFonts w:ascii="Times New Roman" w:hAnsi="Times New Roman"/>
          <w:b/>
          <w:i/>
          <w:iCs/>
          <w:color w:val="000000" w:themeColor="text1"/>
          <w:sz w:val="24"/>
        </w:rPr>
        <w:t>(TKS)</w:t>
      </w:r>
      <w:r w:rsidR="007A3E40" w:rsidRPr="00047DE7">
        <w:rPr>
          <w:rFonts w:ascii="Times New Roman" w:hAnsi="Times New Roman"/>
          <w:b/>
          <w:color w:val="000000" w:themeColor="text1"/>
          <w:sz w:val="24"/>
        </w:rPr>
        <w:t xml:space="preserve"> </w:t>
      </w:r>
    </w:p>
    <w:p w14:paraId="102CD98A" w14:textId="77777777" w:rsidR="00D60D78" w:rsidRDefault="00D60D78" w:rsidP="007A3E40">
      <w:pPr>
        <w:pStyle w:val="NoSpacing"/>
        <w:rPr>
          <w:rFonts w:ascii="Times New Roman" w:hAnsi="Times New Roman"/>
          <w:b/>
          <w:color w:val="000000" w:themeColor="text1"/>
          <w:sz w:val="24"/>
        </w:rPr>
      </w:pPr>
    </w:p>
    <w:p w14:paraId="245D2A95" w14:textId="31C2CB5E" w:rsidR="00D60D78" w:rsidRDefault="00D60D78" w:rsidP="007A3E40">
      <w:pPr>
        <w:pStyle w:val="NoSpacing"/>
        <w:rPr>
          <w:rFonts w:ascii="Times New Roman" w:hAnsi="Times New Roman"/>
          <w:b/>
          <w:color w:val="000000" w:themeColor="text1"/>
          <w:sz w:val="24"/>
        </w:rPr>
      </w:pPr>
      <w:r>
        <w:rPr>
          <w:rFonts w:ascii="Times New Roman" w:hAnsi="Times New Roman"/>
          <w:b/>
          <w:color w:val="000000" w:themeColor="text1"/>
          <w:sz w:val="24"/>
        </w:rPr>
        <w:t>2.10.1 TKS - Introduction</w:t>
      </w:r>
    </w:p>
    <w:p w14:paraId="66F15686" w14:textId="23A24C7D" w:rsidR="000751CF" w:rsidRPr="00047DE7" w:rsidRDefault="00084E47" w:rsidP="007A3E40">
      <w:pPr>
        <w:pStyle w:val="NoSpacing"/>
        <w:rPr>
          <w:rFonts w:ascii="Times New Roman" w:hAnsi="Times New Roman"/>
          <w:color w:val="000000" w:themeColor="text1"/>
          <w:sz w:val="24"/>
        </w:rPr>
      </w:pPr>
      <w:r w:rsidRPr="00047DE7">
        <w:rPr>
          <w:rFonts w:ascii="Times New Roman" w:hAnsi="Times New Roman"/>
          <w:b/>
          <w:color w:val="000000" w:themeColor="text1"/>
          <w:sz w:val="24"/>
        </w:rPr>
        <w:t>Origin</w:t>
      </w:r>
      <w:r w:rsidRPr="00047DE7">
        <w:rPr>
          <w:rFonts w:ascii="Times New Roman" w:hAnsi="Times New Roman"/>
          <w:color w:val="000000" w:themeColor="text1"/>
          <w:sz w:val="24"/>
        </w:rPr>
        <w:t xml:space="preserve">: </w:t>
      </w:r>
      <w:proofErr w:type="spellStart"/>
      <w:r w:rsidR="00B16F5C" w:rsidRPr="00F160A3">
        <w:rPr>
          <w:rFonts w:ascii="Times New Roman" w:hAnsi="Times New Roman" w:cs="Times New Roman"/>
          <w:i/>
          <w:color w:val="000000" w:themeColor="text1"/>
          <w:sz w:val="24"/>
          <w:szCs w:val="24"/>
        </w:rPr>
        <w:t>Taraxacum</w:t>
      </w:r>
      <w:proofErr w:type="spellEnd"/>
      <w:r w:rsidR="00B16F5C" w:rsidRPr="00F160A3">
        <w:rPr>
          <w:rFonts w:ascii="Times New Roman" w:hAnsi="Times New Roman" w:cs="Times New Roman"/>
          <w:i/>
          <w:color w:val="000000" w:themeColor="text1"/>
          <w:sz w:val="24"/>
          <w:szCs w:val="24"/>
        </w:rPr>
        <w:t xml:space="preserve"> </w:t>
      </w:r>
      <w:proofErr w:type="spellStart"/>
      <w:r w:rsidR="00B16F5C" w:rsidRPr="00F160A3">
        <w:rPr>
          <w:rFonts w:ascii="Times New Roman" w:hAnsi="Times New Roman" w:cs="Times New Roman"/>
          <w:i/>
          <w:color w:val="000000" w:themeColor="text1"/>
          <w:sz w:val="24"/>
          <w:szCs w:val="24"/>
        </w:rPr>
        <w:t>kok-saghyz</w:t>
      </w:r>
      <w:proofErr w:type="spellEnd"/>
      <w:r w:rsidR="00B16F5C" w:rsidRPr="00F160A3">
        <w:rPr>
          <w:rFonts w:ascii="Times New Roman" w:hAnsi="Times New Roman" w:cs="Times New Roman"/>
          <w:color w:val="000000" w:themeColor="text1"/>
          <w:sz w:val="24"/>
          <w:szCs w:val="24"/>
        </w:rPr>
        <w:t xml:space="preserve"> (</w:t>
      </w:r>
      <w:r w:rsidRPr="00047DE7">
        <w:rPr>
          <w:rFonts w:ascii="Times New Roman" w:hAnsi="Times New Roman"/>
          <w:color w:val="000000" w:themeColor="text1"/>
          <w:sz w:val="24"/>
        </w:rPr>
        <w:t>TKS</w:t>
      </w:r>
      <w:r w:rsidR="00B16F5C" w:rsidRPr="00F160A3">
        <w:rPr>
          <w:rFonts w:ascii="Times New Roman" w:hAnsi="Times New Roman" w:cs="Times New Roman"/>
          <w:color w:val="000000" w:themeColor="text1"/>
          <w:sz w:val="24"/>
          <w:szCs w:val="24"/>
        </w:rPr>
        <w:t>)</w:t>
      </w:r>
      <w:r w:rsidRPr="00047DE7">
        <w:rPr>
          <w:rFonts w:ascii="Times New Roman" w:hAnsi="Times New Roman"/>
          <w:color w:val="000000" w:themeColor="text1"/>
          <w:sz w:val="24"/>
        </w:rPr>
        <w:t xml:space="preserve"> (</w:t>
      </w:r>
      <w:r w:rsidR="007A3E40" w:rsidRPr="00047DE7">
        <w:rPr>
          <w:rFonts w:ascii="Times New Roman" w:hAnsi="Times New Roman"/>
          <w:color w:val="000000" w:themeColor="text1"/>
          <w:sz w:val="24"/>
        </w:rPr>
        <w:t xml:space="preserve">Russian dandelion, Kazak dandelion or rubber dandelion) is a diminutive perennial plant in the Asteraceae family. It produces seed by sexual recombination, is self-incompatible and requires pollinators for seed production. A native to southeastern Kazakhstan, its geographic distribution is </w:t>
      </w:r>
      <w:proofErr w:type="gramStart"/>
      <w:r w:rsidR="007A3E40" w:rsidRPr="00047DE7">
        <w:rPr>
          <w:rFonts w:ascii="Times New Roman" w:hAnsi="Times New Roman"/>
          <w:color w:val="000000" w:themeColor="text1"/>
          <w:sz w:val="24"/>
        </w:rPr>
        <w:t>fairly small</w:t>
      </w:r>
      <w:proofErr w:type="gramEnd"/>
      <w:r w:rsidR="007A3E40" w:rsidRPr="00047DE7">
        <w:rPr>
          <w:rFonts w:ascii="Times New Roman" w:hAnsi="Times New Roman"/>
          <w:color w:val="000000" w:themeColor="text1"/>
          <w:sz w:val="24"/>
        </w:rPr>
        <w:t xml:space="preserve"> with populations in the </w:t>
      </w:r>
      <w:proofErr w:type="spellStart"/>
      <w:r w:rsidR="007A3E40" w:rsidRPr="00047DE7">
        <w:rPr>
          <w:rFonts w:ascii="Times New Roman" w:hAnsi="Times New Roman"/>
          <w:color w:val="000000" w:themeColor="text1"/>
          <w:sz w:val="24"/>
        </w:rPr>
        <w:t>Tekes</w:t>
      </w:r>
      <w:proofErr w:type="spellEnd"/>
      <w:r w:rsidR="007A3E40" w:rsidRPr="00047DE7">
        <w:rPr>
          <w:rFonts w:ascii="Times New Roman" w:hAnsi="Times New Roman"/>
          <w:color w:val="000000" w:themeColor="text1"/>
          <w:sz w:val="24"/>
        </w:rPr>
        <w:t xml:space="preserve">, </w:t>
      </w:r>
      <w:proofErr w:type="spellStart"/>
      <w:r w:rsidR="007A3E40" w:rsidRPr="00047DE7">
        <w:rPr>
          <w:rFonts w:ascii="Times New Roman" w:hAnsi="Times New Roman"/>
          <w:color w:val="000000" w:themeColor="text1"/>
          <w:sz w:val="24"/>
        </w:rPr>
        <w:t>Kegen</w:t>
      </w:r>
      <w:proofErr w:type="spellEnd"/>
      <w:r w:rsidR="007A3E40" w:rsidRPr="00047DE7">
        <w:rPr>
          <w:rFonts w:ascii="Times New Roman" w:hAnsi="Times New Roman"/>
          <w:color w:val="000000" w:themeColor="text1"/>
          <w:sz w:val="24"/>
        </w:rPr>
        <w:t xml:space="preserve">, and </w:t>
      </w:r>
      <w:proofErr w:type="spellStart"/>
      <w:r w:rsidR="007A3E40" w:rsidRPr="00047DE7">
        <w:rPr>
          <w:rFonts w:ascii="Times New Roman" w:hAnsi="Times New Roman"/>
          <w:color w:val="000000" w:themeColor="text1"/>
          <w:sz w:val="24"/>
        </w:rPr>
        <w:t>Saryzhaz</w:t>
      </w:r>
      <w:proofErr w:type="spellEnd"/>
      <w:r w:rsidR="007A3E40" w:rsidRPr="00047DE7">
        <w:rPr>
          <w:rFonts w:ascii="Times New Roman" w:hAnsi="Times New Roman"/>
          <w:color w:val="000000" w:themeColor="text1"/>
          <w:sz w:val="24"/>
        </w:rPr>
        <w:t xml:space="preserve"> River valleys and around </w:t>
      </w:r>
      <w:proofErr w:type="spellStart"/>
      <w:r w:rsidR="007A3E40" w:rsidRPr="00047DE7">
        <w:rPr>
          <w:rFonts w:ascii="Times New Roman" w:hAnsi="Times New Roman"/>
          <w:color w:val="000000" w:themeColor="text1"/>
          <w:sz w:val="24"/>
        </w:rPr>
        <w:t>Tuzkol</w:t>
      </w:r>
      <w:proofErr w:type="spellEnd"/>
      <w:r w:rsidR="007A3E40" w:rsidRPr="00047DE7">
        <w:rPr>
          <w:rFonts w:ascii="Times New Roman" w:hAnsi="Times New Roman"/>
          <w:color w:val="000000" w:themeColor="text1"/>
          <w:sz w:val="24"/>
        </w:rPr>
        <w:t xml:space="preserve"> Lake (DRIVE4EU 2019). </w:t>
      </w:r>
    </w:p>
    <w:p w14:paraId="2FA882E7" w14:textId="29E01030" w:rsidR="00F80A7C" w:rsidRPr="00047DE7" w:rsidRDefault="005E60EE" w:rsidP="00F80A7C">
      <w:pPr>
        <w:pStyle w:val="NoSpacing"/>
        <w:rPr>
          <w:rFonts w:ascii="Times New Roman" w:hAnsi="Times New Roman"/>
          <w:color w:val="000000" w:themeColor="text1"/>
          <w:sz w:val="24"/>
        </w:rPr>
      </w:pPr>
      <w:r w:rsidRPr="00047DE7">
        <w:rPr>
          <w:rFonts w:ascii="Times New Roman" w:hAnsi="Times New Roman"/>
          <w:b/>
          <w:color w:val="000000" w:themeColor="text1"/>
          <w:sz w:val="24"/>
        </w:rPr>
        <w:t>Primary Crop Products and Value:</w:t>
      </w:r>
      <w:r w:rsidR="00F80A7C" w:rsidRPr="00047DE7">
        <w:rPr>
          <w:rFonts w:ascii="Times New Roman" w:hAnsi="Times New Roman"/>
          <w:color w:val="000000" w:themeColor="text1"/>
          <w:sz w:val="24"/>
        </w:rPr>
        <w:t xml:space="preserve"> The roots of TKS contain significant amounts of rubber on a dry weight basis and the rubber is high-quality </w:t>
      </w:r>
      <w:r w:rsidR="00C3003B">
        <w:rPr>
          <w:rFonts w:ascii="Times New Roman" w:hAnsi="Times New Roman"/>
          <w:color w:val="000000" w:themeColor="text1"/>
          <w:sz w:val="24"/>
        </w:rPr>
        <w:fldChar w:fldCharType="begin" w:fldLock="1"/>
      </w:r>
      <w:r w:rsidR="00C3003B">
        <w:rPr>
          <w:rFonts w:ascii="Times New Roman" w:hAnsi="Times New Roman"/>
          <w:color w:val="000000" w:themeColor="text1"/>
          <w:sz w:val="24"/>
        </w:rPr>
        <w:instrText>ADDIN CSL_CITATION {"citationItems":[{"id":"ITEM-1","itemData":{"author":[{"dropping-particle":"","family":"Buranov","given":"Anvar U","non-dropping-particle":"","parse-names":false,"suffix":""},{"dropping-particle":"","family":"Elmuradov","given":"Burkhon J","non-dropping-particle":"","parse-names":false,"suffix":""}],"container-title":"Journal of agricultural and food chemistry","id":"ITEM-1","issue":"2","issued":{"date-parts":[["2010"]]},"page":"734-743","publisher":"ACS Publications","title":"Extraction and characterization of latex and natural rubber from rubber-bearing plants","type":"article-journal","volume":"58"},"uris":["http://www.mendeley.com/documents/?uuid=df6032b5-40fc-421c-975d-3be927364d4e"]}],"mendeley":{"formattedCitation":"(Buranov and Elmuradov 2010)","plainTextFormattedCitation":"(Buranov and Elmuradov 2010)","previouslyFormattedCitation":"(Buranov and Elmuradov 2010)"},"properties":{"noteIndex":0},"schema":"https://github.com/citation-style-language/schema/raw/master/csl-citation.json"}</w:instrText>
      </w:r>
      <w:r w:rsidR="00C3003B">
        <w:rPr>
          <w:rFonts w:ascii="Times New Roman" w:hAnsi="Times New Roman"/>
          <w:color w:val="000000" w:themeColor="text1"/>
          <w:sz w:val="24"/>
        </w:rPr>
        <w:fldChar w:fldCharType="separate"/>
      </w:r>
      <w:r w:rsidR="00C3003B" w:rsidRPr="00C3003B">
        <w:rPr>
          <w:rFonts w:ascii="Times New Roman" w:hAnsi="Times New Roman"/>
          <w:noProof/>
          <w:color w:val="000000" w:themeColor="text1"/>
          <w:sz w:val="24"/>
        </w:rPr>
        <w:t>(Buranov and Elmuradov 2010)</w:t>
      </w:r>
      <w:r w:rsidR="00C3003B">
        <w:rPr>
          <w:rFonts w:ascii="Times New Roman" w:hAnsi="Times New Roman"/>
          <w:color w:val="000000" w:themeColor="text1"/>
          <w:sz w:val="24"/>
        </w:rPr>
        <w:fldChar w:fldCharType="end"/>
      </w:r>
      <w:r w:rsidR="00F80A7C" w:rsidRPr="00047DE7">
        <w:rPr>
          <w:rFonts w:ascii="Times New Roman" w:hAnsi="Times New Roman"/>
          <w:color w:val="000000" w:themeColor="text1"/>
          <w:sz w:val="24"/>
        </w:rPr>
        <w:t xml:space="preserve">. In addition to rubber, TKS roots contain 15-36% dry weight inulin </w:t>
      </w:r>
      <w:r w:rsidR="00C3003B">
        <w:rPr>
          <w:rFonts w:ascii="Times New Roman" w:hAnsi="Times New Roman"/>
          <w:color w:val="000000" w:themeColor="text1"/>
          <w:sz w:val="24"/>
        </w:rPr>
        <w:fldChar w:fldCharType="begin" w:fldLock="1"/>
      </w:r>
      <w:r w:rsidR="00C3003B">
        <w:rPr>
          <w:rFonts w:ascii="Times New Roman" w:hAnsi="Times New Roman"/>
          <w:color w:val="000000" w:themeColor="text1"/>
          <w:sz w:val="24"/>
        </w:rPr>
        <w:instrText>ADDIN CSL_CITATION {"citationItems":[{"id":"ITEM-1","itemData":{"author":[{"dropping-particle":"","family":"Arias","given":"Marina","non-dropping-particle":"","parse-names":false,"suffix":""},{"dropping-particle":"","family":"Herrero","given":"Javier","non-dropping-particle":"","parse-names":false,"suffix":""},{"dropping-particle":"","family":"Ricobaraza","given":"Mar\\'\\ia","non-dropping-particle":"","parse-names":false,"suffix":""},{"dropping-particle":"","family":"Hernández","given":"Mónica","non-dropping-particle":"","parse-names":false,"suffix":""},{"dropping-particle":"","family":"Ritter","given":"Enrique","non-dropping-particle":"","parse-names":false,"suffix":""}],"container-title":"Industrial Crops and Products","id":"ITEM-1","issued":{"date-parts":[["2016"]]},"page":"316-321","publisher":"Elsevier","title":"Evaluation of root biomass, rubber and inulincontents in nine Taraxacum koksaghyz Rodin populations","type":"article-journal","volume":"83"},"uris":["http://www.mendeley.com/documents/?uuid=b7d26f4a-2c80-49b4-a862-2fef635b4b08"]}],"mendeley":{"formattedCitation":"(Arias et al. 2016)","plainTextFormattedCitation":"(Arias et al. 2016)","previouslyFormattedCitation":"(Arias et al. 2016)"},"properties":{"noteIndex":0},"schema":"https://github.com/citation-style-language/schema/raw/master/csl-citation.json"}</w:instrText>
      </w:r>
      <w:r w:rsidR="00C3003B">
        <w:rPr>
          <w:rFonts w:ascii="Times New Roman" w:hAnsi="Times New Roman"/>
          <w:color w:val="000000" w:themeColor="text1"/>
          <w:sz w:val="24"/>
        </w:rPr>
        <w:fldChar w:fldCharType="separate"/>
      </w:r>
      <w:r w:rsidR="00C3003B" w:rsidRPr="00C3003B">
        <w:rPr>
          <w:rFonts w:ascii="Times New Roman" w:hAnsi="Times New Roman"/>
          <w:noProof/>
          <w:color w:val="000000" w:themeColor="text1"/>
          <w:sz w:val="24"/>
        </w:rPr>
        <w:t>(Arias et al. 2016)</w:t>
      </w:r>
      <w:r w:rsidR="00C3003B">
        <w:rPr>
          <w:rFonts w:ascii="Times New Roman" w:hAnsi="Times New Roman"/>
          <w:color w:val="000000" w:themeColor="text1"/>
          <w:sz w:val="24"/>
        </w:rPr>
        <w:fldChar w:fldCharType="end"/>
      </w:r>
      <w:r w:rsidR="00F80A7C" w:rsidRPr="00047DE7">
        <w:rPr>
          <w:rFonts w:ascii="Times New Roman" w:hAnsi="Times New Roman"/>
          <w:color w:val="000000" w:themeColor="text1"/>
          <w:sz w:val="24"/>
        </w:rPr>
        <w:t xml:space="preserve">. Inulin is used as a food </w:t>
      </w:r>
      <w:r w:rsidR="00F80A7C" w:rsidRPr="00047DE7">
        <w:rPr>
          <w:rFonts w:ascii="Times New Roman" w:hAnsi="Times New Roman"/>
          <w:color w:val="000000" w:themeColor="text1"/>
          <w:sz w:val="24"/>
        </w:rPr>
        <w:lastRenderedPageBreak/>
        <w:t xml:space="preserve">additive or can be used for biofuel production </w:t>
      </w:r>
      <w:r w:rsidR="00C3003B">
        <w:rPr>
          <w:rFonts w:ascii="Times New Roman" w:hAnsi="Times New Roman"/>
          <w:color w:val="000000" w:themeColor="text1"/>
          <w:sz w:val="24"/>
        </w:rPr>
        <w:fldChar w:fldCharType="begin" w:fldLock="1"/>
      </w:r>
      <w:r w:rsidR="00C3003B">
        <w:rPr>
          <w:rFonts w:ascii="Times New Roman" w:hAnsi="Times New Roman"/>
          <w:color w:val="000000" w:themeColor="text1"/>
          <w:sz w:val="24"/>
        </w:rPr>
        <w:instrText>ADDIN CSL_CITATION {"citationItems":[{"id":"ITEM-1","itemData":{"author":[{"dropping-particle":"","family":"Whaley","given":"W G","non-dropping-particle":"","parse-names":false,"suffix":""},{"dropping-particle":"","family":"Bowen","given":"J S","non-dropping-particle":"","parse-names":false,"suffix":""}],"container-title":"USDA Miscellaneous Publication","id":"ITEM-1","issue":"618","issued":{"date-parts":[["1947"]]},"title":"Russian Dandelion, An Emergency Source of Natural Rubber","type":"article-journal"},"uris":["http://www.mendeley.com/documents/?uuid=0c940e8a-7953-441e-99f0-b2836b4e707d"]},{"id":"ITEM-2","itemData":{"author":[{"dropping-particle":"","family":"Ujor","given":"Victor","non-dropping-particle":"","parse-names":false,"suffix":""},{"dropping-particle":"","family":"Bharathidasan","given":"Ashok K","non-dropping-particle":"","parse-names":false,"suffix":""},{"dropping-particle":"","family":"Michel Jr","given":"Frederick C","non-dropping-particle":"","parse-names":false,"suffix":""},{"dropping-particle":"","family":"Ezeji","given":"Thaddeus C","non-dropping-particle":"","parse-names":false,"suffix":""},{"dropping-particle":"","family":"Cornish","given":"Katrina","non-dropping-particle":"","parse-names":false,"suffix":""}],"container-title":"Industrial Crops and Products","id":"ITEM-2","issued":{"date-parts":[["2015"]]},"page":"739-748","publisher":"Elsevier","title":"Butanol production from inulin-rich chicory and Taraxacum kok-saghyz extracts: determination of sugar utilization profile of Clostridium saccharobutylicum P262","type":"article-journal","volume":"76"},"uris":["http://www.mendeley.com/documents/?uuid=b666ab30-7076-4a3d-82dd-6015137c6c38"]}],"mendeley":{"formattedCitation":"(Whaley and Bowen 1947; Ujor et al. 2015)","plainTextFormattedCitation":"(Whaley and Bowen 1947; Ujor et al. 2015)","previouslyFormattedCitation":"(Whaley and Bowen 1947; Ujor et al. 2015)"},"properties":{"noteIndex":0},"schema":"https://github.com/citation-style-language/schema/raw/master/csl-citation.json"}</w:instrText>
      </w:r>
      <w:r w:rsidR="00C3003B">
        <w:rPr>
          <w:rFonts w:ascii="Times New Roman" w:hAnsi="Times New Roman"/>
          <w:color w:val="000000" w:themeColor="text1"/>
          <w:sz w:val="24"/>
        </w:rPr>
        <w:fldChar w:fldCharType="separate"/>
      </w:r>
      <w:r w:rsidR="00C3003B" w:rsidRPr="00C3003B">
        <w:rPr>
          <w:rFonts w:ascii="Times New Roman" w:hAnsi="Times New Roman"/>
          <w:noProof/>
          <w:color w:val="000000" w:themeColor="text1"/>
          <w:sz w:val="24"/>
        </w:rPr>
        <w:t>(Whaley and Bowen 1947; Ujor et al. 2015)</w:t>
      </w:r>
      <w:r w:rsidR="00C3003B">
        <w:rPr>
          <w:rFonts w:ascii="Times New Roman" w:hAnsi="Times New Roman"/>
          <w:color w:val="000000" w:themeColor="text1"/>
          <w:sz w:val="24"/>
        </w:rPr>
        <w:fldChar w:fldCharType="end"/>
      </w:r>
      <w:r w:rsidR="00F80A7C" w:rsidRPr="00047DE7">
        <w:rPr>
          <w:rFonts w:ascii="Times New Roman" w:hAnsi="Times New Roman"/>
          <w:color w:val="000000" w:themeColor="text1"/>
          <w:sz w:val="24"/>
        </w:rPr>
        <w:t xml:space="preserve">. TKS is being developed as a temperate region source of natural rubber and, as a </w:t>
      </w:r>
      <w:r w:rsidR="00567747" w:rsidRPr="00047DE7">
        <w:rPr>
          <w:rFonts w:ascii="Times New Roman" w:hAnsi="Times New Roman"/>
          <w:color w:val="000000" w:themeColor="text1"/>
          <w:sz w:val="24"/>
        </w:rPr>
        <w:t>value-added</w:t>
      </w:r>
      <w:r w:rsidR="00F80A7C" w:rsidRPr="00047DE7">
        <w:rPr>
          <w:rFonts w:ascii="Times New Roman" w:hAnsi="Times New Roman"/>
          <w:color w:val="000000" w:themeColor="text1"/>
          <w:sz w:val="24"/>
        </w:rPr>
        <w:t xml:space="preserve"> product, inulin. </w:t>
      </w:r>
    </w:p>
    <w:p w14:paraId="125B909E" w14:textId="77EB2FDC" w:rsidR="00F80A7C" w:rsidRPr="00047DE7" w:rsidRDefault="00F80A7C" w:rsidP="00D60D78">
      <w:pPr>
        <w:pStyle w:val="NoSpacing"/>
        <w:ind w:firstLine="720"/>
        <w:rPr>
          <w:rFonts w:ascii="Times New Roman" w:hAnsi="Times New Roman"/>
          <w:color w:val="000000" w:themeColor="text1"/>
          <w:sz w:val="24"/>
        </w:rPr>
      </w:pPr>
      <w:r w:rsidRPr="00047DE7">
        <w:rPr>
          <w:rFonts w:ascii="Times New Roman" w:hAnsi="Times New Roman"/>
          <w:color w:val="000000" w:themeColor="text1"/>
          <w:sz w:val="24"/>
        </w:rPr>
        <w:t xml:space="preserve">According to the International Rubber Study Group, the 2017 worldwide natural rubber consumption was 13.2 million tones with a value of $23.7 billion (IRSG 2019). Natural rubber is used in over 40,000 products including tires, gloves, condoms, catheters and other medical devices </w:t>
      </w:r>
      <w:r w:rsidR="00C3003B">
        <w:rPr>
          <w:rFonts w:ascii="Times New Roman" w:hAnsi="Times New Roman"/>
          <w:color w:val="000000" w:themeColor="text1"/>
          <w:sz w:val="24"/>
        </w:rPr>
        <w:fldChar w:fldCharType="begin" w:fldLock="1"/>
      </w:r>
      <w:r w:rsidR="00C3003B">
        <w:rPr>
          <w:rFonts w:ascii="Times New Roman" w:hAnsi="Times New Roman"/>
          <w:color w:val="000000" w:themeColor="text1"/>
          <w:sz w:val="24"/>
        </w:rPr>
        <w:instrText>ADDIN CSL_CITATION {"citationItems":[{"id":"ITEM-1","itemData":{"author":[{"dropping-particle":"","family":"Cornish","given":"Katrina","non-dropping-particle":"","parse-names":false,"suffix":""}],"container-title":"Phytochemistry","id":"ITEM-1","issue":"7","issued":{"date-parts":[["2001"]]},"page":"1123-1134","publisher":"Elsevier","title":"Similarities and differences in rubber biochemistry among plant species","type":"article-journal","volume":"57"},"uris":["http://www.mendeley.com/documents/?uuid=6bcf293e-d894-41cb-a65c-5498d817fd5f"]}],"mendeley":{"formattedCitation":"(Cornish 2001)","plainTextFormattedCitation":"(Cornish 2001)","previouslyFormattedCitation":"(Cornish 2001)"},"properties":{"noteIndex":0},"schema":"https://github.com/citation-style-language/schema/raw/master/csl-citation.json"}</w:instrText>
      </w:r>
      <w:r w:rsidR="00C3003B">
        <w:rPr>
          <w:rFonts w:ascii="Times New Roman" w:hAnsi="Times New Roman"/>
          <w:color w:val="000000" w:themeColor="text1"/>
          <w:sz w:val="24"/>
        </w:rPr>
        <w:fldChar w:fldCharType="separate"/>
      </w:r>
      <w:r w:rsidR="00C3003B" w:rsidRPr="00C3003B">
        <w:rPr>
          <w:rFonts w:ascii="Times New Roman" w:hAnsi="Times New Roman"/>
          <w:noProof/>
          <w:color w:val="000000" w:themeColor="text1"/>
          <w:sz w:val="24"/>
        </w:rPr>
        <w:t>(Cornish 2001)</w:t>
      </w:r>
      <w:r w:rsidR="00C3003B">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Currently, </w:t>
      </w:r>
      <w:proofErr w:type="gramStart"/>
      <w:r w:rsidRPr="00047DE7">
        <w:rPr>
          <w:rFonts w:ascii="Times New Roman" w:hAnsi="Times New Roman"/>
          <w:color w:val="000000" w:themeColor="text1"/>
          <w:sz w:val="24"/>
        </w:rPr>
        <w:t>the majority of</w:t>
      </w:r>
      <w:proofErr w:type="gramEnd"/>
      <w:r w:rsidRPr="00047DE7">
        <w:rPr>
          <w:rFonts w:ascii="Times New Roman" w:hAnsi="Times New Roman"/>
          <w:color w:val="000000" w:themeColor="text1"/>
          <w:sz w:val="24"/>
        </w:rPr>
        <w:t xml:space="preserve"> natural rubber comes from the Brazilian rubber tree, </w:t>
      </w:r>
      <w:r w:rsidRPr="00047DE7">
        <w:rPr>
          <w:rFonts w:ascii="Times New Roman" w:hAnsi="Times New Roman"/>
          <w:i/>
          <w:color w:val="000000" w:themeColor="text1"/>
          <w:sz w:val="24"/>
        </w:rPr>
        <w:t xml:space="preserve">Hevea </w:t>
      </w:r>
      <w:proofErr w:type="spellStart"/>
      <w:r w:rsidRPr="00047DE7">
        <w:rPr>
          <w:rFonts w:ascii="Times New Roman" w:hAnsi="Times New Roman"/>
          <w:i/>
          <w:color w:val="000000" w:themeColor="text1"/>
          <w:sz w:val="24"/>
        </w:rPr>
        <w:t>brasiliensis</w:t>
      </w:r>
      <w:proofErr w:type="spellEnd"/>
      <w:r w:rsidRPr="00047DE7">
        <w:rPr>
          <w:rFonts w:ascii="Times New Roman" w:hAnsi="Times New Roman"/>
          <w:i/>
          <w:color w:val="000000" w:themeColor="text1"/>
          <w:sz w:val="24"/>
        </w:rPr>
        <w:t>,</w:t>
      </w:r>
      <w:r w:rsidRPr="00047DE7">
        <w:rPr>
          <w:rFonts w:ascii="Times New Roman" w:hAnsi="Times New Roman"/>
          <w:color w:val="000000" w:themeColor="text1"/>
          <w:sz w:val="24"/>
        </w:rPr>
        <w:t xml:space="preserve"> which grows only in the tropics. Due to problems with disease in this crop, changing land use patterns in the countries where it grows and increasing demand for</w:t>
      </w:r>
      <w:r w:rsidR="00C3003B">
        <w:rPr>
          <w:rFonts w:ascii="Times New Roman" w:hAnsi="Times New Roman"/>
          <w:color w:val="000000" w:themeColor="text1"/>
          <w:sz w:val="24"/>
        </w:rPr>
        <w:t xml:space="preserve"> </w:t>
      </w:r>
      <w:r w:rsidRPr="00047DE7">
        <w:rPr>
          <w:rFonts w:ascii="Times New Roman" w:hAnsi="Times New Roman"/>
          <w:color w:val="000000" w:themeColor="text1"/>
          <w:sz w:val="24"/>
        </w:rPr>
        <w:t xml:space="preserve">natural rubber, alternative sources of natural rubber are being developed in the U.S. and European Union </w:t>
      </w:r>
      <w:r w:rsidR="00C3003B">
        <w:rPr>
          <w:rFonts w:ascii="Times New Roman" w:hAnsi="Times New Roman"/>
          <w:color w:val="000000" w:themeColor="text1"/>
          <w:sz w:val="24"/>
        </w:rPr>
        <w:fldChar w:fldCharType="begin" w:fldLock="1"/>
      </w:r>
      <w:r w:rsidR="00C3003B">
        <w:rPr>
          <w:rFonts w:ascii="Times New Roman" w:hAnsi="Times New Roman"/>
          <w:color w:val="000000" w:themeColor="text1"/>
          <w:sz w:val="24"/>
        </w:rPr>
        <w:instrText>ADDIN CSL_CITATION {"citationItems":[{"id":"ITEM-1","itemData":{"author":[{"dropping-particle":"","family":"Cornish","given":"Katrina","non-dropping-particle":"","parse-names":false,"suffix":""}],"container-title":"Phytochemistry","id":"ITEM-1","issue":"7","issued":{"date-parts":[["2001"]]},"page":"1123-1134","publisher":"Elsevier","title":"Similarities and differences in rubber biochemistry among plant species","type":"article-journal","volume":"57"},"uris":["http://www.mendeley.com/documents/?uuid=6bcf293e-d894-41cb-a65c-5498d817fd5f"]}],"mendeley":{"formattedCitation":"(Cornish 2001)","plainTextFormattedCitation":"(Cornish 2001)","previouslyFormattedCitation":"(Cornish 2001)"},"properties":{"noteIndex":0},"schema":"https://github.com/citation-style-language/schema/raw/master/csl-citation.json"}</w:instrText>
      </w:r>
      <w:r w:rsidR="00C3003B">
        <w:rPr>
          <w:rFonts w:ascii="Times New Roman" w:hAnsi="Times New Roman"/>
          <w:color w:val="000000" w:themeColor="text1"/>
          <w:sz w:val="24"/>
        </w:rPr>
        <w:fldChar w:fldCharType="separate"/>
      </w:r>
      <w:r w:rsidR="00C3003B" w:rsidRPr="00C3003B">
        <w:rPr>
          <w:rFonts w:ascii="Times New Roman" w:hAnsi="Times New Roman"/>
          <w:noProof/>
          <w:color w:val="000000" w:themeColor="text1"/>
          <w:sz w:val="24"/>
        </w:rPr>
        <w:t>(Cornish 2001)</w:t>
      </w:r>
      <w:r w:rsidR="00C3003B">
        <w:rPr>
          <w:rFonts w:ascii="Times New Roman" w:hAnsi="Times New Roman"/>
          <w:color w:val="000000" w:themeColor="text1"/>
          <w:sz w:val="24"/>
        </w:rPr>
        <w:fldChar w:fldCharType="end"/>
      </w:r>
      <w:r w:rsidRPr="00047DE7">
        <w:rPr>
          <w:rFonts w:ascii="Times New Roman" w:hAnsi="Times New Roman"/>
          <w:color w:val="000000" w:themeColor="text1"/>
          <w:sz w:val="24"/>
        </w:rPr>
        <w:t>. TKS is one of the more promising species identified for development.</w:t>
      </w:r>
    </w:p>
    <w:p w14:paraId="707DB892" w14:textId="76F0E61E" w:rsidR="00567747" w:rsidRPr="00047DE7" w:rsidRDefault="003A6264" w:rsidP="00DF4422">
      <w:pPr>
        <w:pStyle w:val="NoSpacing"/>
        <w:rPr>
          <w:rFonts w:ascii="Times New Roman" w:hAnsi="Times New Roman"/>
          <w:color w:val="000000" w:themeColor="text1"/>
          <w:sz w:val="24"/>
        </w:rPr>
      </w:pPr>
      <w:r w:rsidRPr="00047DE7">
        <w:rPr>
          <w:rFonts w:ascii="Times New Roman" w:hAnsi="Times New Roman"/>
          <w:b/>
          <w:color w:val="000000" w:themeColor="text1"/>
          <w:sz w:val="24"/>
        </w:rPr>
        <w:t>Breeding Programs in the U.S.</w:t>
      </w:r>
      <w:r w:rsidR="00567747" w:rsidRPr="00047DE7">
        <w:rPr>
          <w:rFonts w:ascii="Times New Roman" w:hAnsi="Times New Roman"/>
          <w:b/>
          <w:color w:val="000000" w:themeColor="text1"/>
          <w:sz w:val="24"/>
        </w:rPr>
        <w:t xml:space="preserve">:  </w:t>
      </w:r>
      <w:r w:rsidR="00567747" w:rsidRPr="00047DE7">
        <w:rPr>
          <w:rFonts w:ascii="Times New Roman" w:hAnsi="Times New Roman"/>
          <w:color w:val="000000" w:themeColor="text1"/>
          <w:sz w:val="24"/>
        </w:rPr>
        <w:t xml:space="preserve">Current breeding efforts for TKS are focused on increasing root rubber content and root weight, herbicide resistance, increased stand establishment, and germination </w:t>
      </w:r>
      <w:r w:rsidR="00C3003B">
        <w:rPr>
          <w:rFonts w:ascii="Times New Roman" w:hAnsi="Times New Roman"/>
          <w:color w:val="000000" w:themeColor="text1"/>
          <w:sz w:val="24"/>
        </w:rPr>
        <w:fldChar w:fldCharType="begin" w:fldLock="1"/>
      </w:r>
      <w:r w:rsidR="00C3003B">
        <w:rPr>
          <w:rFonts w:ascii="Times New Roman" w:hAnsi="Times New Roman"/>
          <w:color w:val="000000" w:themeColor="text1"/>
          <w:sz w:val="24"/>
        </w:rPr>
        <w:instrText>ADDIN CSL_CITATION {"citationItems":[{"id":"ITEM-1","itemData":{"author":[{"dropping-particle":"","family":"Arias","given":"Marina","non-dropping-particle":"","parse-names":false,"suffix":""},{"dropping-particle":"","family":"Herrero","given":"Javier","non-dropping-particle":"","parse-names":false,"suffix":""},{"dropping-particle":"","family":"Ricobaraza","given":"Mar\\'\\ia","non-dropping-particle":"","parse-names":false,"suffix":""},{"dropping-particle":"","family":"Hernández","given":"Mónica","non-dropping-particle":"","parse-names":false,"suffix":""},{"dropping-particle":"","family":"Ritter","given":"Enrique","non-dropping-particle":"","parse-names":false,"suffix":""}],"container-title":"Industrial Crops and Products","id":"ITEM-1","issued":{"date-parts":[["2016"]]},"page":"316-321","publisher":"Elsevier","title":"Evaluation of root biomass, rubber and inulincontents in nine Taraxacum koksaghyz Rodin populations","type":"article-journal","volume":"83"},"uris":["http://www.mendeley.com/documents/?uuid=b7d26f4a-2c80-49b4-a862-2fef635b4b08"]},{"id":"ITEM-2","itemData":{"author":[{"dropping-particle":"","family":"Moussavi","given":"A","non-dropping-particle":"","parse-names":false,"suffix":""},{"dropping-particle":"","family":"Cici","given":"S Z H","non-dropping-particle":"","parse-names":false,"suffix":""},{"dropping-particle":"","family":"Loucks","given":"C","non-dropping-particle":"","parse-names":false,"suffix":""},{"dropping-particle":"","family":"Acker","given":"R C","non-dropping-particle":"Van","parse-names":false,"suffix":""}],"container-title":"Canadian Journal of Plant Science","id":"ITEM-2","issue":"5","issued":{"date-parts":[["2016"]]},"page":"887-894","publisher":"NRC Research Press","title":"Establishing field stands of Russian dandelion (Taraxacum Kok-saghyz) from seed in southern Ontario, Canada","type":"article-journal","volume":"96"},"uris":["http://www.mendeley.com/documents/?uuid=0a8c8a1d-d4b0-426c-b30d-34946fc88cb2"]},{"id":"ITEM-3","itemData":{"author":[{"dropping-particle":"","family":"Hodgson-Kratky","given":"Katrina J M","non-dropping-particle":"","parse-names":false,"suffix":""},{"dropping-particle":"","family":"Stoffyn","given":"Olivier M","non-dropping-particle":"","parse-names":false,"suffix":""},{"dropping-particle":"","family":"Wolyn","given":"David J","non-dropping-particle":"","parse-names":false,"suffix":""}],"container-title":"Journal of the American Society for Horticultural Science","id":"ITEM-3","issue":"2","issued":{"date-parts":[["2017"]]},"page":"85-91","publisher":"American Society for Horticultural Science","title":"Recurrent selection for improved germination under water stress in Russian dandelion","type":"article-journal","volume":"142"},"uris":["http://www.mendeley.com/documents/?uuid=52f253eb-399a-4827-8aeb-1aaac79b4b0b"]},{"id":"ITEM-4","itemData":{"author":[{"dropping-particle":"","family":"Keener","given":"Harold M","non-dropping-particle":"","parse-names":false,"suffix":""},{"dropping-particle":"","family":"Shah","given":"Ajay","non-dropping-particle":"","parse-names":false,"suffix":""},{"dropping-particle":"","family":"Klingman","given":"Mike","non-dropping-particle":"","parse-names":false,"suffix":""},{"dropping-particle":"","family":"Wolfe","given":"Scott","non-dropping-particle":"","parse-names":false,"suffix":""},{"dropping-particle":"","family":"Pote","given":"Dan","non-dropping-particle":"","parse-names":false,"suffix":""},{"dropping-particle":"","family":"Fioritto","given":"Ron","non-dropping-particle":"","parse-names":false,"suffix":""}],"container-title":"Agronomy","id":"ITEM-4","issue":"9","issued":{"date-parts":[["2018"]]},"page":"182","publisher":"Multidisciplinary Digital Publishing Institute","title":"Progress in Direct Seeding of an Alternative Natural Rubber Plant, Taraxacum kok-saghyz (LE Rodin)","type":"article-journal","volume":"8"},"uris":["http://www.mendeley.com/documents/?uuid=1a9d00b9-6f3b-46c2-9312-01503f6fdd70"]},{"id":"ITEM-5","itemData":{"author":[{"dropping-particle":"","family":"Luo","given":"Zinan","non-dropping-particle":"","parse-names":false,"suffix":""},{"dropping-particle":"","family":"Iaffaldano","given":"Brian J","non-dropping-particle":"","parse-names":false,"suffix":""},{"dropping-particle":"","family":"Cornish","given":"Katrina","non-dropping-particle":"","parse-names":false,"suffix":""}],"container-title":"Industrial crops and products","id":"ITEM-5","issued":{"date-parts":[["2018"]]},"page":"75-81","publisher":"Elsevier","title":"Colchicine-induced polyploidy has the potential to improve rubber yield in Taraxacum kok-saghyz","type":"article-journal","volume":"112"},"uris":["http://www.mendeley.com/documents/?uuid=db46a488-c460-4ed7-8717-fc96d10172ff"]}],"mendeley":{"formattedCitation":"(Arias et al. 2016; Moussavi et al. 2016; Hodgson-Kratky et al. 2017; Keener et al. 2018; Luo et al. 2018)","manualFormatting":"(Arias et al. 2016; Moussavi et al. 2016; Cornish et al. 2017; Hodgson-Kratky et al. 2017; Keener et al. 2018; Luo et al. 2018)","plainTextFormattedCitation":"(Arias et al. 2016; Moussavi et al. 2016; Hodgson-Kratky et al. 2017; Keener et al. 2018; Luo et al. 2018)","previouslyFormattedCitation":"(Arias et al. 2016; Moussavi et al. 2016; Hodgson-Kratky et al. 2017; Keener et al. 2018; Luo et al. 2018)"},"properties":{"noteIndex":0},"schema":"https://github.com/citation-style-language/schema/raw/master/csl-citation.json"}</w:instrText>
      </w:r>
      <w:r w:rsidR="00C3003B">
        <w:rPr>
          <w:rFonts w:ascii="Times New Roman" w:hAnsi="Times New Roman"/>
          <w:color w:val="000000" w:themeColor="text1"/>
          <w:sz w:val="24"/>
        </w:rPr>
        <w:fldChar w:fldCharType="separate"/>
      </w:r>
      <w:r w:rsidR="00C3003B" w:rsidRPr="00C3003B">
        <w:rPr>
          <w:rFonts w:ascii="Times New Roman" w:hAnsi="Times New Roman"/>
          <w:noProof/>
          <w:color w:val="000000" w:themeColor="text1"/>
          <w:sz w:val="24"/>
        </w:rPr>
        <w:t xml:space="preserve">(Arias et al. 2016; Moussavi et al. 2016; </w:t>
      </w:r>
      <w:r w:rsidR="00C3003B">
        <w:rPr>
          <w:rFonts w:ascii="Times New Roman" w:hAnsi="Times New Roman"/>
          <w:noProof/>
          <w:color w:val="000000" w:themeColor="text1"/>
          <w:sz w:val="24"/>
        </w:rPr>
        <w:t xml:space="preserve">Cornish et al. 2017; </w:t>
      </w:r>
      <w:r w:rsidR="00C3003B" w:rsidRPr="00C3003B">
        <w:rPr>
          <w:rFonts w:ascii="Times New Roman" w:hAnsi="Times New Roman"/>
          <w:noProof/>
          <w:color w:val="000000" w:themeColor="text1"/>
          <w:sz w:val="24"/>
        </w:rPr>
        <w:t>Hodgson-Kratky et al. 2017; Keener et al. 2018; Luo et al. 2018)</w:t>
      </w:r>
      <w:r w:rsidR="00C3003B">
        <w:rPr>
          <w:rFonts w:ascii="Times New Roman" w:hAnsi="Times New Roman"/>
          <w:color w:val="000000" w:themeColor="text1"/>
          <w:sz w:val="24"/>
        </w:rPr>
        <w:fldChar w:fldCharType="end"/>
      </w:r>
      <w:r w:rsidR="00567747" w:rsidRPr="00047DE7">
        <w:rPr>
          <w:rFonts w:ascii="Times New Roman" w:hAnsi="Times New Roman"/>
          <w:color w:val="000000" w:themeColor="text1"/>
          <w:sz w:val="24"/>
        </w:rPr>
        <w:t xml:space="preserve">. </w:t>
      </w:r>
      <w:r w:rsidR="009D79C9" w:rsidRPr="00047DE7">
        <w:rPr>
          <w:rFonts w:ascii="Times New Roman" w:hAnsi="Times New Roman"/>
          <w:color w:val="000000" w:themeColor="text1"/>
          <w:sz w:val="24"/>
        </w:rPr>
        <w:t xml:space="preserve"> There </w:t>
      </w:r>
      <w:r w:rsidR="009D79C9" w:rsidRPr="00F160A3">
        <w:rPr>
          <w:rFonts w:ascii="Times New Roman" w:hAnsi="Times New Roman" w:cs="Times New Roman"/>
          <w:color w:val="000000" w:themeColor="text1"/>
          <w:sz w:val="24"/>
          <w:szCs w:val="24"/>
        </w:rPr>
        <w:t>are programs at The Ohio State University,</w:t>
      </w:r>
      <w:r w:rsidR="00C3003B">
        <w:rPr>
          <w:rFonts w:ascii="Times New Roman" w:hAnsi="Times New Roman" w:cs="Times New Roman"/>
          <w:color w:val="000000" w:themeColor="text1"/>
          <w:sz w:val="24"/>
          <w:szCs w:val="24"/>
        </w:rPr>
        <w:t xml:space="preserve"> </w:t>
      </w:r>
      <w:r w:rsidR="009D79C9" w:rsidRPr="00F160A3">
        <w:rPr>
          <w:rFonts w:ascii="Times New Roman" w:hAnsi="Times New Roman" w:cs="Times New Roman"/>
          <w:color w:val="000000" w:themeColor="text1"/>
          <w:sz w:val="24"/>
          <w:szCs w:val="24"/>
        </w:rPr>
        <w:t>University of Nebraska and Oregon State University.</w:t>
      </w:r>
    </w:p>
    <w:p w14:paraId="0F609F7A" w14:textId="6CDDF961" w:rsidR="00DF4422" w:rsidRPr="00047DE7" w:rsidRDefault="00DF4422" w:rsidP="00DF4422">
      <w:pPr>
        <w:pStyle w:val="NoSpacing"/>
        <w:rPr>
          <w:rFonts w:ascii="Times New Roman" w:hAnsi="Times New Roman"/>
          <w:b/>
          <w:color w:val="000000" w:themeColor="text1"/>
          <w:sz w:val="24"/>
        </w:rPr>
      </w:pPr>
      <w:r w:rsidRPr="00047DE7">
        <w:rPr>
          <w:rFonts w:ascii="Times New Roman" w:hAnsi="Times New Roman"/>
          <w:b/>
          <w:color w:val="000000" w:themeColor="text1"/>
          <w:sz w:val="24"/>
        </w:rPr>
        <w:t xml:space="preserve">Domestic Production: </w:t>
      </w:r>
      <w:r w:rsidR="00B16F5C" w:rsidRPr="00F160A3">
        <w:rPr>
          <w:rFonts w:ascii="Times New Roman" w:hAnsi="Times New Roman" w:cs="Times New Roman"/>
          <w:color w:val="000000" w:themeColor="text1"/>
          <w:sz w:val="24"/>
          <w:szCs w:val="24"/>
        </w:rPr>
        <w:t xml:space="preserve">Currently, there is no commercial production of TKS in the </w:t>
      </w:r>
      <w:proofErr w:type="gramStart"/>
      <w:r w:rsidR="00B16F5C" w:rsidRPr="00F160A3">
        <w:rPr>
          <w:rFonts w:ascii="Times New Roman" w:hAnsi="Times New Roman" w:cs="Times New Roman"/>
          <w:color w:val="000000" w:themeColor="text1"/>
          <w:sz w:val="24"/>
          <w:szCs w:val="24"/>
        </w:rPr>
        <w:t>U.S..</w:t>
      </w:r>
      <w:proofErr w:type="gramEnd"/>
      <w:r w:rsidR="00B16F5C" w:rsidRPr="00F160A3">
        <w:rPr>
          <w:rFonts w:ascii="Times New Roman" w:hAnsi="Times New Roman" w:cs="Times New Roman"/>
          <w:color w:val="000000" w:themeColor="text1"/>
          <w:sz w:val="24"/>
          <w:szCs w:val="24"/>
        </w:rPr>
        <w:t xml:space="preserve"> </w:t>
      </w:r>
    </w:p>
    <w:p w14:paraId="109AE45C" w14:textId="357F2D07" w:rsidR="00B16F5C" w:rsidRPr="00F160A3" w:rsidRDefault="00DF4422" w:rsidP="00B16F5C">
      <w:pPr>
        <w:pStyle w:val="NoSpacing"/>
        <w:rPr>
          <w:rFonts w:ascii="Times New Roman" w:hAnsi="Times New Roman" w:cs="Times New Roman"/>
          <w:b/>
          <w:color w:val="000000" w:themeColor="text1"/>
          <w:sz w:val="24"/>
          <w:szCs w:val="24"/>
        </w:rPr>
      </w:pPr>
      <w:r w:rsidRPr="00047DE7">
        <w:rPr>
          <w:rFonts w:ascii="Times New Roman" w:hAnsi="Times New Roman"/>
          <w:b/>
          <w:color w:val="000000" w:themeColor="text1"/>
          <w:sz w:val="24"/>
        </w:rPr>
        <w:t>International Production:</w:t>
      </w:r>
      <w:r w:rsidR="00B16F5C" w:rsidRPr="00F160A3">
        <w:rPr>
          <w:rFonts w:ascii="Times New Roman" w:hAnsi="Times New Roman" w:cs="Times New Roman"/>
          <w:color w:val="000000" w:themeColor="text1"/>
          <w:sz w:val="24"/>
          <w:szCs w:val="24"/>
        </w:rPr>
        <w:t xml:space="preserve"> There have been small acreage experimental plantings to test elite lines but no </w:t>
      </w:r>
      <w:r w:rsidR="00C3003B" w:rsidRPr="00F160A3">
        <w:rPr>
          <w:rFonts w:ascii="Times New Roman" w:hAnsi="Times New Roman" w:cs="Times New Roman"/>
          <w:color w:val="000000" w:themeColor="text1"/>
          <w:sz w:val="24"/>
          <w:szCs w:val="24"/>
        </w:rPr>
        <w:t>large-scale</w:t>
      </w:r>
      <w:r w:rsidR="00B16F5C" w:rsidRPr="00F160A3">
        <w:rPr>
          <w:rFonts w:ascii="Times New Roman" w:hAnsi="Times New Roman" w:cs="Times New Roman"/>
          <w:color w:val="000000" w:themeColor="text1"/>
          <w:sz w:val="24"/>
          <w:szCs w:val="24"/>
        </w:rPr>
        <w:t xml:space="preserve"> production (DRIVE4EU 2019).</w:t>
      </w:r>
    </w:p>
    <w:p w14:paraId="08D2BF79" w14:textId="77777777" w:rsidR="00DF4422" w:rsidRPr="00047DE7" w:rsidRDefault="00DF4422" w:rsidP="00DF4422">
      <w:pPr>
        <w:pStyle w:val="NoSpacing"/>
        <w:rPr>
          <w:rFonts w:ascii="Times New Roman" w:hAnsi="Times New Roman"/>
          <w:b/>
          <w:color w:val="000000" w:themeColor="text1"/>
          <w:sz w:val="24"/>
        </w:rPr>
      </w:pPr>
    </w:p>
    <w:p w14:paraId="4DDB2823" w14:textId="20875A1F" w:rsidR="00E70CC4" w:rsidRPr="00047DE7" w:rsidRDefault="00D60D78" w:rsidP="00E70CC4">
      <w:pPr>
        <w:pStyle w:val="NoSpacing"/>
        <w:rPr>
          <w:rFonts w:ascii="Times New Roman" w:hAnsi="Times New Roman"/>
          <w:b/>
          <w:color w:val="000000" w:themeColor="text1"/>
          <w:sz w:val="24"/>
        </w:rPr>
      </w:pPr>
      <w:r w:rsidRPr="00D60D78">
        <w:rPr>
          <w:rFonts w:ascii="Times New Roman" w:hAnsi="Times New Roman"/>
          <w:b/>
          <w:color w:val="000000" w:themeColor="text1"/>
          <w:sz w:val="24"/>
        </w:rPr>
        <w:t xml:space="preserve">2.10.2 TKS - </w:t>
      </w:r>
      <w:r w:rsidR="00E70CC4" w:rsidRPr="00047DE7">
        <w:rPr>
          <w:rFonts w:ascii="Times New Roman" w:hAnsi="Times New Roman"/>
          <w:b/>
          <w:color w:val="000000" w:themeColor="text1"/>
          <w:sz w:val="24"/>
        </w:rPr>
        <w:t>Urgency and Extent of Crop Vulnerabilities and Threats to Food Security</w:t>
      </w:r>
    </w:p>
    <w:p w14:paraId="6B9FAB6B" w14:textId="0423DA8D" w:rsidR="00E70CC4" w:rsidRPr="00047DE7" w:rsidRDefault="00E70CC4" w:rsidP="00FE7971">
      <w:pPr>
        <w:pStyle w:val="NoSpacing"/>
        <w:rPr>
          <w:rFonts w:ascii="Times New Roman" w:hAnsi="Times New Roman"/>
          <w:color w:val="000000" w:themeColor="text1"/>
          <w:sz w:val="24"/>
        </w:rPr>
      </w:pPr>
      <w:r w:rsidRPr="00F160A3">
        <w:rPr>
          <w:rFonts w:ascii="Times New Roman" w:hAnsi="Times New Roman" w:cs="Times New Roman"/>
          <w:b/>
          <w:color w:val="000000" w:themeColor="text1"/>
          <w:sz w:val="24"/>
          <w:szCs w:val="24"/>
        </w:rPr>
        <w:t>Genetic Uniformity:</w:t>
      </w:r>
      <w:r w:rsidR="00FE7971" w:rsidRPr="00F160A3">
        <w:rPr>
          <w:rFonts w:ascii="Times New Roman" w:hAnsi="Times New Roman" w:cs="Times New Roman"/>
          <w:color w:val="000000" w:themeColor="text1"/>
          <w:sz w:val="24"/>
          <w:szCs w:val="24"/>
        </w:rPr>
        <w:t xml:space="preserve"> The NPGS collection of TKS consists of 20 accessions collected from the wild in Kazakhstan in 2008.  </w:t>
      </w:r>
      <w:r w:rsidR="00FE7971" w:rsidRPr="00047DE7">
        <w:rPr>
          <w:rFonts w:ascii="Times New Roman" w:hAnsi="Times New Roman"/>
          <w:color w:val="000000" w:themeColor="text1"/>
          <w:sz w:val="24"/>
        </w:rPr>
        <w:t xml:space="preserve">The European Union also conducted collection missions for TKS in the same </w:t>
      </w:r>
      <w:proofErr w:type="gramStart"/>
      <w:r w:rsidR="00FE7971" w:rsidRPr="00047DE7">
        <w:rPr>
          <w:rFonts w:ascii="Times New Roman" w:hAnsi="Times New Roman"/>
          <w:color w:val="000000" w:themeColor="text1"/>
          <w:sz w:val="24"/>
        </w:rPr>
        <w:t>time period</w:t>
      </w:r>
      <w:proofErr w:type="gramEnd"/>
      <w:r w:rsidR="00FE7971" w:rsidRPr="00047DE7">
        <w:rPr>
          <w:rFonts w:ascii="Times New Roman" w:hAnsi="Times New Roman"/>
          <w:color w:val="000000" w:themeColor="text1"/>
          <w:sz w:val="24"/>
        </w:rPr>
        <w:t>.</w:t>
      </w:r>
      <w:r w:rsidR="00DD6650" w:rsidRPr="00047DE7">
        <w:rPr>
          <w:rFonts w:ascii="Times New Roman" w:hAnsi="Times New Roman"/>
          <w:color w:val="000000" w:themeColor="text1"/>
          <w:sz w:val="24"/>
        </w:rPr>
        <w:t xml:space="preserve"> </w:t>
      </w:r>
      <w:r w:rsidR="00DD6650" w:rsidRPr="00F160A3">
        <w:rPr>
          <w:rFonts w:ascii="Times New Roman" w:hAnsi="Times New Roman" w:cs="Times New Roman"/>
          <w:color w:val="000000" w:themeColor="text1"/>
          <w:sz w:val="24"/>
          <w:szCs w:val="24"/>
        </w:rPr>
        <w:t xml:space="preserve"> The limited germplasm collection is a concern of the breeding community </w:t>
      </w:r>
    </w:p>
    <w:p w14:paraId="53914E9C" w14:textId="5DB9CDDE" w:rsidR="000751CF" w:rsidRPr="00047DE7" w:rsidRDefault="000F470F" w:rsidP="007A3E40">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Threats of Genetic Erosion </w:t>
      </w:r>
      <w:r w:rsidRPr="00047DE7">
        <w:rPr>
          <w:rFonts w:ascii="Times New Roman" w:hAnsi="Times New Roman"/>
          <w:b/>
          <w:i/>
          <w:color w:val="000000" w:themeColor="text1"/>
          <w:sz w:val="24"/>
        </w:rPr>
        <w:t>in situ:</w:t>
      </w:r>
      <w:r w:rsidR="00837145" w:rsidRPr="00F160A3">
        <w:rPr>
          <w:rFonts w:ascii="Times New Roman" w:hAnsi="Times New Roman" w:cs="Times New Roman"/>
          <w:i/>
          <w:color w:val="000000" w:themeColor="text1"/>
          <w:sz w:val="24"/>
          <w:szCs w:val="24"/>
        </w:rPr>
        <w:t xml:space="preserve"> In situ</w:t>
      </w:r>
      <w:r w:rsidR="00837145" w:rsidRPr="00F160A3">
        <w:rPr>
          <w:rFonts w:ascii="Times New Roman" w:hAnsi="Times New Roman" w:cs="Times New Roman"/>
          <w:color w:val="000000" w:themeColor="text1"/>
          <w:sz w:val="24"/>
          <w:szCs w:val="24"/>
        </w:rPr>
        <w:t xml:space="preserve">, TKS populations are common with abundant plants per population </w:t>
      </w:r>
      <w:r w:rsidR="00C3003B">
        <w:rPr>
          <w:rFonts w:ascii="Times New Roman" w:hAnsi="Times New Roman" w:cs="Times New Roman"/>
          <w:color w:val="000000" w:themeColor="text1"/>
          <w:sz w:val="24"/>
          <w:szCs w:val="24"/>
        </w:rPr>
        <w:fldChar w:fldCharType="begin" w:fldLock="1"/>
      </w:r>
      <w:r w:rsidR="00C3003B">
        <w:rPr>
          <w:rFonts w:ascii="Times New Roman" w:hAnsi="Times New Roman" w:cs="Times New Roman"/>
          <w:color w:val="000000" w:themeColor="text1"/>
          <w:sz w:val="24"/>
          <w:szCs w:val="24"/>
        </w:rPr>
        <w:instrText>ADDIN CSL_CITATION {"citationItems":[{"id":"ITEM-1","itemData":{"author":[{"dropping-particle":"","family":"Dijk","given":"Peter","non-dropping-particle":"van","parse-names":false,"suffix":""},{"dropping-particle":"","family":"Kirschner","given":"Jan","non-dropping-particle":"","parse-names":false,"suffix":""},{"dropping-particle":"","family":"Štěpánek","given":"Jan","non-dropping-particle":"","parse-names":false,"suffix":""},{"dropping-particle":"","family":"Baitulin","given":"Issa Omarovich","non-dropping-particle":"","parse-names":false,"suffix":""},{"dropping-particle":"","family":"Čern\\`y","given":"Tomáš","non-dropping-particle":"","parse-names":false,"suffix":""}],"container-title":"J. Appl. Bot. Food Qual","id":"ITEM-1","issued":{"date-parts":[["2010"]]},"page":"217-219","title":"Taraxacum koksaghyz Rodin definitely is not an example of overcollecting in the past. A reply to S. Volis et al.(2009)","type":"article-journal","volume":"83"},"uris":["http://www.mendeley.com/documents/?uuid=3c876fcd-3587-4e85-9c23-89195257c248"]}],"mendeley":{"formattedCitation":"(van Dijk et al. 2010)","manualFormatting":"(van Dijk et al. 2010; DRIVE4EU 2019)","plainTextFormattedCitation":"(van Dijk et al. 2010)","previouslyFormattedCitation":"(van Dijk et al. 2010)"},"properties":{"noteIndex":0},"schema":"https://github.com/citation-style-language/schema/raw/master/csl-citation.json"}</w:instrText>
      </w:r>
      <w:r w:rsidR="00C3003B">
        <w:rPr>
          <w:rFonts w:ascii="Times New Roman" w:hAnsi="Times New Roman" w:cs="Times New Roman"/>
          <w:color w:val="000000" w:themeColor="text1"/>
          <w:sz w:val="24"/>
          <w:szCs w:val="24"/>
        </w:rPr>
        <w:fldChar w:fldCharType="separate"/>
      </w:r>
      <w:r w:rsidR="00C3003B" w:rsidRPr="00C3003B">
        <w:rPr>
          <w:rFonts w:ascii="Times New Roman" w:hAnsi="Times New Roman" w:cs="Times New Roman"/>
          <w:noProof/>
          <w:color w:val="000000" w:themeColor="text1"/>
          <w:sz w:val="24"/>
          <w:szCs w:val="24"/>
        </w:rPr>
        <w:t>(van Dijk et al. 2010</w:t>
      </w:r>
      <w:r w:rsidR="00C3003B">
        <w:rPr>
          <w:rFonts w:ascii="Times New Roman" w:hAnsi="Times New Roman" w:cs="Times New Roman"/>
          <w:noProof/>
          <w:color w:val="000000" w:themeColor="text1"/>
          <w:sz w:val="24"/>
          <w:szCs w:val="24"/>
        </w:rPr>
        <w:t>; DRIVE4EU 2019</w:t>
      </w:r>
      <w:r w:rsidR="00C3003B" w:rsidRPr="00C3003B">
        <w:rPr>
          <w:rFonts w:ascii="Times New Roman" w:hAnsi="Times New Roman" w:cs="Times New Roman"/>
          <w:noProof/>
          <w:color w:val="000000" w:themeColor="text1"/>
          <w:sz w:val="24"/>
          <w:szCs w:val="24"/>
        </w:rPr>
        <w:t>)</w:t>
      </w:r>
      <w:r w:rsidR="00C3003B">
        <w:rPr>
          <w:rFonts w:ascii="Times New Roman" w:hAnsi="Times New Roman" w:cs="Times New Roman"/>
          <w:color w:val="000000" w:themeColor="text1"/>
          <w:sz w:val="24"/>
          <w:szCs w:val="24"/>
        </w:rPr>
        <w:fldChar w:fldCharType="end"/>
      </w:r>
      <w:r w:rsidR="00837145" w:rsidRPr="00047DE7">
        <w:rPr>
          <w:rFonts w:ascii="Times New Roman" w:hAnsi="Times New Roman"/>
          <w:color w:val="000000" w:themeColor="text1"/>
          <w:sz w:val="24"/>
        </w:rPr>
        <w:t>.</w:t>
      </w:r>
    </w:p>
    <w:p w14:paraId="072FAEA8" w14:textId="0B12D5A8" w:rsidR="00D241D4" w:rsidRPr="00D60D78" w:rsidRDefault="00D60D78" w:rsidP="008D3B2F">
      <w:pPr>
        <w:pStyle w:val="NoSpacing"/>
        <w:rPr>
          <w:rFonts w:ascii="Times New Roman" w:hAnsi="Times New Roman" w:cs="Times New Roman"/>
          <w:b/>
          <w:color w:val="000000" w:themeColor="text1"/>
          <w:sz w:val="24"/>
          <w:szCs w:val="24"/>
        </w:rPr>
      </w:pPr>
      <w:r w:rsidRPr="00D60D78">
        <w:rPr>
          <w:rFonts w:ascii="Times New Roman" w:hAnsi="Times New Roman"/>
          <w:b/>
          <w:bCs/>
          <w:color w:val="000000" w:themeColor="text1"/>
          <w:sz w:val="24"/>
        </w:rPr>
        <w:t>Current and Emerging Biotic, Abiotic, and Production Threats:</w:t>
      </w:r>
    </w:p>
    <w:p w14:paraId="5C5CE7C8" w14:textId="05FC1FE4" w:rsidR="00BE42E9" w:rsidRPr="00047DE7" w:rsidRDefault="008D3B2F" w:rsidP="00D60D78">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Diseases:</w:t>
      </w:r>
      <w:r w:rsidR="00BE42E9" w:rsidRPr="00047DE7">
        <w:rPr>
          <w:rFonts w:ascii="Times New Roman" w:hAnsi="Times New Roman"/>
          <w:color w:val="000000" w:themeColor="text1"/>
          <w:sz w:val="24"/>
        </w:rPr>
        <w:t xml:space="preserve"> There are many problems to overcome in domesticating TKS for use as a crop but currently, diseases and pests have not been among them. Several root diseases were isolated by Eggert et al., </w:t>
      </w:r>
      <w:r w:rsidR="00C3003B">
        <w:rPr>
          <w:rFonts w:ascii="Times New Roman" w:hAnsi="Times New Roman"/>
          <w:color w:val="000000" w:themeColor="text1"/>
          <w:sz w:val="24"/>
        </w:rPr>
        <w:fldChar w:fldCharType="begin" w:fldLock="1"/>
      </w:r>
      <w:r w:rsidR="00C3003B">
        <w:rPr>
          <w:rFonts w:ascii="Times New Roman" w:hAnsi="Times New Roman"/>
          <w:color w:val="000000" w:themeColor="text1"/>
          <w:sz w:val="24"/>
        </w:rPr>
        <w:instrText>ADDIN CSL_CITATION {"citationItems":[{"id":"ITEM-1","itemData":{"author":[{"dropping-particle":"","family":"Eggert","given":"Marie","non-dropping-particle":"","parse-names":false,"suffix":""},{"dropping-particle":"","family":"Schiemann","given":"Joachim","non-dropping-particle":"","parse-names":false,"suffix":""},{"dropping-particle":"","family":"Thiele","given":"Katja","non-dropping-particle":"","parse-names":false,"suffix":""}],"container-title":"European Journal of Agronomy","id":"ITEM-1","issued":{"date-parts":[["2018"]]},"page":"126-134","publisher":"Elsevier","title":"Yield performance of Russian dandelion transplants (Taraxacum koksaghyz L. Rodin) in flat bed and ridge cultivation with different planting densities","type":"article-journal","volume":"93"},"uris":["http://www.mendeley.com/documents/?uuid=870aeaf1-c0d7-4221-9c3d-174f49601ba7"]}],"mendeley":{"formattedCitation":"(Eggert et al. 2018)","manualFormatting":"(2018)","plainTextFormattedCitation":"(Eggert et al. 2018)","previouslyFormattedCitation":"(Eggert et al. 2018)"},"properties":{"noteIndex":0},"schema":"https://github.com/citation-style-language/schema/raw/master/csl-citation.json"}</w:instrText>
      </w:r>
      <w:r w:rsidR="00C3003B">
        <w:rPr>
          <w:rFonts w:ascii="Times New Roman" w:hAnsi="Times New Roman"/>
          <w:color w:val="000000" w:themeColor="text1"/>
          <w:sz w:val="24"/>
        </w:rPr>
        <w:fldChar w:fldCharType="separate"/>
      </w:r>
      <w:r w:rsidR="00C3003B" w:rsidRPr="00C3003B">
        <w:rPr>
          <w:rFonts w:ascii="Times New Roman" w:hAnsi="Times New Roman"/>
          <w:noProof/>
          <w:color w:val="000000" w:themeColor="text1"/>
          <w:sz w:val="24"/>
        </w:rPr>
        <w:t>(2018)</w:t>
      </w:r>
      <w:r w:rsidR="00C3003B">
        <w:rPr>
          <w:rFonts w:ascii="Times New Roman" w:hAnsi="Times New Roman"/>
          <w:color w:val="000000" w:themeColor="text1"/>
          <w:sz w:val="24"/>
        </w:rPr>
        <w:fldChar w:fldCharType="end"/>
      </w:r>
      <w:r w:rsidR="00C3003B">
        <w:rPr>
          <w:rFonts w:ascii="Times New Roman" w:hAnsi="Times New Roman"/>
          <w:color w:val="000000" w:themeColor="text1"/>
          <w:sz w:val="24"/>
        </w:rPr>
        <w:t xml:space="preserve"> </w:t>
      </w:r>
      <w:r w:rsidR="00BE42E9" w:rsidRPr="00047DE7">
        <w:rPr>
          <w:rFonts w:ascii="Times New Roman" w:hAnsi="Times New Roman"/>
          <w:color w:val="000000" w:themeColor="text1"/>
          <w:sz w:val="24"/>
        </w:rPr>
        <w:t xml:space="preserve">but none were severe problems. Weed pressure is a problem </w:t>
      </w:r>
      <w:r w:rsidR="00C3003B">
        <w:rPr>
          <w:rFonts w:ascii="Times New Roman" w:hAnsi="Times New Roman"/>
          <w:color w:val="000000" w:themeColor="text1"/>
          <w:sz w:val="24"/>
        </w:rPr>
        <w:fldChar w:fldCharType="begin" w:fldLock="1"/>
      </w:r>
      <w:r w:rsidR="00C3003B">
        <w:rPr>
          <w:rFonts w:ascii="Times New Roman" w:hAnsi="Times New Roman"/>
          <w:color w:val="000000" w:themeColor="text1"/>
          <w:sz w:val="24"/>
        </w:rPr>
        <w:instrText>ADDIN CSL_CITATION {"citationItems":[{"id":"ITEM-1","itemData":{"author":[{"dropping-particle":"","family":"Keener","given":"Harold M","non-dropping-particle":"","parse-names":false,"suffix":""},{"dropping-particle":"","family":"Shah","given":"Ajay","non-dropping-particle":"","parse-names":false,"suffix":""},{"dropping-particle":"","family":"Klingman","given":"Mike","non-dropping-particle":"","parse-names":false,"suffix":""},{"dropping-particle":"","family":"Wolfe","given":"Scott","non-dropping-particle":"","parse-names":false,"suffix":""},{"dropping-particle":"","family":"Pote","given":"Dan","non-dropping-particle":"","parse-names":false,"suffix":""},{"dropping-particle":"","family":"Fioritto","given":"Ron","non-dropping-particle":"","parse-names":false,"suffix":""}],"container-title":"Agronomy","id":"ITEM-1","issue":"9","issued":{"date-parts":[["2018"]]},"page":"182","publisher":"Multidisciplinary Digital Publishing Institute","title":"Progress in Direct Seeding of an Alternative Natural Rubber Plant, Taraxacum kok-saghyz (LE Rodin)","type":"article-journal","volume":"8"},"uris":["http://www.mendeley.com/documents/?uuid=1a9d00b9-6f3b-46c2-9312-01503f6fdd70"]}],"mendeley":{"formattedCitation":"(Keener et al. 2018)","plainTextFormattedCitation":"(Keener et al. 2018)","previouslyFormattedCitation":"(Keener et al. 2018)"},"properties":{"noteIndex":0},"schema":"https://github.com/citation-style-language/schema/raw/master/csl-citation.json"}</w:instrText>
      </w:r>
      <w:r w:rsidR="00C3003B">
        <w:rPr>
          <w:rFonts w:ascii="Times New Roman" w:hAnsi="Times New Roman"/>
          <w:color w:val="000000" w:themeColor="text1"/>
          <w:sz w:val="24"/>
        </w:rPr>
        <w:fldChar w:fldCharType="separate"/>
      </w:r>
      <w:r w:rsidR="00C3003B" w:rsidRPr="00C3003B">
        <w:rPr>
          <w:rFonts w:ascii="Times New Roman" w:hAnsi="Times New Roman"/>
          <w:noProof/>
          <w:color w:val="000000" w:themeColor="text1"/>
          <w:sz w:val="24"/>
        </w:rPr>
        <w:t>(Keener et al. 2018)</w:t>
      </w:r>
      <w:r w:rsidR="00C3003B">
        <w:rPr>
          <w:rFonts w:ascii="Times New Roman" w:hAnsi="Times New Roman"/>
          <w:color w:val="000000" w:themeColor="text1"/>
          <w:sz w:val="24"/>
        </w:rPr>
        <w:fldChar w:fldCharType="end"/>
      </w:r>
      <w:r w:rsidR="00C3003B">
        <w:rPr>
          <w:rFonts w:ascii="Times New Roman" w:hAnsi="Times New Roman"/>
          <w:color w:val="000000" w:themeColor="text1"/>
          <w:sz w:val="24"/>
        </w:rPr>
        <w:t xml:space="preserve"> </w:t>
      </w:r>
      <w:r w:rsidR="00DD6650" w:rsidRPr="00F160A3">
        <w:rPr>
          <w:rFonts w:ascii="Times New Roman" w:hAnsi="Times New Roman" w:cs="Times New Roman"/>
          <w:color w:val="000000" w:themeColor="text1"/>
          <w:sz w:val="24"/>
          <w:szCs w:val="24"/>
        </w:rPr>
        <w:t>as there are currently no registered herbicides for the crop</w:t>
      </w:r>
      <w:r w:rsidR="00BE42E9" w:rsidRPr="00F160A3">
        <w:rPr>
          <w:rFonts w:ascii="Times New Roman" w:hAnsi="Times New Roman" w:cs="Times New Roman"/>
          <w:color w:val="000000" w:themeColor="text1"/>
          <w:sz w:val="24"/>
          <w:szCs w:val="24"/>
        </w:rPr>
        <w:t>.</w:t>
      </w:r>
    </w:p>
    <w:p w14:paraId="537E2C7C" w14:textId="21626155" w:rsidR="007C5798" w:rsidRPr="00047DE7" w:rsidRDefault="007C5798" w:rsidP="00D60D78">
      <w:pPr>
        <w:pStyle w:val="NoSpacing"/>
        <w:ind w:left="360"/>
        <w:rPr>
          <w:rFonts w:ascii="Times New Roman" w:hAnsi="Times New Roman"/>
          <w:color w:val="000000" w:themeColor="text1"/>
          <w:sz w:val="24"/>
        </w:rPr>
      </w:pPr>
      <w:r w:rsidRPr="00047DE7">
        <w:rPr>
          <w:rFonts w:ascii="Times New Roman" w:hAnsi="Times New Roman"/>
          <w:b/>
          <w:color w:val="000000" w:themeColor="text1"/>
          <w:sz w:val="24"/>
        </w:rPr>
        <w:t>Insects:</w:t>
      </w:r>
      <w:r w:rsidRPr="00047DE7">
        <w:rPr>
          <w:rFonts w:ascii="Times New Roman" w:hAnsi="Times New Roman"/>
          <w:color w:val="000000" w:themeColor="text1"/>
          <w:sz w:val="24"/>
        </w:rPr>
        <w:t xml:space="preserve"> During the studies in the 1940’s, root diseases from a previous crop of cabbage wiped-out one test planting and others were destroyed by leafhoppers, grasshoppers and cutworms </w:t>
      </w:r>
      <w:r w:rsidR="00C3003B">
        <w:rPr>
          <w:rFonts w:ascii="Times New Roman" w:hAnsi="Times New Roman"/>
          <w:color w:val="000000" w:themeColor="text1"/>
          <w:sz w:val="24"/>
        </w:rPr>
        <w:fldChar w:fldCharType="begin" w:fldLock="1"/>
      </w:r>
      <w:r w:rsidR="003E0204">
        <w:rPr>
          <w:rFonts w:ascii="Times New Roman" w:hAnsi="Times New Roman"/>
          <w:color w:val="000000" w:themeColor="text1"/>
          <w:sz w:val="24"/>
        </w:rPr>
        <w:instrText>ADDIN CSL_CITATION {"citationItems":[{"id":"ITEM-1","itemData":{"author":[{"dropping-particle":"","family":"Whaley","given":"W G","non-dropping-particle":"","parse-names":false,"suffix":""},{"dropping-particle":"","family":"Bowen","given":"J S","non-dropping-particle":"","parse-names":false,"suffix":""}],"container-title":"USDA Miscellaneous Publication","id":"ITEM-1","issue":"618","issued":{"date-parts":[["1947"]]},"title":"Russian Dandelion, An Emergency Source of Natural Rubber","type":"article-journal"},"uris":["http://www.mendeley.com/documents/?uuid=0c940e8a-7953-441e-99f0-b2836b4e707d"]}],"mendeley":{"formattedCitation":"(Whaley and Bowen 1947)","plainTextFormattedCitation":"(Whaley and Bowen 1947)","previouslyFormattedCitation":"(Whaley and Bowen 1947)"},"properties":{"noteIndex":0},"schema":"https://github.com/citation-style-language/schema/raw/master/csl-citation.json"}</w:instrText>
      </w:r>
      <w:r w:rsidR="00C3003B">
        <w:rPr>
          <w:rFonts w:ascii="Times New Roman" w:hAnsi="Times New Roman"/>
          <w:color w:val="000000" w:themeColor="text1"/>
          <w:sz w:val="24"/>
        </w:rPr>
        <w:fldChar w:fldCharType="separate"/>
      </w:r>
      <w:r w:rsidR="00C3003B" w:rsidRPr="00C3003B">
        <w:rPr>
          <w:rFonts w:ascii="Times New Roman" w:hAnsi="Times New Roman"/>
          <w:noProof/>
          <w:color w:val="000000" w:themeColor="text1"/>
          <w:sz w:val="24"/>
        </w:rPr>
        <w:t>(Whaley and Bowen 1947)</w:t>
      </w:r>
      <w:r w:rsidR="00C3003B">
        <w:rPr>
          <w:rFonts w:ascii="Times New Roman" w:hAnsi="Times New Roman"/>
          <w:color w:val="000000" w:themeColor="text1"/>
          <w:sz w:val="24"/>
        </w:rPr>
        <w:fldChar w:fldCharType="end"/>
      </w:r>
      <w:r w:rsidRPr="00047DE7">
        <w:rPr>
          <w:rFonts w:ascii="Times New Roman" w:hAnsi="Times New Roman"/>
          <w:color w:val="000000" w:themeColor="text1"/>
          <w:sz w:val="24"/>
        </w:rPr>
        <w:t xml:space="preserve">. At the Western Regional Plant Introduction Station in Pullman, WA we found populations of root aphid on some of our plants grown for seed increase and had problems with </w:t>
      </w:r>
      <w:proofErr w:type="spellStart"/>
      <w:r w:rsidRPr="00047DE7">
        <w:rPr>
          <w:rFonts w:ascii="Times New Roman" w:hAnsi="Times New Roman"/>
          <w:color w:val="000000" w:themeColor="text1"/>
          <w:sz w:val="24"/>
        </w:rPr>
        <w:t>thrips</w:t>
      </w:r>
      <w:proofErr w:type="spellEnd"/>
      <w:r w:rsidRPr="00047DE7">
        <w:rPr>
          <w:rFonts w:ascii="Times New Roman" w:hAnsi="Times New Roman"/>
          <w:color w:val="000000" w:themeColor="text1"/>
          <w:sz w:val="24"/>
        </w:rPr>
        <w:t xml:space="preserve"> and aphid on flowering plants in the greenhouse. Whaley and Bowen (1947) point out that sufficient pollinators are needed for seed production in TKS. With declining populations of native pollinators, having sufficient pollinators for successful seed production might be an issue for TKS cultivation.</w:t>
      </w:r>
    </w:p>
    <w:p w14:paraId="7B632AA9" w14:textId="77777777" w:rsidR="00837145" w:rsidRPr="00F160A3" w:rsidRDefault="00837145" w:rsidP="007C5798">
      <w:pPr>
        <w:pStyle w:val="NoSpacing"/>
        <w:rPr>
          <w:rFonts w:ascii="Times New Roman" w:hAnsi="Times New Roman" w:cs="Times New Roman"/>
          <w:b/>
          <w:color w:val="000000" w:themeColor="text1"/>
          <w:sz w:val="24"/>
          <w:szCs w:val="24"/>
        </w:rPr>
      </w:pPr>
    </w:p>
    <w:p w14:paraId="15C23A16" w14:textId="4D4E56DF" w:rsidR="00837145" w:rsidRPr="009A4CFC" w:rsidRDefault="009A4CFC" w:rsidP="00837145">
      <w:pPr>
        <w:pStyle w:val="NoSpacing"/>
        <w:rPr>
          <w:rFonts w:ascii="Times New Roman" w:hAnsi="Times New Roman" w:cs="Times New Roman"/>
          <w:b/>
          <w:color w:val="000000" w:themeColor="text1"/>
          <w:sz w:val="24"/>
          <w:szCs w:val="24"/>
        </w:rPr>
      </w:pPr>
      <w:r w:rsidRPr="009A4CFC">
        <w:rPr>
          <w:rFonts w:ascii="Times New Roman" w:hAnsi="Times New Roman" w:cs="Times New Roman"/>
          <w:b/>
          <w:color w:val="000000" w:themeColor="text1"/>
          <w:sz w:val="24"/>
          <w:szCs w:val="24"/>
        </w:rPr>
        <w:t xml:space="preserve">2.10.3 TKS - </w:t>
      </w:r>
      <w:r w:rsidR="00837145" w:rsidRPr="009A4CFC">
        <w:rPr>
          <w:rFonts w:ascii="Times New Roman" w:hAnsi="Times New Roman" w:cs="Times New Roman"/>
          <w:b/>
          <w:color w:val="000000" w:themeColor="text1"/>
          <w:sz w:val="24"/>
          <w:szCs w:val="24"/>
        </w:rPr>
        <w:t>Status of the plant genetic resources in the NPGS</w:t>
      </w:r>
    </w:p>
    <w:p w14:paraId="0B86E183" w14:textId="7F8B5BA6" w:rsidR="00D83E57" w:rsidRPr="00047DE7" w:rsidRDefault="00E21C8C" w:rsidP="00E21C8C">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Genetic coverage and gaps:  </w:t>
      </w:r>
      <w:r w:rsidRPr="00047DE7">
        <w:rPr>
          <w:rFonts w:ascii="Times New Roman" w:hAnsi="Times New Roman"/>
          <w:color w:val="000000" w:themeColor="text1"/>
          <w:sz w:val="24"/>
        </w:rPr>
        <w:t xml:space="preserve">The </w:t>
      </w:r>
      <w:r w:rsidRPr="00F160A3">
        <w:rPr>
          <w:rFonts w:ascii="Times New Roman" w:hAnsi="Times New Roman" w:cs="Times New Roman"/>
          <w:color w:val="000000" w:themeColor="text1"/>
          <w:sz w:val="24"/>
          <w:szCs w:val="24"/>
        </w:rPr>
        <w:t>NPGS TKS</w:t>
      </w:r>
      <w:r w:rsidRPr="00047DE7">
        <w:rPr>
          <w:rFonts w:ascii="Times New Roman" w:hAnsi="Times New Roman"/>
          <w:color w:val="000000" w:themeColor="text1"/>
          <w:sz w:val="24"/>
        </w:rPr>
        <w:t xml:space="preserve"> accessions </w:t>
      </w:r>
      <w:r w:rsidRPr="00F160A3">
        <w:rPr>
          <w:rFonts w:ascii="Times New Roman" w:hAnsi="Times New Roman" w:cs="Times New Roman"/>
          <w:color w:val="000000" w:themeColor="text1"/>
          <w:sz w:val="24"/>
          <w:szCs w:val="24"/>
        </w:rPr>
        <w:t>were collected across the</w:t>
      </w:r>
      <w:r w:rsidRPr="00047DE7">
        <w:rPr>
          <w:rFonts w:ascii="Times New Roman" w:hAnsi="Times New Roman"/>
          <w:color w:val="000000" w:themeColor="text1"/>
          <w:sz w:val="24"/>
        </w:rPr>
        <w:t xml:space="preserve"> species</w:t>
      </w:r>
      <w:r w:rsidRPr="00F160A3">
        <w:rPr>
          <w:rFonts w:ascii="Times New Roman" w:hAnsi="Times New Roman" w:cs="Times New Roman"/>
          <w:color w:val="000000" w:themeColor="text1"/>
          <w:sz w:val="24"/>
          <w:szCs w:val="24"/>
        </w:rPr>
        <w:t xml:space="preserve"> range in Kazakhstan.</w:t>
      </w:r>
      <w:r w:rsidR="0013273B" w:rsidRPr="00F160A3">
        <w:rPr>
          <w:rFonts w:ascii="Times New Roman" w:hAnsi="Times New Roman" w:cs="Times New Roman"/>
          <w:color w:val="000000" w:themeColor="text1"/>
          <w:sz w:val="24"/>
          <w:szCs w:val="24"/>
        </w:rPr>
        <w:t xml:space="preserve">  There are no accessions from populations in China</w:t>
      </w:r>
      <w:r w:rsidR="0013273B" w:rsidRPr="00047DE7">
        <w:rPr>
          <w:rFonts w:ascii="Times New Roman" w:hAnsi="Times New Roman"/>
          <w:color w:val="000000" w:themeColor="text1"/>
          <w:sz w:val="24"/>
        </w:rPr>
        <w:t>.</w:t>
      </w:r>
    </w:p>
    <w:p w14:paraId="2C0BA7B2" w14:textId="238BCAEF" w:rsidR="009C27B2" w:rsidRPr="00047DE7" w:rsidRDefault="00B2462A" w:rsidP="009C27B2">
      <w:pPr>
        <w:pStyle w:val="NoSpacing"/>
        <w:rPr>
          <w:rFonts w:ascii="Times New Roman" w:hAnsi="Times New Roman"/>
          <w:color w:val="000000" w:themeColor="text1"/>
          <w:sz w:val="24"/>
        </w:rPr>
      </w:pPr>
      <w:r w:rsidRPr="00F160A3">
        <w:rPr>
          <w:rFonts w:ascii="Times New Roman" w:hAnsi="Times New Roman" w:cs="Times New Roman"/>
          <w:b/>
          <w:color w:val="000000" w:themeColor="text1"/>
          <w:sz w:val="24"/>
          <w:szCs w:val="24"/>
        </w:rPr>
        <w:t xml:space="preserve">Acquisitions:  </w:t>
      </w:r>
      <w:r w:rsidR="0013273B" w:rsidRPr="00F160A3">
        <w:rPr>
          <w:rFonts w:ascii="Times New Roman" w:hAnsi="Times New Roman" w:cs="Times New Roman"/>
          <w:color w:val="000000" w:themeColor="text1"/>
          <w:sz w:val="24"/>
          <w:szCs w:val="24"/>
        </w:rPr>
        <w:t xml:space="preserve">The genetic diversity among the TKS accessions as assessed with SSR markers is relatively low to moderate </w:t>
      </w:r>
      <w:r w:rsidR="003E0204">
        <w:rPr>
          <w:rFonts w:ascii="Times New Roman" w:hAnsi="Times New Roman" w:cs="Times New Roman"/>
          <w:color w:val="000000" w:themeColor="text1"/>
          <w:sz w:val="24"/>
          <w:szCs w:val="24"/>
        </w:rPr>
        <w:fldChar w:fldCharType="begin" w:fldLock="1"/>
      </w:r>
      <w:r w:rsidR="00591E07">
        <w:rPr>
          <w:rFonts w:ascii="Times New Roman" w:hAnsi="Times New Roman" w:cs="Times New Roman"/>
          <w:color w:val="000000" w:themeColor="text1"/>
          <w:sz w:val="24"/>
          <w:szCs w:val="24"/>
        </w:rPr>
        <w:instrText>ADDIN CSL_CITATION {"citationItems":[{"id":"ITEM-1","itemData":{"author":[{"dropping-particle":"V","family":"McAssey","given":"Edward","non-dropping-particle":"","parse-names":false,"suffix":""},{"dropping-particle":"","family":"Gudger","given":"Ethan G","non-dropping-particle":"","parse-names":false,"suffix":""},{"dropping-particle":"","family":"Zuellig","given":"Matthew P","non-dropping-particle":"","parse-names":false,"suffix":""},{"dropping-particle":"","family":"Burke","given":"John M","non-dropping-particle":"","parse-names":false,"suffix":""}],"container-title":"PloS one","id":"ITEM-1","issue":"1","issued":{"date-parts":[["2016"]]},"publisher":"Public Library of Science","title":"Population genetics of the rubber-producing Russian dandelion (Taraxacum kok-saghyz)","type":"article-journal","volume":"11"},"uris":["http://www.mendeley.com/documents/?uuid=4a8f3414-2048-47e2-baf2-8320ea1fed0c"]},{"id":"ITEM-2","itemData":{"author":[{"dropping-particle":"","family":"Nowicki","given":"Marcin","non-dropping-particle":"","parse-names":false,"suffix":""},{"dropping-particle":"","family":"Zhao","given":"Yichen","non-dropping-particle":"","parse-names":false,"suffix":""},{"dropping-particle":"","family":"Boggess","given":"Sarah L","non-dropping-particle":"","parse-names":false,"suffix":""},{"dropping-particle":"","family":"Fluess","given":"Helge","non-dropping-particle":"","parse-names":false,"suffix":""},{"dropping-particle":"","family":"Payá-Milans","given":"Miriam","non-dropping-particle":"","parse-names":false,"suffix":""},{"dropping-particle":"","family":"Staton","given":"Margaret E","non-dropping-particle":"","parse-names":false,"suffix":""},{"dropping-particle":"","family":"Houston","given":"Logan C","non-dropping-particle":"","parse-names":false,"suffix":""},{"dropping-particle":"","family":"Hadziabdic","given":"Denita","non-dropping-particle":"","parse-names":false,"suffix":""},{"dropping-particle":"","family":"Trigiano","given":"Robert N","non-dropping-particle":"","parse-names":false,"suffix":""}],"container-title":"Scientific reports","id":"ITEM-2","issue":"1","issued":{"date-parts":[["2019"]]},"page":"1-17","publisher":"Nature Publishing Group","title":"Taraxacum kok-saghyz (rubber dandelion) genomic microsatellite loci reveal modest genetic diversity and cross-amplify broadly to related species","type":"article-journal","volume":"9"},"uris":["http://www.mendeley.com/documents/?uuid=a244c59f-0da4-429b-9dbf-8ed3bda7fb39"]}],"mendeley":{"formattedCitation":"(McAssey et al. 2016; Nowicki et al. 2019)","plainTextFormattedCitation":"(McAssey et al. 2016; Nowicki et al. 2019)","previouslyFormattedCitation":"(McAssey et al. 2016; Nowicki et al. 2019)"},"properties":{"noteIndex":0},"schema":"https://github.com/citation-style-language/schema/raw/master/csl-citation.json"}</w:instrText>
      </w:r>
      <w:r w:rsidR="003E0204">
        <w:rPr>
          <w:rFonts w:ascii="Times New Roman" w:hAnsi="Times New Roman" w:cs="Times New Roman"/>
          <w:color w:val="000000" w:themeColor="text1"/>
          <w:sz w:val="24"/>
          <w:szCs w:val="24"/>
        </w:rPr>
        <w:fldChar w:fldCharType="separate"/>
      </w:r>
      <w:r w:rsidR="003E0204" w:rsidRPr="003E0204">
        <w:rPr>
          <w:rFonts w:ascii="Times New Roman" w:hAnsi="Times New Roman" w:cs="Times New Roman"/>
          <w:noProof/>
          <w:color w:val="000000" w:themeColor="text1"/>
          <w:sz w:val="24"/>
          <w:szCs w:val="24"/>
        </w:rPr>
        <w:t>(McAssey et al. 2016; Nowicki et al. 2019)</w:t>
      </w:r>
      <w:r w:rsidR="003E0204">
        <w:rPr>
          <w:rFonts w:ascii="Times New Roman" w:hAnsi="Times New Roman" w:cs="Times New Roman"/>
          <w:color w:val="000000" w:themeColor="text1"/>
          <w:sz w:val="24"/>
          <w:szCs w:val="24"/>
        </w:rPr>
        <w:fldChar w:fldCharType="end"/>
      </w:r>
      <w:r w:rsidR="0013273B" w:rsidRPr="00F160A3">
        <w:rPr>
          <w:rFonts w:ascii="Times New Roman" w:hAnsi="Times New Roman" w:cs="Times New Roman"/>
          <w:color w:val="000000" w:themeColor="text1"/>
          <w:sz w:val="24"/>
          <w:szCs w:val="24"/>
        </w:rPr>
        <w:t xml:space="preserve">.  </w:t>
      </w:r>
      <w:proofErr w:type="gramStart"/>
      <w:r w:rsidR="0013273B" w:rsidRPr="00F160A3">
        <w:rPr>
          <w:rFonts w:ascii="Times New Roman" w:hAnsi="Times New Roman" w:cs="Times New Roman"/>
          <w:color w:val="000000" w:themeColor="text1"/>
          <w:sz w:val="24"/>
          <w:szCs w:val="24"/>
        </w:rPr>
        <w:t>The majority of</w:t>
      </w:r>
      <w:proofErr w:type="gramEnd"/>
      <w:r w:rsidR="0013273B" w:rsidRPr="00F160A3">
        <w:rPr>
          <w:rFonts w:ascii="Times New Roman" w:hAnsi="Times New Roman" w:cs="Times New Roman"/>
          <w:color w:val="000000" w:themeColor="text1"/>
          <w:sz w:val="24"/>
          <w:szCs w:val="24"/>
        </w:rPr>
        <w:t xml:space="preserve"> the </w:t>
      </w:r>
      <w:r w:rsidR="0013273B" w:rsidRPr="00F160A3">
        <w:rPr>
          <w:rFonts w:ascii="Times New Roman" w:hAnsi="Times New Roman" w:cs="Times New Roman"/>
          <w:color w:val="000000" w:themeColor="text1"/>
          <w:sz w:val="24"/>
          <w:szCs w:val="24"/>
        </w:rPr>
        <w:lastRenderedPageBreak/>
        <w:t xml:space="preserve">diversity is partitioned to individuals, as would be expected of an out-crossing species.  Because of this, it may be beneficial to recollect in Kazakhstan.  There is also a need to expand the </w:t>
      </w:r>
      <w:proofErr w:type="spellStart"/>
      <w:r w:rsidR="0013273B" w:rsidRPr="00F160A3">
        <w:rPr>
          <w:rFonts w:ascii="Times New Roman" w:hAnsi="Times New Roman" w:cs="Times New Roman"/>
          <w:i/>
          <w:color w:val="000000" w:themeColor="text1"/>
          <w:sz w:val="24"/>
          <w:szCs w:val="24"/>
        </w:rPr>
        <w:t>Taraxacum</w:t>
      </w:r>
      <w:proofErr w:type="spellEnd"/>
      <w:r w:rsidR="0013273B" w:rsidRPr="00F160A3">
        <w:rPr>
          <w:rFonts w:ascii="Times New Roman" w:hAnsi="Times New Roman" w:cs="Times New Roman"/>
          <w:i/>
          <w:color w:val="000000" w:themeColor="text1"/>
          <w:sz w:val="24"/>
          <w:szCs w:val="24"/>
        </w:rPr>
        <w:t xml:space="preserve"> </w:t>
      </w:r>
      <w:r w:rsidR="0013273B" w:rsidRPr="00F160A3">
        <w:rPr>
          <w:rFonts w:ascii="Times New Roman" w:hAnsi="Times New Roman" w:cs="Times New Roman"/>
          <w:color w:val="000000" w:themeColor="text1"/>
          <w:sz w:val="24"/>
          <w:szCs w:val="24"/>
        </w:rPr>
        <w:t>collection to include additional species.</w:t>
      </w:r>
    </w:p>
    <w:p w14:paraId="56423BB9" w14:textId="37E2192B" w:rsidR="00F27C8A" w:rsidRPr="00047DE7" w:rsidRDefault="009D79C9" w:rsidP="009D79C9">
      <w:pPr>
        <w:pStyle w:val="NoSpacing"/>
        <w:rPr>
          <w:rFonts w:ascii="Times New Roman" w:hAnsi="Times New Roman"/>
          <w:color w:val="000000" w:themeColor="text1"/>
          <w:sz w:val="24"/>
        </w:rPr>
      </w:pPr>
      <w:r w:rsidRPr="00F160A3">
        <w:rPr>
          <w:rFonts w:ascii="Times New Roman" w:hAnsi="Times New Roman" w:cs="Times New Roman"/>
          <w:b/>
          <w:color w:val="000000" w:themeColor="text1"/>
          <w:sz w:val="24"/>
          <w:szCs w:val="24"/>
        </w:rPr>
        <w:t xml:space="preserve">Holdings and </w:t>
      </w:r>
      <w:r w:rsidR="008F71F6" w:rsidRPr="00047DE7">
        <w:rPr>
          <w:rFonts w:ascii="Times New Roman" w:hAnsi="Times New Roman"/>
          <w:b/>
          <w:color w:val="000000" w:themeColor="text1"/>
          <w:sz w:val="24"/>
        </w:rPr>
        <w:t xml:space="preserve">Maintenance:  </w:t>
      </w:r>
      <w:r w:rsidRPr="00F160A3">
        <w:rPr>
          <w:rFonts w:ascii="Times New Roman" w:hAnsi="Times New Roman" w:cs="Times New Roman"/>
          <w:color w:val="000000" w:themeColor="text1"/>
          <w:sz w:val="24"/>
          <w:szCs w:val="24"/>
        </w:rPr>
        <w:t xml:space="preserve">There are 37 accessions in the </w:t>
      </w:r>
      <w:proofErr w:type="spellStart"/>
      <w:r w:rsidRPr="00047DE7">
        <w:rPr>
          <w:rFonts w:ascii="Times New Roman" w:hAnsi="Times New Roman"/>
          <w:i/>
          <w:color w:val="000000" w:themeColor="text1"/>
          <w:sz w:val="24"/>
        </w:rPr>
        <w:t>Taraxacum</w:t>
      </w:r>
      <w:proofErr w:type="spellEnd"/>
      <w:r w:rsidRPr="00047DE7">
        <w:rPr>
          <w:rFonts w:ascii="Times New Roman" w:hAnsi="Times New Roman"/>
          <w:color w:val="000000" w:themeColor="text1"/>
          <w:sz w:val="24"/>
        </w:rPr>
        <w:t xml:space="preserve"> collection </w:t>
      </w:r>
      <w:r w:rsidRPr="00F160A3">
        <w:rPr>
          <w:rFonts w:ascii="Times New Roman" w:hAnsi="Times New Roman" w:cs="Times New Roman"/>
          <w:color w:val="000000" w:themeColor="text1"/>
          <w:sz w:val="24"/>
          <w:szCs w:val="24"/>
        </w:rPr>
        <w:t>in 6 taxa.  The majority are TKS.  33%</w:t>
      </w:r>
      <w:r w:rsidRPr="00047DE7">
        <w:rPr>
          <w:rFonts w:ascii="Times New Roman" w:hAnsi="Times New Roman"/>
          <w:color w:val="000000" w:themeColor="text1"/>
          <w:sz w:val="24"/>
        </w:rPr>
        <w:t xml:space="preserve"> of the </w:t>
      </w:r>
      <w:r w:rsidRPr="00F160A3">
        <w:rPr>
          <w:rFonts w:ascii="Times New Roman" w:hAnsi="Times New Roman" w:cs="Times New Roman"/>
          <w:color w:val="000000" w:themeColor="text1"/>
          <w:sz w:val="24"/>
          <w:szCs w:val="24"/>
        </w:rPr>
        <w:t xml:space="preserve">collection is backed-up at NLGRP.  </w:t>
      </w:r>
      <w:proofErr w:type="spellStart"/>
      <w:r w:rsidRPr="00F160A3">
        <w:rPr>
          <w:rFonts w:ascii="Times New Roman" w:hAnsi="Times New Roman" w:cs="Times New Roman"/>
          <w:i/>
          <w:color w:val="000000" w:themeColor="text1"/>
          <w:sz w:val="24"/>
          <w:szCs w:val="24"/>
        </w:rPr>
        <w:t>Taraxacum</w:t>
      </w:r>
      <w:proofErr w:type="spellEnd"/>
      <w:r w:rsidRPr="00F160A3">
        <w:rPr>
          <w:rFonts w:ascii="Times New Roman" w:hAnsi="Times New Roman" w:cs="Times New Roman"/>
          <w:i/>
          <w:color w:val="000000" w:themeColor="text1"/>
          <w:sz w:val="24"/>
          <w:szCs w:val="24"/>
        </w:rPr>
        <w:t xml:space="preserve"> </w:t>
      </w:r>
      <w:r w:rsidRPr="00F160A3">
        <w:rPr>
          <w:rFonts w:ascii="Times New Roman" w:hAnsi="Times New Roman" w:cs="Times New Roman"/>
          <w:color w:val="000000" w:themeColor="text1"/>
          <w:sz w:val="24"/>
          <w:szCs w:val="24"/>
        </w:rPr>
        <w:t>seed is stored at 4℃</w:t>
      </w:r>
      <w:r w:rsidRPr="00047DE7">
        <w:rPr>
          <w:rFonts w:ascii="Times New Roman" w:hAnsi="Times New Roman"/>
          <w:color w:val="000000" w:themeColor="text1"/>
          <w:sz w:val="24"/>
        </w:rPr>
        <w:t xml:space="preserve"> at the PGITRU.</w:t>
      </w:r>
    </w:p>
    <w:p w14:paraId="4ACFC16A" w14:textId="0E979AC7" w:rsidR="001B3448" w:rsidRPr="00047DE7" w:rsidRDefault="001B3448" w:rsidP="00E37730">
      <w:pPr>
        <w:pStyle w:val="NoSpacing"/>
        <w:rPr>
          <w:rFonts w:ascii="Times New Roman" w:hAnsi="Times New Roman"/>
          <w:color w:val="000000" w:themeColor="text1"/>
          <w:sz w:val="24"/>
        </w:rPr>
      </w:pPr>
      <w:r w:rsidRPr="00047DE7">
        <w:rPr>
          <w:rFonts w:ascii="Times New Roman" w:hAnsi="Times New Roman"/>
          <w:b/>
          <w:color w:val="000000" w:themeColor="text1"/>
          <w:sz w:val="24"/>
        </w:rPr>
        <w:t>Regeneration:</w:t>
      </w:r>
      <w:r w:rsidRPr="00047DE7">
        <w:rPr>
          <w:rFonts w:ascii="Times New Roman" w:hAnsi="Times New Roman"/>
          <w:color w:val="000000" w:themeColor="text1"/>
          <w:sz w:val="24"/>
        </w:rPr>
        <w:t xml:space="preserve"> TKS accessions are regenerated when seed supply is low or of low quality. Seed is started in the greenhouse and seedlings transplanted to field plots. Each plot </w:t>
      </w:r>
      <w:r w:rsidR="00E37730" w:rsidRPr="00F160A3">
        <w:rPr>
          <w:rFonts w:ascii="Times New Roman" w:hAnsi="Times New Roman" w:cs="Times New Roman"/>
          <w:color w:val="000000" w:themeColor="text1"/>
          <w:sz w:val="24"/>
          <w:szCs w:val="24"/>
        </w:rPr>
        <w:t xml:space="preserve">is </w:t>
      </w:r>
      <w:r w:rsidRPr="00047DE7">
        <w:rPr>
          <w:rFonts w:ascii="Times New Roman" w:hAnsi="Times New Roman"/>
          <w:color w:val="000000" w:themeColor="text1"/>
          <w:sz w:val="24"/>
        </w:rPr>
        <w:t xml:space="preserve">caged with insect proof netting and pollinators, either blue bottle flies or </w:t>
      </w:r>
      <w:r w:rsidR="003E0204" w:rsidRPr="00F160A3">
        <w:rPr>
          <w:rFonts w:ascii="Times New Roman" w:hAnsi="Times New Roman"/>
          <w:color w:val="000000" w:themeColor="text1"/>
          <w:sz w:val="24"/>
        </w:rPr>
        <w:t>honeybees</w:t>
      </w:r>
      <w:r w:rsidRPr="00047DE7">
        <w:rPr>
          <w:rFonts w:ascii="Times New Roman" w:hAnsi="Times New Roman"/>
          <w:color w:val="000000" w:themeColor="text1"/>
          <w:sz w:val="24"/>
        </w:rPr>
        <w:t xml:space="preserve">, are added to the cages during flowering. Seed is harvested daily due to the nature of the seed heads. Accessions of the other species of </w:t>
      </w:r>
      <w:proofErr w:type="spellStart"/>
      <w:r w:rsidRPr="00047DE7">
        <w:rPr>
          <w:rFonts w:ascii="Times New Roman" w:hAnsi="Times New Roman"/>
          <w:i/>
          <w:color w:val="000000" w:themeColor="text1"/>
          <w:sz w:val="24"/>
        </w:rPr>
        <w:t>Taraxacum</w:t>
      </w:r>
      <w:proofErr w:type="spellEnd"/>
      <w:r w:rsidRPr="00047DE7">
        <w:rPr>
          <w:rFonts w:ascii="Times New Roman" w:hAnsi="Times New Roman"/>
          <w:color w:val="000000" w:themeColor="text1"/>
          <w:sz w:val="24"/>
        </w:rPr>
        <w:t xml:space="preserve"> are regenerated in the greenhouse with individual accessions spatially isolated if more than one accession of </w:t>
      </w:r>
      <w:proofErr w:type="spellStart"/>
      <w:r w:rsidRPr="00047DE7">
        <w:rPr>
          <w:rFonts w:ascii="Times New Roman" w:hAnsi="Times New Roman"/>
          <w:i/>
          <w:color w:val="000000" w:themeColor="text1"/>
          <w:sz w:val="24"/>
        </w:rPr>
        <w:t>Taraxacum</w:t>
      </w:r>
      <w:proofErr w:type="spellEnd"/>
      <w:r w:rsidRPr="00047DE7">
        <w:rPr>
          <w:rFonts w:ascii="Times New Roman" w:hAnsi="Times New Roman"/>
          <w:color w:val="000000" w:themeColor="text1"/>
          <w:sz w:val="24"/>
        </w:rPr>
        <w:t xml:space="preserve"> is being grown. </w:t>
      </w:r>
    </w:p>
    <w:p w14:paraId="493D32FA" w14:textId="77777777" w:rsidR="00DF53DE" w:rsidRPr="00047DE7" w:rsidRDefault="00DF53DE" w:rsidP="00DF53DE">
      <w:pPr>
        <w:pStyle w:val="NoSpacing"/>
        <w:rPr>
          <w:rFonts w:ascii="Times New Roman" w:hAnsi="Times New Roman"/>
          <w:color w:val="000000" w:themeColor="text1"/>
          <w:sz w:val="24"/>
        </w:rPr>
      </w:pPr>
      <w:r w:rsidRPr="00047DE7">
        <w:rPr>
          <w:rFonts w:ascii="Times New Roman" w:hAnsi="Times New Roman"/>
          <w:b/>
          <w:color w:val="000000" w:themeColor="text1"/>
          <w:sz w:val="24"/>
        </w:rPr>
        <w:t xml:space="preserve">Distributions: </w:t>
      </w:r>
      <w:r w:rsidRPr="00047DE7">
        <w:rPr>
          <w:rFonts w:ascii="Times New Roman" w:hAnsi="Times New Roman"/>
          <w:color w:val="000000" w:themeColor="text1"/>
          <w:sz w:val="24"/>
        </w:rPr>
        <w:t xml:space="preserve">see Table </w:t>
      </w:r>
    </w:p>
    <w:p w14:paraId="017676AD" w14:textId="05D6CCAF" w:rsidR="009D06ED" w:rsidRPr="00047DE7" w:rsidRDefault="009D06ED" w:rsidP="009D06ED">
      <w:pPr>
        <w:pStyle w:val="NoSpacing"/>
        <w:rPr>
          <w:rFonts w:ascii="Times New Roman" w:hAnsi="Times New Roman"/>
          <w:b/>
          <w:color w:val="000000" w:themeColor="text1"/>
          <w:sz w:val="24"/>
        </w:rPr>
      </w:pPr>
      <w:r w:rsidRPr="00047DE7">
        <w:rPr>
          <w:rFonts w:ascii="Times New Roman" w:hAnsi="Times New Roman"/>
          <w:b/>
          <w:color w:val="000000" w:themeColor="text1"/>
          <w:sz w:val="24"/>
        </w:rPr>
        <w:t>Genotypic characterization data:</w:t>
      </w:r>
      <w:r w:rsidR="00E37730" w:rsidRPr="00F160A3">
        <w:rPr>
          <w:rFonts w:ascii="Times New Roman" w:hAnsi="Times New Roman" w:cs="Times New Roman"/>
          <w:color w:val="000000" w:themeColor="text1"/>
          <w:sz w:val="24"/>
          <w:szCs w:val="24"/>
        </w:rPr>
        <w:t xml:space="preserve"> The TKS collection has been explored with molecular markers by outside research groups </w:t>
      </w:r>
      <w:r w:rsidR="003E0204">
        <w:rPr>
          <w:rFonts w:ascii="Times New Roman" w:hAnsi="Times New Roman" w:cs="Times New Roman"/>
          <w:color w:val="000000" w:themeColor="text1"/>
          <w:sz w:val="24"/>
          <w:szCs w:val="24"/>
        </w:rPr>
        <w:fldChar w:fldCharType="begin" w:fldLock="1"/>
      </w:r>
      <w:r w:rsidR="00591E07">
        <w:rPr>
          <w:rFonts w:ascii="Times New Roman" w:hAnsi="Times New Roman" w:cs="Times New Roman"/>
          <w:color w:val="000000" w:themeColor="text1"/>
          <w:sz w:val="24"/>
          <w:szCs w:val="24"/>
        </w:rPr>
        <w:instrText>ADDIN CSL_CITATION {"citationItems":[{"id":"ITEM-1","itemData":{"author":[{"dropping-particle":"V","family":"McAssey","given":"Edward","non-dropping-particle":"","parse-names":false,"suffix":""},{"dropping-particle":"","family":"Gudger","given":"Ethan G","non-dropping-particle":"","parse-names":false,"suffix":""},{"dropping-particle":"","family":"Zuellig","given":"Matthew P","non-dropping-particle":"","parse-names":false,"suffix":""},{"dropping-particle":"","family":"Burke","given":"John M","non-dropping-particle":"","parse-names":false,"suffix":""}],"container-title":"PloS one","id":"ITEM-1","issue":"1","issued":{"date-parts":[["2016"]]},"publisher":"Public Library of Science","title":"Population genetics of the rubber-producing Russian dandelion (Taraxacum kok-saghyz)","type":"article-journal","volume":"11"},"uris":["http://www.mendeley.com/documents/?uuid=4a8f3414-2048-47e2-baf2-8320ea1fed0c"]},{"id":"ITEM-2","itemData":{"author":[{"dropping-particle":"","family":"Nowicki","given":"Marcin","non-dropping-particle":"","parse-names":false,"suffix":""},{"dropping-particle":"","family":"Zhao","given":"Yichen","non-dropping-particle":"","parse-names":false,"suffix":""},{"dropping-particle":"","family":"Boggess","given":"Sarah L","non-dropping-particle":"","parse-names":false,"suffix":""},{"dropping-particle":"","family":"Fluess","given":"Helge","non-dropping-particle":"","parse-names":false,"suffix":""},{"dropping-particle":"","family":"Payá-Milans","given":"Miriam","non-dropping-particle":"","parse-names":false,"suffix":""},{"dropping-particle":"","family":"Staton","given":"Margaret E","non-dropping-particle":"","parse-names":false,"suffix":""},{"dropping-particle":"","family":"Houston","given":"Logan C","non-dropping-particle":"","parse-names":false,"suffix":""},{"dropping-particle":"","family":"Hadziabdic","given":"Denita","non-dropping-particle":"","parse-names":false,"suffix":""},{"dropping-particle":"","family":"Trigiano","given":"Robert N","non-dropping-particle":"","parse-names":false,"suffix":""}],"container-title":"Scientific reports","id":"ITEM-2","issue":"1","issued":{"date-parts":[["2019"]]},"page":"1-17","publisher":"Nature Publishing Group","title":"Taraxacum kok-saghyz (rubber dandelion) genomic microsatellite loci reveal modest genetic diversity and cross-amplify broadly to related species","type":"article-journal","volume":"9"},"uris":["http://www.mendeley.com/documents/?uuid=a244c59f-0da4-429b-9dbf-8ed3bda7fb39"]}],"mendeley":{"formattedCitation":"(McAssey et al. 2016; Nowicki et al. 2019)","plainTextFormattedCitation":"(McAssey et al. 2016; Nowicki et al. 2019)","previouslyFormattedCitation":"(McAssey et al. 2016; Nowicki et al. 2019)"},"properties":{"noteIndex":0},"schema":"https://github.com/citation-style-language/schema/raw/master/csl-citation.json"}</w:instrText>
      </w:r>
      <w:r w:rsidR="003E0204">
        <w:rPr>
          <w:rFonts w:ascii="Times New Roman" w:hAnsi="Times New Roman" w:cs="Times New Roman"/>
          <w:color w:val="000000" w:themeColor="text1"/>
          <w:sz w:val="24"/>
          <w:szCs w:val="24"/>
        </w:rPr>
        <w:fldChar w:fldCharType="separate"/>
      </w:r>
      <w:r w:rsidR="003E0204" w:rsidRPr="003E0204">
        <w:rPr>
          <w:rFonts w:ascii="Times New Roman" w:hAnsi="Times New Roman" w:cs="Times New Roman"/>
          <w:noProof/>
          <w:color w:val="000000" w:themeColor="text1"/>
          <w:sz w:val="24"/>
          <w:szCs w:val="24"/>
        </w:rPr>
        <w:t>(McAssey et al. 2016; Nowicki et al. 2019)</w:t>
      </w:r>
      <w:r w:rsidR="003E0204">
        <w:rPr>
          <w:rFonts w:ascii="Times New Roman" w:hAnsi="Times New Roman" w:cs="Times New Roman"/>
          <w:color w:val="000000" w:themeColor="text1"/>
          <w:sz w:val="24"/>
          <w:szCs w:val="24"/>
        </w:rPr>
        <w:fldChar w:fldCharType="end"/>
      </w:r>
    </w:p>
    <w:p w14:paraId="38B37555" w14:textId="36F7E785" w:rsidR="009D06ED" w:rsidRPr="00047DE7" w:rsidRDefault="009D06ED" w:rsidP="009D06ED">
      <w:pPr>
        <w:pStyle w:val="NoSpacing"/>
        <w:rPr>
          <w:rFonts w:ascii="Times New Roman" w:hAnsi="Times New Roman"/>
          <w:color w:val="000000" w:themeColor="text1"/>
          <w:sz w:val="24"/>
        </w:rPr>
      </w:pPr>
      <w:r w:rsidRPr="00047DE7">
        <w:rPr>
          <w:rFonts w:ascii="Times New Roman" w:hAnsi="Times New Roman"/>
          <w:b/>
          <w:color w:val="000000" w:themeColor="text1"/>
          <w:sz w:val="24"/>
        </w:rPr>
        <w:t>Phenotypic evaluation data:</w:t>
      </w:r>
      <w:r w:rsidR="00E37730" w:rsidRPr="00F160A3">
        <w:rPr>
          <w:rFonts w:ascii="Times New Roman" w:hAnsi="Times New Roman" w:cs="Times New Roman"/>
          <w:color w:val="000000" w:themeColor="text1"/>
          <w:sz w:val="24"/>
          <w:szCs w:val="24"/>
        </w:rPr>
        <w:t xml:space="preserve"> Phenotypic descriptors and rubber analysis were collected on plants grown for seed increase in 2011 and 2012</w:t>
      </w:r>
    </w:p>
    <w:p w14:paraId="446C0EA1" w14:textId="58EF7275" w:rsidR="00E37730" w:rsidRPr="00F160A3" w:rsidRDefault="00E37730" w:rsidP="00E37730">
      <w:pPr>
        <w:pStyle w:val="NoSpacing"/>
        <w:rPr>
          <w:rFonts w:ascii="Times New Roman" w:hAnsi="Times New Roman" w:cs="Times New Roman"/>
          <w:b/>
          <w:color w:val="000000" w:themeColor="text1"/>
          <w:sz w:val="24"/>
          <w:szCs w:val="24"/>
        </w:rPr>
      </w:pPr>
      <w:r w:rsidRPr="00F160A3">
        <w:rPr>
          <w:rFonts w:ascii="Times New Roman" w:hAnsi="Times New Roman" w:cs="Times New Roman"/>
          <w:b/>
          <w:color w:val="000000" w:themeColor="text1"/>
          <w:sz w:val="24"/>
          <w:szCs w:val="24"/>
        </w:rPr>
        <w:t>Plant genetic resource research associated with the NPGS</w:t>
      </w:r>
      <w:r w:rsidRPr="00F160A3">
        <w:rPr>
          <w:rFonts w:ascii="Times New Roman" w:hAnsi="Times New Roman" w:cs="Times New Roman"/>
          <w:color w:val="000000" w:themeColor="text1"/>
          <w:sz w:val="24"/>
          <w:szCs w:val="24"/>
        </w:rPr>
        <w:t xml:space="preserve">: </w:t>
      </w:r>
    </w:p>
    <w:p w14:paraId="6B287492" w14:textId="38A86EF7" w:rsidR="00E37730" w:rsidRPr="00F160A3" w:rsidRDefault="00E37730" w:rsidP="009A4CFC">
      <w:pPr>
        <w:spacing w:line="276" w:lineRule="auto"/>
        <w:ind w:left="360"/>
        <w:rPr>
          <w:rFonts w:ascii="Times New Roman" w:hAnsi="Times New Roman" w:cs="Times New Roman"/>
          <w:color w:val="000000" w:themeColor="text1"/>
          <w:sz w:val="24"/>
          <w:szCs w:val="24"/>
        </w:rPr>
      </w:pPr>
      <w:r w:rsidRPr="00F160A3">
        <w:rPr>
          <w:rFonts w:ascii="Times New Roman" w:hAnsi="Times New Roman" w:cs="Times New Roman"/>
          <w:b/>
          <w:color w:val="000000" w:themeColor="text1"/>
          <w:sz w:val="24"/>
          <w:szCs w:val="24"/>
        </w:rPr>
        <w:t>Goals and emphasis</w:t>
      </w:r>
      <w:r w:rsidR="009A4CFC">
        <w:rPr>
          <w:rFonts w:ascii="Times New Roman" w:hAnsi="Times New Roman" w:cs="Times New Roman"/>
          <w:b/>
          <w:color w:val="000000" w:themeColor="text1"/>
          <w:sz w:val="24"/>
          <w:szCs w:val="24"/>
        </w:rPr>
        <w:t>:</w:t>
      </w:r>
      <w:r w:rsidRPr="00F160A3">
        <w:rPr>
          <w:rFonts w:ascii="Times New Roman" w:hAnsi="Times New Roman" w:cs="Times New Roman"/>
          <w:color w:val="000000" w:themeColor="text1"/>
          <w:sz w:val="24"/>
          <w:szCs w:val="24"/>
        </w:rPr>
        <w:t xml:space="preserve"> The curatorial goals for the </w:t>
      </w:r>
      <w:proofErr w:type="spellStart"/>
      <w:r w:rsidRPr="00F160A3">
        <w:rPr>
          <w:rFonts w:ascii="Times New Roman" w:hAnsi="Times New Roman" w:cs="Times New Roman"/>
          <w:i/>
          <w:color w:val="000000" w:themeColor="text1"/>
          <w:sz w:val="24"/>
          <w:szCs w:val="24"/>
        </w:rPr>
        <w:t>Taraxacum</w:t>
      </w:r>
      <w:proofErr w:type="spellEnd"/>
      <w:r w:rsidRPr="00F160A3">
        <w:rPr>
          <w:rFonts w:ascii="Times New Roman" w:hAnsi="Times New Roman" w:cs="Times New Roman"/>
          <w:color w:val="000000" w:themeColor="text1"/>
          <w:sz w:val="24"/>
          <w:szCs w:val="24"/>
        </w:rPr>
        <w:t xml:space="preserve"> and TKS collection are to continue providing seed to the research community, add accessions of elite lines or varieties when they are made available, taxonomically identify the accessions </w:t>
      </w:r>
      <w:proofErr w:type="spellStart"/>
      <w:r w:rsidRPr="00F160A3">
        <w:rPr>
          <w:rFonts w:ascii="Times New Roman" w:hAnsi="Times New Roman" w:cs="Times New Roman"/>
          <w:color w:val="000000" w:themeColor="text1"/>
          <w:sz w:val="24"/>
          <w:szCs w:val="24"/>
        </w:rPr>
        <w:t>ID’ed</w:t>
      </w:r>
      <w:proofErr w:type="spellEnd"/>
      <w:r w:rsidRPr="00F160A3">
        <w:rPr>
          <w:rFonts w:ascii="Times New Roman" w:hAnsi="Times New Roman" w:cs="Times New Roman"/>
          <w:color w:val="000000" w:themeColor="text1"/>
          <w:sz w:val="24"/>
          <w:szCs w:val="24"/>
        </w:rPr>
        <w:t xml:space="preserve"> only to species and to add additional </w:t>
      </w:r>
      <w:proofErr w:type="spellStart"/>
      <w:r w:rsidRPr="00F160A3">
        <w:rPr>
          <w:rFonts w:ascii="Times New Roman" w:hAnsi="Times New Roman" w:cs="Times New Roman"/>
          <w:i/>
          <w:color w:val="000000" w:themeColor="text1"/>
          <w:sz w:val="24"/>
          <w:szCs w:val="24"/>
        </w:rPr>
        <w:t>Taraxacum</w:t>
      </w:r>
      <w:proofErr w:type="spellEnd"/>
      <w:r w:rsidRPr="00F160A3">
        <w:rPr>
          <w:rFonts w:ascii="Times New Roman" w:hAnsi="Times New Roman" w:cs="Times New Roman"/>
          <w:color w:val="000000" w:themeColor="text1"/>
          <w:sz w:val="24"/>
          <w:szCs w:val="24"/>
        </w:rPr>
        <w:t xml:space="preserve"> species to the collection. </w:t>
      </w:r>
    </w:p>
    <w:p w14:paraId="144C5EBF" w14:textId="77777777" w:rsidR="009A4CFC" w:rsidRDefault="009A4CFC" w:rsidP="009A4CFC">
      <w:pPr>
        <w:pStyle w:val="NoSpacing"/>
        <w:rPr>
          <w:rFonts w:ascii="Times New Roman" w:hAnsi="Times New Roman"/>
          <w:b/>
          <w:color w:val="000000" w:themeColor="text1"/>
          <w:sz w:val="24"/>
        </w:rPr>
      </w:pPr>
      <w:r>
        <w:rPr>
          <w:rFonts w:ascii="Times New Roman" w:hAnsi="Times New Roman" w:cs="Times New Roman"/>
          <w:b/>
          <w:color w:val="000000" w:themeColor="text1"/>
          <w:sz w:val="24"/>
          <w:szCs w:val="24"/>
        </w:rPr>
        <w:t xml:space="preserve">2.10.4 TKS - </w:t>
      </w:r>
      <w:r w:rsidRPr="00047DE7">
        <w:rPr>
          <w:rFonts w:ascii="Times New Roman" w:hAnsi="Times New Roman"/>
          <w:b/>
          <w:color w:val="000000" w:themeColor="text1"/>
          <w:sz w:val="24"/>
        </w:rPr>
        <w:t xml:space="preserve">Prospects and future developments  </w:t>
      </w:r>
    </w:p>
    <w:p w14:paraId="62B0EE07" w14:textId="583F6D2E" w:rsidR="009A4CFC" w:rsidRPr="00047DE7" w:rsidRDefault="009A4CFC" w:rsidP="009A4CFC">
      <w:pPr>
        <w:pStyle w:val="NoSpacing"/>
        <w:rPr>
          <w:rFonts w:ascii="Times New Roman" w:hAnsi="Times New Roman"/>
          <w:color w:val="000000" w:themeColor="text1"/>
          <w:sz w:val="24"/>
        </w:rPr>
      </w:pPr>
      <w:r w:rsidRPr="00047DE7">
        <w:rPr>
          <w:rFonts w:ascii="Times New Roman" w:hAnsi="Times New Roman"/>
          <w:color w:val="000000" w:themeColor="text1"/>
          <w:sz w:val="24"/>
        </w:rPr>
        <w:t xml:space="preserve">The prospects for TKS becoming a crop plant grown in the U.S., EU and Canada seem good. Investment by private companies like Continental Tire (Tire Review 2018), </w:t>
      </w:r>
      <w:proofErr w:type="spellStart"/>
      <w:r w:rsidRPr="00047DE7">
        <w:rPr>
          <w:rFonts w:ascii="Times New Roman" w:hAnsi="Times New Roman"/>
          <w:color w:val="000000" w:themeColor="text1"/>
          <w:sz w:val="24"/>
        </w:rPr>
        <w:t>Keygene</w:t>
      </w:r>
      <w:proofErr w:type="spellEnd"/>
      <w:r w:rsidRPr="00047DE7">
        <w:rPr>
          <w:rFonts w:ascii="Times New Roman" w:hAnsi="Times New Roman"/>
          <w:color w:val="000000" w:themeColor="text1"/>
          <w:sz w:val="24"/>
        </w:rPr>
        <w:t xml:space="preserve">, </w:t>
      </w:r>
      <w:proofErr w:type="spellStart"/>
      <w:r w:rsidRPr="00047DE7">
        <w:rPr>
          <w:rFonts w:ascii="Times New Roman" w:hAnsi="Times New Roman"/>
          <w:color w:val="000000" w:themeColor="text1"/>
          <w:sz w:val="24"/>
        </w:rPr>
        <w:t>Kultivat</w:t>
      </w:r>
      <w:proofErr w:type="spellEnd"/>
      <w:r w:rsidRPr="00047DE7">
        <w:rPr>
          <w:rFonts w:ascii="Times New Roman" w:hAnsi="Times New Roman"/>
          <w:color w:val="000000" w:themeColor="text1"/>
          <w:sz w:val="24"/>
        </w:rPr>
        <w:t xml:space="preserve"> and government funded projects like the EU project DRIVE4EU and the U.S. project, The Program of Excellence in Natural Rubber Alternatives (PENRA) are moving the crop forward.</w:t>
      </w:r>
    </w:p>
    <w:p w14:paraId="58D9C5FF" w14:textId="2D83A58F" w:rsidR="00E37730" w:rsidRDefault="00E37730" w:rsidP="008D2FF8">
      <w:pPr>
        <w:pStyle w:val="NoSpacing"/>
        <w:rPr>
          <w:rFonts w:ascii="Times New Roman" w:hAnsi="Times New Roman"/>
          <w:color w:val="000000" w:themeColor="text1"/>
          <w:sz w:val="24"/>
        </w:rPr>
      </w:pPr>
    </w:p>
    <w:p w14:paraId="2C324BD7" w14:textId="5EDFC2B7" w:rsidR="0088043C" w:rsidRPr="00E31050" w:rsidRDefault="0088043C" w:rsidP="0088043C">
      <w:pPr>
        <w:pStyle w:val="NoSpacing"/>
        <w:rPr>
          <w:rFonts w:ascii="Times New Roman" w:hAnsi="Times New Roman" w:cs="Times New Roman"/>
          <w:color w:val="000000" w:themeColor="text1"/>
          <w:sz w:val="24"/>
          <w:szCs w:val="24"/>
        </w:rPr>
      </w:pPr>
      <w:r w:rsidRPr="00DE46B3">
        <w:rPr>
          <w:rFonts w:ascii="Times New Roman" w:hAnsi="Times New Roman" w:cs="Times New Roman"/>
          <w:b/>
          <w:i/>
          <w:iCs/>
          <w:sz w:val="24"/>
          <w:szCs w:val="24"/>
        </w:rPr>
        <w:t>2.</w:t>
      </w:r>
      <w:r w:rsidR="00827A82">
        <w:rPr>
          <w:rFonts w:ascii="Times New Roman" w:hAnsi="Times New Roman" w:cs="Times New Roman"/>
          <w:b/>
          <w:i/>
          <w:iCs/>
          <w:sz w:val="24"/>
          <w:szCs w:val="24"/>
        </w:rPr>
        <w:t>11</w:t>
      </w:r>
      <w:r w:rsidRPr="00E31050">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Vernonia (renamed </w:t>
      </w:r>
      <w:proofErr w:type="spellStart"/>
      <w:r w:rsidRPr="00E31050">
        <w:rPr>
          <w:rFonts w:ascii="Times New Roman" w:hAnsi="Times New Roman" w:cs="Times New Roman"/>
          <w:i/>
          <w:iCs/>
          <w:sz w:val="24"/>
          <w:szCs w:val="24"/>
        </w:rPr>
        <w:t>Centrapalus</w:t>
      </w:r>
      <w:proofErr w:type="spellEnd"/>
      <w:r w:rsidRPr="00E31050">
        <w:rPr>
          <w:rFonts w:ascii="Times New Roman" w:hAnsi="Times New Roman" w:cs="Times New Roman"/>
          <w:i/>
          <w:iCs/>
          <w:sz w:val="24"/>
          <w:szCs w:val="24"/>
        </w:rPr>
        <w:t xml:space="preserve"> </w:t>
      </w:r>
      <w:proofErr w:type="spellStart"/>
      <w:r w:rsidRPr="00E31050">
        <w:rPr>
          <w:rFonts w:ascii="Times New Roman" w:hAnsi="Times New Roman" w:cs="Times New Roman"/>
          <w:i/>
          <w:iCs/>
          <w:sz w:val="24"/>
          <w:szCs w:val="24"/>
        </w:rPr>
        <w:t>pauciflorus</w:t>
      </w:r>
      <w:proofErr w:type="spellEnd"/>
      <w:r>
        <w:rPr>
          <w:rFonts w:ascii="Times New Roman" w:hAnsi="Times New Roman" w:cs="Times New Roman"/>
          <w:i/>
          <w:iCs/>
          <w:sz w:val="24"/>
          <w:szCs w:val="24"/>
        </w:rPr>
        <w:t>)</w:t>
      </w:r>
    </w:p>
    <w:p w14:paraId="20944ACD" w14:textId="77777777" w:rsidR="0088043C" w:rsidRDefault="0088043C" w:rsidP="0088043C">
      <w:pPr>
        <w:spacing w:after="0" w:line="240" w:lineRule="auto"/>
        <w:rPr>
          <w:rFonts w:ascii="Times New Roman" w:eastAsia="Calibri" w:hAnsi="Times New Roman" w:cs="Times New Roman"/>
          <w:sz w:val="24"/>
          <w:szCs w:val="24"/>
        </w:rPr>
      </w:pPr>
    </w:p>
    <w:p w14:paraId="74067030" w14:textId="3599F244" w:rsidR="0088043C" w:rsidRPr="00E31050" w:rsidRDefault="0088043C" w:rsidP="0088043C">
      <w:pPr>
        <w:spacing w:after="0" w:line="240" w:lineRule="auto"/>
        <w:rPr>
          <w:rFonts w:ascii="Times New Roman" w:eastAsia="Calibri" w:hAnsi="Times New Roman" w:cs="Times New Roman"/>
          <w:sz w:val="24"/>
          <w:szCs w:val="24"/>
        </w:rPr>
      </w:pPr>
      <w:r w:rsidRPr="0088043C">
        <w:rPr>
          <w:rFonts w:ascii="Times New Roman" w:eastAsia="Calibri" w:hAnsi="Times New Roman" w:cs="Times New Roman"/>
          <w:b/>
          <w:sz w:val="24"/>
          <w:szCs w:val="24"/>
        </w:rPr>
        <w:t>2</w:t>
      </w:r>
      <w:r w:rsidR="00827A82">
        <w:rPr>
          <w:rFonts w:ascii="Times New Roman" w:eastAsia="Calibri" w:hAnsi="Times New Roman" w:cs="Times New Roman"/>
          <w:b/>
          <w:sz w:val="24"/>
          <w:szCs w:val="24"/>
        </w:rPr>
        <w:t>.11</w:t>
      </w:r>
      <w:r w:rsidRPr="0088043C">
        <w:rPr>
          <w:rFonts w:ascii="Times New Roman" w:eastAsia="Calibri" w:hAnsi="Times New Roman" w:cs="Times New Roman"/>
          <w:b/>
          <w:sz w:val="24"/>
          <w:szCs w:val="24"/>
        </w:rPr>
        <w:t>.</w:t>
      </w:r>
      <w:r w:rsidR="00827A82">
        <w:rPr>
          <w:rFonts w:ascii="Times New Roman" w:eastAsia="Calibri" w:hAnsi="Times New Roman" w:cs="Times New Roman"/>
          <w:b/>
          <w:sz w:val="24"/>
          <w:szCs w:val="24"/>
        </w:rPr>
        <w:t>1</w:t>
      </w:r>
      <w:r w:rsidRPr="0088043C">
        <w:rPr>
          <w:rFonts w:ascii="Times New Roman" w:eastAsia="Calibri" w:hAnsi="Times New Roman" w:cs="Times New Roman"/>
          <w:b/>
          <w:sz w:val="24"/>
          <w:szCs w:val="24"/>
        </w:rPr>
        <w:t xml:space="preserve"> Introductions</w:t>
      </w:r>
      <w:r>
        <w:rPr>
          <w:rFonts w:ascii="Times New Roman" w:eastAsia="Calibri" w:hAnsi="Times New Roman" w:cs="Times New Roman"/>
          <w:sz w:val="24"/>
          <w:szCs w:val="24"/>
        </w:rPr>
        <w:t xml:space="preserve"> </w:t>
      </w:r>
      <w:r w:rsidRPr="00E31050">
        <w:rPr>
          <w:rFonts w:ascii="Times New Roman" w:eastAsia="Calibri" w:hAnsi="Times New Roman" w:cs="Times New Roman"/>
          <w:sz w:val="24"/>
          <w:szCs w:val="24"/>
        </w:rPr>
        <w:t xml:space="preserve">Current Origin: semi-arid tropical Africa including Ethiopia, Eritrea, Kenya, Malawi, Tanzania, Uganda and Zimbabwe with the greatest diversity in eastern Africa especially in Ethiopia. </w:t>
      </w:r>
    </w:p>
    <w:p w14:paraId="360AD9D9" w14:textId="77777777" w:rsidR="0088043C" w:rsidRPr="00E31050" w:rsidRDefault="0088043C" w:rsidP="0088043C">
      <w:pPr>
        <w:spacing w:after="0" w:line="240" w:lineRule="auto"/>
        <w:rPr>
          <w:rFonts w:ascii="Times New Roman" w:eastAsia="Calibri" w:hAnsi="Times New Roman" w:cs="Times New Roman"/>
          <w:sz w:val="24"/>
          <w:szCs w:val="24"/>
        </w:rPr>
      </w:pPr>
      <w:r w:rsidRPr="0088043C">
        <w:rPr>
          <w:rFonts w:ascii="Times New Roman" w:eastAsia="Calibri" w:hAnsi="Times New Roman" w:cs="Times New Roman"/>
          <w:b/>
          <w:sz w:val="24"/>
          <w:szCs w:val="24"/>
        </w:rPr>
        <w:t>Primary Crop Products and Value</w:t>
      </w:r>
      <w:r w:rsidRPr="00E31050">
        <w:rPr>
          <w:rFonts w:ascii="Times New Roman" w:eastAsia="Calibri" w:hAnsi="Times New Roman" w:cs="Times New Roman"/>
          <w:sz w:val="24"/>
          <w:szCs w:val="24"/>
        </w:rPr>
        <w:t xml:space="preserve">: </w:t>
      </w:r>
      <w:proofErr w:type="spellStart"/>
      <w:r w:rsidRPr="00E31050">
        <w:rPr>
          <w:rFonts w:ascii="Times New Roman" w:eastAsia="Calibri" w:hAnsi="Times New Roman" w:cs="Times New Roman"/>
          <w:sz w:val="24"/>
          <w:szCs w:val="24"/>
        </w:rPr>
        <w:t>vernolic</w:t>
      </w:r>
      <w:proofErr w:type="spellEnd"/>
      <w:r w:rsidRPr="00E31050">
        <w:rPr>
          <w:rFonts w:ascii="Times New Roman" w:eastAsia="Calibri" w:hAnsi="Times New Roman" w:cs="Times New Roman"/>
          <w:sz w:val="24"/>
          <w:szCs w:val="24"/>
        </w:rPr>
        <w:t xml:space="preserve"> acid, a naturally epoxidized oil used to replace volatile organic compounds in paints and coatings, and in production of oleochemical products, cosmetics, detergents and plastics.</w:t>
      </w:r>
    </w:p>
    <w:p w14:paraId="59542FC6" w14:textId="77777777" w:rsidR="0088043C" w:rsidRPr="00E31050" w:rsidRDefault="0088043C" w:rsidP="0088043C">
      <w:pPr>
        <w:spacing w:after="0" w:line="240" w:lineRule="auto"/>
        <w:rPr>
          <w:rFonts w:ascii="Times New Roman" w:eastAsia="Calibri" w:hAnsi="Times New Roman" w:cs="Times New Roman"/>
          <w:sz w:val="24"/>
          <w:szCs w:val="24"/>
        </w:rPr>
      </w:pPr>
      <w:r w:rsidRPr="00E31050">
        <w:rPr>
          <w:rFonts w:ascii="Times New Roman" w:eastAsia="Calibri" w:hAnsi="Times New Roman" w:cs="Times New Roman"/>
          <w:sz w:val="24"/>
          <w:szCs w:val="24"/>
        </w:rPr>
        <w:t>Breeding Programs in the U.S.:  currently none (May 2020)</w:t>
      </w:r>
    </w:p>
    <w:p w14:paraId="0DB9A5E2" w14:textId="77777777" w:rsidR="0088043C" w:rsidRPr="00E31050" w:rsidRDefault="0088043C" w:rsidP="0088043C">
      <w:pPr>
        <w:spacing w:after="0" w:line="240" w:lineRule="auto"/>
        <w:rPr>
          <w:rFonts w:ascii="Times New Roman" w:eastAsia="Calibri" w:hAnsi="Times New Roman" w:cs="Times New Roman"/>
          <w:sz w:val="24"/>
          <w:szCs w:val="24"/>
        </w:rPr>
      </w:pPr>
      <w:r w:rsidRPr="00E31050">
        <w:rPr>
          <w:rFonts w:ascii="Times New Roman" w:eastAsia="Calibri" w:hAnsi="Times New Roman" w:cs="Times New Roman"/>
          <w:sz w:val="24"/>
          <w:szCs w:val="24"/>
        </w:rPr>
        <w:t>Domestic Production: currently none (May 2020)</w:t>
      </w:r>
    </w:p>
    <w:p w14:paraId="261D989C" w14:textId="77777777" w:rsidR="0088043C" w:rsidRPr="00E31050" w:rsidRDefault="0088043C" w:rsidP="0088043C">
      <w:pPr>
        <w:spacing w:after="0" w:line="240" w:lineRule="auto"/>
        <w:rPr>
          <w:rFonts w:ascii="Times New Roman" w:eastAsia="Calibri" w:hAnsi="Times New Roman" w:cs="Times New Roman"/>
          <w:sz w:val="24"/>
          <w:szCs w:val="24"/>
        </w:rPr>
      </w:pPr>
      <w:r w:rsidRPr="00E31050">
        <w:rPr>
          <w:rFonts w:ascii="Times New Roman" w:eastAsia="Calibri" w:hAnsi="Times New Roman" w:cs="Times New Roman"/>
          <w:sz w:val="24"/>
          <w:szCs w:val="24"/>
        </w:rPr>
        <w:t>International Production: currently none (May 2020)</w:t>
      </w:r>
    </w:p>
    <w:p w14:paraId="01B0F2F0" w14:textId="75439C58" w:rsidR="0088043C" w:rsidRPr="0088043C" w:rsidRDefault="00827A82" w:rsidP="0088043C">
      <w:pPr>
        <w:spacing w:after="0" w:line="240" w:lineRule="auto"/>
        <w:rPr>
          <w:rFonts w:ascii="Times New Roman" w:eastAsia="Calibri" w:hAnsi="Times New Roman" w:cs="Times New Roman"/>
          <w:b/>
          <w:sz w:val="24"/>
          <w:szCs w:val="24"/>
        </w:rPr>
      </w:pPr>
      <w:r>
        <w:rPr>
          <w:rFonts w:ascii="Times New Roman" w:hAnsi="Times New Roman"/>
          <w:b/>
          <w:color w:val="000000" w:themeColor="text1"/>
          <w:sz w:val="24"/>
        </w:rPr>
        <w:t>2.11</w:t>
      </w:r>
      <w:r w:rsidRPr="00D60D78">
        <w:rPr>
          <w:rFonts w:ascii="Times New Roman" w:hAnsi="Times New Roman"/>
          <w:b/>
          <w:color w:val="000000" w:themeColor="text1"/>
          <w:sz w:val="24"/>
        </w:rPr>
        <w:t xml:space="preserve">.2 </w:t>
      </w:r>
      <w:r w:rsidR="0088043C" w:rsidRPr="0088043C">
        <w:rPr>
          <w:rFonts w:ascii="Times New Roman" w:eastAsia="Calibri" w:hAnsi="Times New Roman" w:cs="Times New Roman"/>
          <w:b/>
          <w:sz w:val="24"/>
          <w:szCs w:val="24"/>
        </w:rPr>
        <w:t>Urgency and Extent of Crop Vulnerabilities and Threats to Food Security</w:t>
      </w:r>
    </w:p>
    <w:p w14:paraId="7C64841A" w14:textId="77777777" w:rsidR="0088043C" w:rsidRPr="00E31050" w:rsidRDefault="0088043C" w:rsidP="0088043C">
      <w:pPr>
        <w:spacing w:after="0" w:line="240" w:lineRule="auto"/>
        <w:rPr>
          <w:rFonts w:ascii="Times New Roman" w:eastAsia="Calibri" w:hAnsi="Times New Roman" w:cs="Times New Roman"/>
          <w:sz w:val="24"/>
          <w:szCs w:val="24"/>
        </w:rPr>
      </w:pPr>
      <w:r w:rsidRPr="0088043C">
        <w:rPr>
          <w:rFonts w:ascii="Times New Roman" w:eastAsia="Calibri" w:hAnsi="Times New Roman" w:cs="Times New Roman"/>
          <w:b/>
          <w:sz w:val="24"/>
          <w:szCs w:val="24"/>
        </w:rPr>
        <w:t>Genetic Uniformity</w:t>
      </w:r>
      <w:r w:rsidRPr="00E31050">
        <w:rPr>
          <w:rFonts w:ascii="Times New Roman" w:eastAsia="Calibri" w:hAnsi="Times New Roman" w:cs="Times New Roman"/>
          <w:sz w:val="24"/>
          <w:szCs w:val="24"/>
        </w:rPr>
        <w:t xml:space="preserve">: Significant variation was observed in morphological and chemical characteristics of </w:t>
      </w:r>
      <w:proofErr w:type="spellStart"/>
      <w:r w:rsidRPr="00E31050">
        <w:rPr>
          <w:rFonts w:ascii="Times New Roman" w:eastAsia="Calibri" w:hAnsi="Times New Roman" w:cs="Times New Roman"/>
          <w:i/>
          <w:iCs/>
          <w:sz w:val="24"/>
          <w:szCs w:val="24"/>
        </w:rPr>
        <w:t>Centrapalus</w:t>
      </w:r>
      <w:proofErr w:type="spellEnd"/>
      <w:r w:rsidRPr="00E31050">
        <w:rPr>
          <w:rFonts w:ascii="Times New Roman" w:eastAsia="Calibri" w:hAnsi="Times New Roman" w:cs="Times New Roman"/>
          <w:i/>
          <w:iCs/>
          <w:sz w:val="24"/>
          <w:szCs w:val="24"/>
        </w:rPr>
        <w:t xml:space="preserve"> </w:t>
      </w:r>
      <w:r w:rsidRPr="00E31050">
        <w:rPr>
          <w:rFonts w:ascii="Times New Roman" w:eastAsia="Calibri" w:hAnsi="Times New Roman" w:cs="Times New Roman"/>
          <w:sz w:val="24"/>
          <w:szCs w:val="24"/>
        </w:rPr>
        <w:t xml:space="preserve">accessions collected during plant explorations in the 1980s.  Collections have been made by researchers in Africa; those materials are not a part of the NPGS collection.  </w:t>
      </w:r>
    </w:p>
    <w:p w14:paraId="372CCC04" w14:textId="77777777" w:rsidR="0088043C" w:rsidRPr="00E31050" w:rsidRDefault="0088043C" w:rsidP="0088043C">
      <w:pPr>
        <w:spacing w:after="0" w:line="240" w:lineRule="auto"/>
        <w:rPr>
          <w:rFonts w:ascii="Times New Roman" w:eastAsia="Calibri" w:hAnsi="Times New Roman" w:cs="Times New Roman"/>
          <w:sz w:val="24"/>
          <w:szCs w:val="24"/>
        </w:rPr>
      </w:pPr>
    </w:p>
    <w:p w14:paraId="4C9B7584" w14:textId="77777777" w:rsidR="0088043C" w:rsidRPr="00E31050" w:rsidRDefault="0088043C" w:rsidP="0088043C">
      <w:pPr>
        <w:spacing w:after="0" w:line="240" w:lineRule="auto"/>
        <w:rPr>
          <w:rFonts w:ascii="Times New Roman" w:eastAsia="Calibri" w:hAnsi="Times New Roman" w:cs="Times New Roman"/>
          <w:sz w:val="24"/>
          <w:szCs w:val="24"/>
        </w:rPr>
      </w:pPr>
      <w:r w:rsidRPr="0088043C">
        <w:rPr>
          <w:rFonts w:ascii="Times New Roman" w:eastAsia="Calibri" w:hAnsi="Times New Roman" w:cs="Times New Roman"/>
          <w:b/>
          <w:sz w:val="24"/>
          <w:szCs w:val="24"/>
        </w:rPr>
        <w:lastRenderedPageBreak/>
        <w:t xml:space="preserve">Threats of Genetic Erosion </w:t>
      </w:r>
      <w:r w:rsidRPr="0088043C">
        <w:rPr>
          <w:rFonts w:ascii="Times New Roman" w:eastAsia="Calibri" w:hAnsi="Times New Roman" w:cs="Times New Roman"/>
          <w:b/>
          <w:i/>
          <w:iCs/>
          <w:sz w:val="24"/>
          <w:szCs w:val="24"/>
        </w:rPr>
        <w:t>in situ</w:t>
      </w:r>
      <w:r w:rsidRPr="00E31050">
        <w:rPr>
          <w:rFonts w:ascii="Times New Roman" w:eastAsia="Calibri" w:hAnsi="Times New Roman" w:cs="Times New Roman"/>
          <w:iCs/>
          <w:sz w:val="24"/>
          <w:szCs w:val="24"/>
        </w:rPr>
        <w:t>: no assessment</w:t>
      </w:r>
    </w:p>
    <w:p w14:paraId="06192360" w14:textId="2CF64FBF" w:rsidR="0088043C" w:rsidRPr="00827A82" w:rsidRDefault="00827A82" w:rsidP="0088043C">
      <w:pPr>
        <w:spacing w:after="0" w:line="240" w:lineRule="auto"/>
        <w:rPr>
          <w:rFonts w:ascii="Times New Roman" w:eastAsia="Calibri" w:hAnsi="Times New Roman" w:cs="Times New Roman"/>
          <w:b/>
          <w:sz w:val="24"/>
          <w:szCs w:val="24"/>
        </w:rPr>
      </w:pPr>
      <w:r w:rsidRPr="00827A82">
        <w:rPr>
          <w:rFonts w:ascii="Times New Roman" w:eastAsia="Calibri" w:hAnsi="Times New Roman" w:cs="Times New Roman"/>
          <w:b/>
          <w:sz w:val="24"/>
          <w:szCs w:val="24"/>
        </w:rPr>
        <w:t xml:space="preserve">Current </w:t>
      </w:r>
      <w:r w:rsidR="0088043C" w:rsidRPr="00827A82">
        <w:rPr>
          <w:rFonts w:ascii="Times New Roman" w:eastAsia="Calibri" w:hAnsi="Times New Roman" w:cs="Times New Roman"/>
          <w:b/>
          <w:sz w:val="24"/>
          <w:szCs w:val="24"/>
        </w:rPr>
        <w:t>and Emerging Biotic, Abiotic, Production, Dietary and Accessibility Threats</w:t>
      </w:r>
    </w:p>
    <w:p w14:paraId="0D6EDA52" w14:textId="77777777" w:rsidR="0088043C" w:rsidRPr="00827A82" w:rsidRDefault="0088043C" w:rsidP="0088043C">
      <w:pPr>
        <w:spacing w:after="0" w:line="240" w:lineRule="auto"/>
        <w:rPr>
          <w:rFonts w:ascii="Times New Roman" w:eastAsia="Calibri" w:hAnsi="Times New Roman" w:cs="Times New Roman"/>
          <w:b/>
          <w:sz w:val="24"/>
          <w:szCs w:val="24"/>
        </w:rPr>
      </w:pPr>
      <w:r w:rsidRPr="00827A82">
        <w:rPr>
          <w:rFonts w:ascii="Times New Roman" w:eastAsia="Calibri" w:hAnsi="Times New Roman" w:cs="Times New Roman"/>
          <w:b/>
          <w:sz w:val="24"/>
          <w:szCs w:val="24"/>
        </w:rPr>
        <w:t>Diseases:</w:t>
      </w:r>
    </w:p>
    <w:p w14:paraId="70BA27FC" w14:textId="77777777" w:rsidR="0088043C" w:rsidRPr="00E31050" w:rsidRDefault="0088043C" w:rsidP="0088043C">
      <w:pPr>
        <w:spacing w:after="0" w:line="240" w:lineRule="auto"/>
        <w:rPr>
          <w:rFonts w:ascii="Times New Roman" w:eastAsia="Calibri" w:hAnsi="Times New Roman" w:cs="Times New Roman"/>
          <w:sz w:val="24"/>
          <w:szCs w:val="24"/>
        </w:rPr>
      </w:pPr>
      <w:r w:rsidRPr="00E31050">
        <w:rPr>
          <w:rFonts w:ascii="Times New Roman" w:eastAsia="Calibri" w:hAnsi="Times New Roman" w:cs="Times New Roman"/>
          <w:sz w:val="24"/>
          <w:szCs w:val="24"/>
        </w:rPr>
        <w:t>Insects:</w:t>
      </w:r>
    </w:p>
    <w:p w14:paraId="309CE5F2" w14:textId="77777777" w:rsidR="0088043C" w:rsidRPr="00E31050" w:rsidRDefault="0088043C" w:rsidP="0088043C">
      <w:pPr>
        <w:spacing w:after="0" w:line="240" w:lineRule="auto"/>
        <w:rPr>
          <w:rFonts w:ascii="Times New Roman" w:eastAsia="Calibri" w:hAnsi="Times New Roman" w:cs="Times New Roman"/>
          <w:sz w:val="24"/>
          <w:szCs w:val="24"/>
        </w:rPr>
      </w:pPr>
      <w:r w:rsidRPr="00E31050">
        <w:rPr>
          <w:rFonts w:ascii="Times New Roman" w:eastAsia="Calibri" w:hAnsi="Times New Roman" w:cs="Times New Roman"/>
          <w:sz w:val="24"/>
          <w:szCs w:val="24"/>
        </w:rPr>
        <w:t>Abiotic Stress:</w:t>
      </w:r>
    </w:p>
    <w:p w14:paraId="0E2E4CA9" w14:textId="77777777" w:rsidR="0088043C" w:rsidRPr="00E31050" w:rsidRDefault="0088043C" w:rsidP="0088043C">
      <w:pPr>
        <w:spacing w:after="0" w:line="240" w:lineRule="auto"/>
        <w:rPr>
          <w:rFonts w:ascii="Times New Roman" w:eastAsia="Calibri" w:hAnsi="Times New Roman" w:cs="Times New Roman"/>
          <w:sz w:val="24"/>
          <w:szCs w:val="24"/>
        </w:rPr>
      </w:pPr>
      <w:r w:rsidRPr="00E31050">
        <w:rPr>
          <w:rFonts w:ascii="Times New Roman" w:eastAsia="Calibri" w:hAnsi="Times New Roman" w:cs="Times New Roman"/>
          <w:sz w:val="24"/>
          <w:szCs w:val="24"/>
        </w:rPr>
        <w:t>Market and population growth demands:</w:t>
      </w:r>
    </w:p>
    <w:p w14:paraId="29C96C5D" w14:textId="7C777B9E" w:rsidR="00827A82" w:rsidRPr="009A4CFC" w:rsidRDefault="00827A82" w:rsidP="00827A82">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2.11</w:t>
      </w:r>
      <w:r w:rsidRPr="009A4CFC">
        <w:rPr>
          <w:rFonts w:ascii="Times New Roman" w:hAnsi="Times New Roman" w:cs="Times New Roman"/>
          <w:b/>
          <w:color w:val="000000" w:themeColor="text1"/>
          <w:sz w:val="24"/>
          <w:szCs w:val="24"/>
        </w:rPr>
        <w:t>.3 - Status of the plant genetic resources in the NPGS</w:t>
      </w:r>
    </w:p>
    <w:p w14:paraId="213F9769" w14:textId="0ECE533D" w:rsidR="0088043C" w:rsidRPr="00E31050" w:rsidRDefault="00827A82" w:rsidP="00827A82">
      <w:pPr>
        <w:spacing w:after="0" w:line="240" w:lineRule="auto"/>
        <w:rPr>
          <w:rFonts w:ascii="Times New Roman" w:eastAsia="Calibri" w:hAnsi="Times New Roman" w:cs="Times New Roman"/>
          <w:sz w:val="24"/>
          <w:szCs w:val="24"/>
        </w:rPr>
      </w:pPr>
      <w:r w:rsidRPr="00047DE7">
        <w:rPr>
          <w:rFonts w:ascii="Times New Roman" w:hAnsi="Times New Roman"/>
          <w:b/>
          <w:color w:val="000000" w:themeColor="text1"/>
          <w:sz w:val="24"/>
        </w:rPr>
        <w:t xml:space="preserve">Genetic coverage and gaps:  </w:t>
      </w:r>
    </w:p>
    <w:p w14:paraId="6355C7B1" w14:textId="77777777" w:rsidR="0088043C" w:rsidRPr="00E31050" w:rsidRDefault="0088043C" w:rsidP="0088043C">
      <w:pPr>
        <w:spacing w:after="0" w:line="240" w:lineRule="auto"/>
        <w:rPr>
          <w:rFonts w:ascii="Times New Roman" w:eastAsia="Calibri" w:hAnsi="Times New Roman" w:cs="Times New Roman"/>
          <w:sz w:val="24"/>
          <w:szCs w:val="24"/>
        </w:rPr>
      </w:pPr>
      <w:r w:rsidRPr="00827A82">
        <w:rPr>
          <w:rFonts w:ascii="Times New Roman" w:eastAsia="Calibri" w:hAnsi="Times New Roman" w:cs="Times New Roman"/>
          <w:b/>
          <w:sz w:val="24"/>
          <w:szCs w:val="24"/>
        </w:rPr>
        <w:t>Acquisitions:</w:t>
      </w:r>
      <w:r w:rsidRPr="00E31050">
        <w:rPr>
          <w:rFonts w:ascii="Times New Roman" w:eastAsia="Calibri" w:hAnsi="Times New Roman" w:cs="Times New Roman"/>
          <w:sz w:val="24"/>
          <w:szCs w:val="24"/>
        </w:rPr>
        <w:t xml:space="preserve"> The majority of the NPGS collection originated from five explorations in the 1980s, two led by R. E. Perdue, one by G. Christenson, one by S. </w:t>
      </w:r>
      <w:proofErr w:type="spellStart"/>
      <w:r w:rsidRPr="00E31050">
        <w:rPr>
          <w:rFonts w:ascii="Times New Roman" w:eastAsia="Calibri" w:hAnsi="Times New Roman" w:cs="Times New Roman"/>
          <w:sz w:val="24"/>
          <w:szCs w:val="24"/>
        </w:rPr>
        <w:t>Saufferer</w:t>
      </w:r>
      <w:proofErr w:type="spellEnd"/>
      <w:r w:rsidRPr="00E31050">
        <w:rPr>
          <w:rFonts w:ascii="Times New Roman" w:eastAsia="Calibri" w:hAnsi="Times New Roman" w:cs="Times New Roman"/>
          <w:sz w:val="24"/>
          <w:szCs w:val="24"/>
        </w:rPr>
        <w:t xml:space="preserve"> and one by S. </w:t>
      </w:r>
      <w:proofErr w:type="spellStart"/>
      <w:r w:rsidRPr="00E31050">
        <w:rPr>
          <w:rFonts w:ascii="Times New Roman" w:eastAsia="Calibri" w:hAnsi="Times New Roman" w:cs="Times New Roman"/>
          <w:sz w:val="24"/>
          <w:szCs w:val="24"/>
        </w:rPr>
        <w:t>Muchai</w:t>
      </w:r>
      <w:proofErr w:type="spellEnd"/>
      <w:r w:rsidRPr="00E31050">
        <w:rPr>
          <w:rFonts w:ascii="Times New Roman" w:eastAsia="Calibri" w:hAnsi="Times New Roman" w:cs="Times New Roman"/>
          <w:sz w:val="24"/>
          <w:szCs w:val="24"/>
        </w:rPr>
        <w:t>.  A breeding program at the USDA Maricopa location during 1990’s resulted in the development of three day-neutral flowering lines which are in the NPGS collection (Thompson, et al., 1994).</w:t>
      </w:r>
    </w:p>
    <w:p w14:paraId="1D0F484D" w14:textId="77777777" w:rsidR="0088043C" w:rsidRPr="00E31050" w:rsidRDefault="0088043C" w:rsidP="0088043C">
      <w:pPr>
        <w:spacing w:after="0" w:line="240" w:lineRule="auto"/>
        <w:rPr>
          <w:rFonts w:ascii="Times New Roman" w:eastAsia="Calibri" w:hAnsi="Times New Roman" w:cs="Times New Roman"/>
          <w:sz w:val="24"/>
          <w:szCs w:val="24"/>
        </w:rPr>
      </w:pPr>
      <w:r w:rsidRPr="00827A82">
        <w:rPr>
          <w:rFonts w:ascii="Times New Roman" w:eastAsia="Calibri" w:hAnsi="Times New Roman" w:cs="Times New Roman"/>
          <w:b/>
          <w:sz w:val="24"/>
          <w:szCs w:val="24"/>
        </w:rPr>
        <w:t>Maintenance</w:t>
      </w:r>
      <w:r w:rsidRPr="00E31050">
        <w:rPr>
          <w:rFonts w:ascii="Times New Roman" w:eastAsia="Calibri" w:hAnsi="Times New Roman" w:cs="Times New Roman"/>
          <w:sz w:val="24"/>
          <w:szCs w:val="24"/>
        </w:rPr>
        <w:t xml:space="preserve">: There are 61 accessions of </w:t>
      </w:r>
      <w:proofErr w:type="spellStart"/>
      <w:r w:rsidRPr="00E31050">
        <w:rPr>
          <w:rFonts w:ascii="Times New Roman" w:eastAsia="Calibri" w:hAnsi="Times New Roman" w:cs="Times New Roman"/>
          <w:i/>
          <w:iCs/>
          <w:sz w:val="24"/>
          <w:szCs w:val="24"/>
        </w:rPr>
        <w:t>Centrapalus</w:t>
      </w:r>
      <w:proofErr w:type="spellEnd"/>
      <w:r w:rsidRPr="00E31050">
        <w:rPr>
          <w:rFonts w:ascii="Times New Roman" w:eastAsia="Calibri" w:hAnsi="Times New Roman" w:cs="Times New Roman"/>
          <w:i/>
          <w:iCs/>
          <w:sz w:val="24"/>
          <w:szCs w:val="24"/>
        </w:rPr>
        <w:t xml:space="preserve"> </w:t>
      </w:r>
      <w:proofErr w:type="spellStart"/>
      <w:r w:rsidRPr="00E31050">
        <w:rPr>
          <w:rFonts w:ascii="Times New Roman" w:eastAsia="Calibri" w:hAnsi="Times New Roman" w:cs="Times New Roman"/>
          <w:i/>
          <w:iCs/>
          <w:sz w:val="24"/>
          <w:szCs w:val="24"/>
        </w:rPr>
        <w:t>pauciflorus</w:t>
      </w:r>
      <w:proofErr w:type="spellEnd"/>
      <w:r w:rsidRPr="00E31050">
        <w:rPr>
          <w:rFonts w:ascii="Times New Roman" w:eastAsia="Calibri" w:hAnsi="Times New Roman" w:cs="Times New Roman"/>
          <w:sz w:val="24"/>
          <w:szCs w:val="24"/>
        </w:rPr>
        <w:t xml:space="preserve"> in the in the NPGS collection in Ames, 24 of which are backed up at NLGRP.  Twenty-one accessions are available for distribution, four of which are original seed.  </w:t>
      </w:r>
      <w:proofErr w:type="gramStart"/>
      <w:r w:rsidRPr="00E31050">
        <w:rPr>
          <w:rFonts w:ascii="Times New Roman" w:eastAsia="Calibri" w:hAnsi="Times New Roman" w:cs="Times New Roman"/>
          <w:sz w:val="24"/>
          <w:szCs w:val="24"/>
        </w:rPr>
        <w:t>The majority of</w:t>
      </w:r>
      <w:proofErr w:type="gramEnd"/>
      <w:r w:rsidRPr="00E31050">
        <w:rPr>
          <w:rFonts w:ascii="Times New Roman" w:eastAsia="Calibri" w:hAnsi="Times New Roman" w:cs="Times New Roman"/>
          <w:sz w:val="24"/>
          <w:szCs w:val="24"/>
        </w:rPr>
        <w:t xml:space="preserve"> the accessions have only original seed either because regenerations have not been attempted or because regenerations failed due to original seed not germinating or due to lack of flowering.</w:t>
      </w:r>
    </w:p>
    <w:p w14:paraId="61D90821" w14:textId="77777777" w:rsidR="0088043C" w:rsidRPr="00E31050" w:rsidRDefault="0088043C" w:rsidP="0088043C">
      <w:pPr>
        <w:spacing w:after="0" w:line="240" w:lineRule="auto"/>
        <w:rPr>
          <w:rFonts w:ascii="Times New Roman" w:eastAsia="Calibri" w:hAnsi="Times New Roman" w:cs="Times New Roman"/>
          <w:sz w:val="24"/>
          <w:szCs w:val="24"/>
        </w:rPr>
      </w:pPr>
      <w:r w:rsidRPr="00827A82">
        <w:rPr>
          <w:rFonts w:ascii="Times New Roman" w:eastAsia="Calibri" w:hAnsi="Times New Roman" w:cs="Times New Roman"/>
          <w:b/>
          <w:sz w:val="24"/>
          <w:szCs w:val="24"/>
        </w:rPr>
        <w:t>Regeneration:</w:t>
      </w:r>
      <w:r w:rsidRPr="00E31050">
        <w:rPr>
          <w:rFonts w:ascii="Times New Roman" w:eastAsia="Calibri" w:hAnsi="Times New Roman" w:cs="Times New Roman"/>
          <w:sz w:val="24"/>
          <w:szCs w:val="24"/>
        </w:rPr>
        <w:t xml:space="preserve"> Regeneration efforts have been limited because most species have strong daylength control of flowering and do not flower in Ames nor at our alternate grow out location in Parlier, CA.  In Ames, we have recently had successful seed production from plants started in the fall and growing over the winter in a greenhouse.  Capacity for production in this manner in Ames is very limited.</w:t>
      </w:r>
    </w:p>
    <w:p w14:paraId="201C63C0" w14:textId="77777777" w:rsidR="0088043C" w:rsidRPr="00E31050" w:rsidRDefault="0088043C" w:rsidP="0088043C">
      <w:pPr>
        <w:spacing w:after="0" w:line="240" w:lineRule="auto"/>
        <w:rPr>
          <w:rFonts w:ascii="Times New Roman" w:eastAsia="Calibri" w:hAnsi="Times New Roman" w:cs="Times New Roman"/>
          <w:sz w:val="24"/>
          <w:szCs w:val="24"/>
        </w:rPr>
      </w:pPr>
      <w:r w:rsidRPr="00827A82">
        <w:rPr>
          <w:rFonts w:ascii="Times New Roman" w:eastAsia="Calibri" w:hAnsi="Times New Roman" w:cs="Times New Roman"/>
          <w:b/>
          <w:sz w:val="24"/>
          <w:szCs w:val="24"/>
        </w:rPr>
        <w:t>Distributions:</w:t>
      </w:r>
      <w:r w:rsidRPr="00E31050">
        <w:rPr>
          <w:rFonts w:ascii="Times New Roman" w:eastAsia="Calibri" w:hAnsi="Times New Roman" w:cs="Times New Roman"/>
          <w:sz w:val="24"/>
          <w:szCs w:val="24"/>
        </w:rPr>
        <w:t xml:space="preserve"> see Table</w:t>
      </w:r>
    </w:p>
    <w:p w14:paraId="2E73B995" w14:textId="77777777" w:rsidR="0088043C" w:rsidRPr="00E31050" w:rsidRDefault="0088043C" w:rsidP="0088043C">
      <w:pPr>
        <w:spacing w:after="0" w:line="240" w:lineRule="auto"/>
        <w:rPr>
          <w:rFonts w:ascii="Times New Roman" w:eastAsia="Calibri" w:hAnsi="Times New Roman" w:cs="Times New Roman"/>
          <w:sz w:val="24"/>
          <w:szCs w:val="24"/>
        </w:rPr>
      </w:pPr>
      <w:r w:rsidRPr="00827A82">
        <w:rPr>
          <w:rFonts w:ascii="Times New Roman" w:eastAsia="Calibri" w:hAnsi="Times New Roman" w:cs="Times New Roman"/>
          <w:b/>
          <w:sz w:val="24"/>
          <w:szCs w:val="24"/>
        </w:rPr>
        <w:t>Genotypic characterization data</w:t>
      </w:r>
      <w:r w:rsidRPr="00E31050">
        <w:rPr>
          <w:rFonts w:ascii="Times New Roman" w:eastAsia="Calibri" w:hAnsi="Times New Roman" w:cs="Times New Roman"/>
          <w:sz w:val="24"/>
          <w:szCs w:val="24"/>
        </w:rPr>
        <w:t xml:space="preserve">: </w:t>
      </w:r>
      <w:proofErr w:type="spellStart"/>
      <w:r w:rsidRPr="00E31050">
        <w:rPr>
          <w:rFonts w:ascii="Times New Roman" w:eastAsia="Calibri" w:hAnsi="Times New Roman" w:cs="Times New Roman"/>
          <w:i/>
          <w:iCs/>
          <w:sz w:val="24"/>
          <w:szCs w:val="24"/>
        </w:rPr>
        <w:t>Centrapalus</w:t>
      </w:r>
      <w:proofErr w:type="spellEnd"/>
      <w:r w:rsidRPr="00E31050">
        <w:rPr>
          <w:rFonts w:ascii="Times New Roman" w:eastAsia="Calibri" w:hAnsi="Times New Roman" w:cs="Times New Roman"/>
          <w:i/>
          <w:iCs/>
          <w:sz w:val="24"/>
          <w:szCs w:val="24"/>
        </w:rPr>
        <w:t xml:space="preserve"> </w:t>
      </w:r>
      <w:proofErr w:type="spellStart"/>
      <w:r w:rsidRPr="00E31050">
        <w:rPr>
          <w:rFonts w:ascii="Times New Roman" w:eastAsia="Calibri" w:hAnsi="Times New Roman" w:cs="Times New Roman"/>
          <w:i/>
          <w:iCs/>
          <w:sz w:val="24"/>
          <w:szCs w:val="24"/>
        </w:rPr>
        <w:t>pauciflorus</w:t>
      </w:r>
      <w:proofErr w:type="spellEnd"/>
      <w:r w:rsidRPr="00E31050">
        <w:rPr>
          <w:rFonts w:ascii="Times New Roman" w:eastAsia="Calibri" w:hAnsi="Times New Roman" w:cs="Times New Roman"/>
          <w:sz w:val="24"/>
          <w:szCs w:val="24"/>
        </w:rPr>
        <w:t>, (PI 312852, Harar area, Ethiopia), was sequenced in 2019 in Dr. Jennifer Mandel’s Laboratory, University of Memphis, TN.</w:t>
      </w:r>
    </w:p>
    <w:p w14:paraId="1C44365C" w14:textId="0104DE16" w:rsidR="0088043C" w:rsidRPr="00E31050" w:rsidRDefault="0088043C" w:rsidP="0088043C">
      <w:pPr>
        <w:spacing w:after="0" w:line="240" w:lineRule="auto"/>
        <w:rPr>
          <w:rFonts w:ascii="Times New Roman" w:eastAsia="Calibri" w:hAnsi="Times New Roman" w:cs="Times New Roman"/>
          <w:sz w:val="24"/>
          <w:szCs w:val="24"/>
        </w:rPr>
      </w:pPr>
      <w:r w:rsidRPr="00827A82">
        <w:rPr>
          <w:rFonts w:ascii="Times New Roman" w:eastAsia="Calibri" w:hAnsi="Times New Roman" w:cs="Times New Roman"/>
          <w:b/>
          <w:sz w:val="24"/>
          <w:szCs w:val="24"/>
        </w:rPr>
        <w:t>Phenotypic evaluation data</w:t>
      </w:r>
      <w:r w:rsidRPr="00E31050">
        <w:rPr>
          <w:rFonts w:ascii="Times New Roman" w:eastAsia="Calibri" w:hAnsi="Times New Roman" w:cs="Times New Roman"/>
          <w:sz w:val="24"/>
          <w:szCs w:val="24"/>
        </w:rPr>
        <w:t xml:space="preserve">: </w:t>
      </w:r>
      <w:proofErr w:type="spellStart"/>
      <w:r w:rsidRPr="00E31050">
        <w:rPr>
          <w:rFonts w:ascii="Times New Roman" w:eastAsia="Calibri" w:hAnsi="Times New Roman" w:cs="Times New Roman"/>
          <w:sz w:val="24"/>
          <w:szCs w:val="24"/>
        </w:rPr>
        <w:t>Centrapalus</w:t>
      </w:r>
      <w:proofErr w:type="spellEnd"/>
      <w:r w:rsidRPr="00E31050">
        <w:rPr>
          <w:rFonts w:ascii="Times New Roman" w:eastAsia="Calibri" w:hAnsi="Times New Roman" w:cs="Times New Roman"/>
          <w:sz w:val="24"/>
          <w:szCs w:val="24"/>
        </w:rPr>
        <w:t xml:space="preserve"> </w:t>
      </w:r>
      <w:proofErr w:type="spellStart"/>
      <w:r w:rsidRPr="00E31050">
        <w:rPr>
          <w:rFonts w:ascii="Times New Roman" w:eastAsia="Calibri" w:hAnsi="Times New Roman" w:cs="Times New Roman"/>
          <w:sz w:val="24"/>
          <w:szCs w:val="24"/>
        </w:rPr>
        <w:t>pauciflorus</w:t>
      </w:r>
      <w:proofErr w:type="spellEnd"/>
      <w:r w:rsidRPr="00E31050">
        <w:rPr>
          <w:rFonts w:ascii="Times New Roman" w:eastAsia="Calibri" w:hAnsi="Times New Roman" w:cs="Times New Roman"/>
          <w:sz w:val="24"/>
          <w:szCs w:val="24"/>
        </w:rPr>
        <w:t xml:space="preserve"> accessions are evaluated for basic mor</w:t>
      </w:r>
      <w:r w:rsidR="00827A82">
        <w:rPr>
          <w:rFonts w:ascii="Times New Roman" w:eastAsia="Calibri" w:hAnsi="Times New Roman" w:cs="Times New Roman"/>
          <w:sz w:val="24"/>
          <w:szCs w:val="24"/>
        </w:rPr>
        <w:t>pholo</w:t>
      </w:r>
      <w:r w:rsidRPr="00E31050">
        <w:rPr>
          <w:rFonts w:ascii="Times New Roman" w:eastAsia="Calibri" w:hAnsi="Times New Roman" w:cs="Times New Roman"/>
          <w:sz w:val="24"/>
          <w:szCs w:val="24"/>
        </w:rPr>
        <w:t>gical descriptors during regenerations.  Descriptors to allow loading of phenotypic data into GRIN Global are under development.</w:t>
      </w:r>
    </w:p>
    <w:p w14:paraId="7FE61D24" w14:textId="77777777" w:rsidR="0088043C" w:rsidRPr="00E31050" w:rsidRDefault="0088043C" w:rsidP="0088043C">
      <w:pPr>
        <w:spacing w:after="0" w:line="240" w:lineRule="auto"/>
        <w:rPr>
          <w:rFonts w:ascii="Times New Roman" w:eastAsia="Calibri" w:hAnsi="Times New Roman" w:cs="Times New Roman"/>
          <w:sz w:val="24"/>
          <w:szCs w:val="24"/>
        </w:rPr>
      </w:pPr>
    </w:p>
    <w:p w14:paraId="39F8F759" w14:textId="56BD1B8D" w:rsidR="0088043C" w:rsidRPr="00E31050" w:rsidRDefault="00827A82" w:rsidP="0088043C">
      <w:pPr>
        <w:spacing w:after="0" w:line="240" w:lineRule="auto"/>
        <w:rPr>
          <w:rFonts w:ascii="Times New Roman" w:eastAsia="Calibri" w:hAnsi="Times New Roman" w:cs="Times New Roman"/>
          <w:sz w:val="24"/>
          <w:szCs w:val="24"/>
        </w:rPr>
      </w:pPr>
      <w:r>
        <w:rPr>
          <w:rFonts w:ascii="Times New Roman" w:hAnsi="Times New Roman" w:cs="Times New Roman"/>
          <w:b/>
          <w:color w:val="000000" w:themeColor="text1"/>
          <w:sz w:val="24"/>
          <w:szCs w:val="24"/>
        </w:rPr>
        <w:t>2.11</w:t>
      </w:r>
      <w:r>
        <w:rPr>
          <w:rFonts w:ascii="Times New Roman" w:hAnsi="Times New Roman" w:cs="Times New Roman"/>
          <w:b/>
          <w:color w:val="000000" w:themeColor="text1"/>
          <w:sz w:val="24"/>
          <w:szCs w:val="24"/>
        </w:rPr>
        <w:t xml:space="preserve">.4 </w:t>
      </w:r>
      <w:r w:rsidR="0088043C" w:rsidRPr="00827A82">
        <w:rPr>
          <w:rFonts w:ascii="Times New Roman" w:eastAsia="Calibri" w:hAnsi="Times New Roman" w:cs="Times New Roman"/>
          <w:b/>
          <w:sz w:val="24"/>
          <w:szCs w:val="24"/>
        </w:rPr>
        <w:t>Prospects and future developments</w:t>
      </w:r>
      <w:r w:rsidR="0088043C" w:rsidRPr="00E31050">
        <w:rPr>
          <w:rFonts w:ascii="Times New Roman" w:eastAsia="Calibri" w:hAnsi="Times New Roman" w:cs="Times New Roman"/>
          <w:sz w:val="24"/>
          <w:szCs w:val="24"/>
        </w:rPr>
        <w:t xml:space="preserve">: Researchers have agreed that the seed oil from </w:t>
      </w:r>
      <w:proofErr w:type="spellStart"/>
      <w:r w:rsidR="0088043C" w:rsidRPr="00E31050">
        <w:rPr>
          <w:rFonts w:ascii="Times New Roman" w:eastAsia="Calibri" w:hAnsi="Times New Roman" w:cs="Times New Roman"/>
          <w:i/>
          <w:iCs/>
          <w:sz w:val="24"/>
          <w:szCs w:val="24"/>
        </w:rPr>
        <w:t>Centrapalus</w:t>
      </w:r>
      <w:proofErr w:type="spellEnd"/>
      <w:r w:rsidR="0088043C" w:rsidRPr="00E31050">
        <w:rPr>
          <w:rFonts w:ascii="Times New Roman" w:eastAsia="Calibri" w:hAnsi="Times New Roman" w:cs="Times New Roman"/>
          <w:sz w:val="24"/>
          <w:szCs w:val="24"/>
        </w:rPr>
        <w:t xml:space="preserve"> is useful and an excellent source of non-petroleum based naturally epoxidized oil; however, its agronomic development has not advanced much since initial efforts in the 60s and 70s.  A USDA program based in Maricopa, AZ measured basic agronomic and oil analyses data for a subset of the NPGS collection.  The group also developed three day-neutral </w:t>
      </w:r>
      <w:proofErr w:type="gramStart"/>
      <w:r w:rsidR="0088043C" w:rsidRPr="00E31050">
        <w:rPr>
          <w:rFonts w:ascii="Times New Roman" w:eastAsia="Calibri" w:hAnsi="Times New Roman" w:cs="Times New Roman"/>
          <w:sz w:val="24"/>
          <w:szCs w:val="24"/>
        </w:rPr>
        <w:t>lines</w:t>
      </w:r>
      <w:proofErr w:type="gramEnd"/>
      <w:r w:rsidR="0088043C" w:rsidRPr="00E31050">
        <w:rPr>
          <w:rFonts w:ascii="Times New Roman" w:eastAsia="Calibri" w:hAnsi="Times New Roman" w:cs="Times New Roman"/>
          <w:sz w:val="24"/>
          <w:szCs w:val="24"/>
        </w:rPr>
        <w:t xml:space="preserve"> but the AZ program ended in the early 2000’s.  There is currently no breeding program for </w:t>
      </w:r>
      <w:proofErr w:type="spellStart"/>
      <w:r w:rsidR="0088043C" w:rsidRPr="00E31050">
        <w:rPr>
          <w:rFonts w:ascii="Times New Roman" w:eastAsia="Calibri" w:hAnsi="Times New Roman" w:cs="Times New Roman"/>
          <w:i/>
          <w:iCs/>
          <w:sz w:val="24"/>
          <w:szCs w:val="24"/>
        </w:rPr>
        <w:t>Centrapalus</w:t>
      </w:r>
      <w:proofErr w:type="spellEnd"/>
      <w:r w:rsidR="0088043C" w:rsidRPr="00E31050">
        <w:rPr>
          <w:rFonts w:ascii="Times New Roman" w:eastAsia="Calibri" w:hAnsi="Times New Roman" w:cs="Times New Roman"/>
          <w:sz w:val="24"/>
          <w:szCs w:val="24"/>
        </w:rPr>
        <w:t xml:space="preserve"> in North America.  A program in Canada (Ontario Ministry of Agriculture) has looked at some agronomic characteristics of</w:t>
      </w:r>
      <w:r w:rsidR="0088043C" w:rsidRPr="00827A82">
        <w:rPr>
          <w:rFonts w:ascii="Times New Roman" w:eastAsia="Calibri" w:hAnsi="Times New Roman" w:cs="Times New Roman"/>
          <w:i/>
          <w:sz w:val="24"/>
          <w:szCs w:val="24"/>
        </w:rPr>
        <w:t xml:space="preserve"> </w:t>
      </w:r>
      <w:proofErr w:type="spellStart"/>
      <w:r w:rsidR="0088043C" w:rsidRPr="00827A82">
        <w:rPr>
          <w:rFonts w:ascii="Times New Roman" w:eastAsia="Calibri" w:hAnsi="Times New Roman" w:cs="Times New Roman"/>
          <w:i/>
          <w:sz w:val="24"/>
          <w:szCs w:val="24"/>
        </w:rPr>
        <w:t>Centrap</w:t>
      </w:r>
      <w:r>
        <w:rPr>
          <w:rFonts w:ascii="Times New Roman" w:eastAsia="Calibri" w:hAnsi="Times New Roman" w:cs="Times New Roman"/>
          <w:i/>
          <w:sz w:val="24"/>
          <w:szCs w:val="24"/>
        </w:rPr>
        <w:t>a</w:t>
      </w:r>
      <w:r w:rsidR="0088043C" w:rsidRPr="00827A82">
        <w:rPr>
          <w:rFonts w:ascii="Times New Roman" w:eastAsia="Calibri" w:hAnsi="Times New Roman" w:cs="Times New Roman"/>
          <w:i/>
          <w:sz w:val="24"/>
          <w:szCs w:val="24"/>
        </w:rPr>
        <w:t>lus</w:t>
      </w:r>
      <w:proofErr w:type="spellEnd"/>
      <w:r w:rsidR="0088043C" w:rsidRPr="00827A82">
        <w:rPr>
          <w:rFonts w:ascii="Times New Roman" w:eastAsia="Calibri" w:hAnsi="Times New Roman" w:cs="Times New Roman"/>
          <w:i/>
          <w:sz w:val="24"/>
          <w:szCs w:val="24"/>
        </w:rPr>
        <w:t xml:space="preserve"> </w:t>
      </w:r>
      <w:r w:rsidR="0088043C" w:rsidRPr="00E31050">
        <w:rPr>
          <w:rFonts w:ascii="Times New Roman" w:eastAsia="Calibri" w:hAnsi="Times New Roman" w:cs="Times New Roman"/>
          <w:sz w:val="24"/>
          <w:szCs w:val="24"/>
        </w:rPr>
        <w:t xml:space="preserve">such as </w:t>
      </w:r>
      <w:proofErr w:type="spellStart"/>
      <w:r w:rsidR="0088043C" w:rsidRPr="00E31050">
        <w:rPr>
          <w:rFonts w:ascii="Times New Roman" w:eastAsia="Calibri" w:hAnsi="Times New Roman" w:cs="Times New Roman"/>
          <w:sz w:val="24"/>
          <w:szCs w:val="24"/>
        </w:rPr>
        <w:t>weediness</w:t>
      </w:r>
      <w:proofErr w:type="spellEnd"/>
      <w:r w:rsidR="0088043C" w:rsidRPr="00E31050">
        <w:rPr>
          <w:rFonts w:ascii="Times New Roman" w:eastAsia="Calibri" w:hAnsi="Times New Roman" w:cs="Times New Roman"/>
          <w:sz w:val="24"/>
          <w:szCs w:val="24"/>
        </w:rPr>
        <w:t xml:space="preserve"> and field germination as well as done some breeding; however, that program has also ended (Todd, et al., 2018).  It is very difficult to make agronomic advances without ongoing breeding for improved germplasm.  Molecular analysis of the genus, with an interest in identifying flowering time genes (earlier flowering being one necessary domestication trait), is underway at the University of Memphis, TN.</w:t>
      </w:r>
    </w:p>
    <w:p w14:paraId="5D3A09DB" w14:textId="77777777" w:rsidR="0088043C" w:rsidRPr="00E31050" w:rsidRDefault="0088043C" w:rsidP="0088043C">
      <w:pPr>
        <w:spacing w:after="0" w:line="240" w:lineRule="auto"/>
        <w:rPr>
          <w:rFonts w:ascii="Times New Roman" w:eastAsia="Calibri" w:hAnsi="Times New Roman" w:cs="Times New Roman"/>
          <w:sz w:val="24"/>
          <w:szCs w:val="24"/>
        </w:rPr>
      </w:pPr>
    </w:p>
    <w:p w14:paraId="00875644" w14:textId="0869F214" w:rsidR="0088043C" w:rsidRPr="00E31050" w:rsidRDefault="0088043C" w:rsidP="0088043C">
      <w:pPr>
        <w:spacing w:after="0" w:line="240" w:lineRule="auto"/>
        <w:rPr>
          <w:rFonts w:ascii="Times New Roman" w:eastAsia="Calibri" w:hAnsi="Times New Roman" w:cs="Times New Roman"/>
          <w:sz w:val="24"/>
          <w:szCs w:val="24"/>
        </w:rPr>
      </w:pPr>
      <w:r w:rsidRPr="00827A82">
        <w:rPr>
          <w:rFonts w:ascii="Times New Roman" w:eastAsia="Calibri" w:hAnsi="Times New Roman" w:cs="Times New Roman"/>
          <w:b/>
          <w:sz w:val="24"/>
          <w:szCs w:val="24"/>
        </w:rPr>
        <w:t>Other genetic resource capacities</w:t>
      </w:r>
      <w:r w:rsidR="00CB3889">
        <w:rPr>
          <w:rFonts w:ascii="Times New Roman" w:eastAsia="Calibri" w:hAnsi="Times New Roman" w:cs="Times New Roman"/>
          <w:b/>
          <w:sz w:val="24"/>
          <w:szCs w:val="24"/>
        </w:rPr>
        <w:t xml:space="preserve">: </w:t>
      </w:r>
      <w:r w:rsidRPr="00E31050">
        <w:rPr>
          <w:rFonts w:ascii="Times New Roman" w:eastAsia="Calibri" w:hAnsi="Times New Roman" w:cs="Times New Roman"/>
          <w:sz w:val="24"/>
          <w:szCs w:val="24"/>
        </w:rPr>
        <w:t>Kenya Genetic Resources Institute is reported to have a</w:t>
      </w:r>
      <w:r w:rsidRPr="00E31050">
        <w:rPr>
          <w:rFonts w:ascii="Times New Roman" w:eastAsia="Calibri" w:hAnsi="Times New Roman" w:cs="Times New Roman"/>
          <w:i/>
          <w:iCs/>
          <w:sz w:val="24"/>
          <w:szCs w:val="24"/>
        </w:rPr>
        <w:t xml:space="preserve"> </w:t>
      </w:r>
      <w:proofErr w:type="spellStart"/>
      <w:r w:rsidRPr="00E31050">
        <w:rPr>
          <w:rFonts w:ascii="Times New Roman" w:eastAsia="Calibri" w:hAnsi="Times New Roman" w:cs="Times New Roman"/>
          <w:i/>
          <w:iCs/>
          <w:sz w:val="24"/>
          <w:szCs w:val="24"/>
        </w:rPr>
        <w:t>Centrapalus</w:t>
      </w:r>
      <w:proofErr w:type="spellEnd"/>
      <w:r w:rsidRPr="00E31050">
        <w:rPr>
          <w:rFonts w:ascii="Times New Roman" w:eastAsia="Calibri" w:hAnsi="Times New Roman" w:cs="Times New Roman"/>
          <w:sz w:val="24"/>
          <w:szCs w:val="24"/>
        </w:rPr>
        <w:t xml:space="preserve"> germplasm collection</w:t>
      </w:r>
      <w:r w:rsidR="00CB3889">
        <w:rPr>
          <w:rFonts w:ascii="Times New Roman" w:eastAsia="Calibri" w:hAnsi="Times New Roman" w:cs="Times New Roman"/>
          <w:sz w:val="24"/>
          <w:szCs w:val="24"/>
        </w:rPr>
        <w:t xml:space="preserve">. </w:t>
      </w:r>
      <w:r w:rsidRPr="00E31050">
        <w:rPr>
          <w:rFonts w:ascii="Times New Roman" w:eastAsia="Calibri" w:hAnsi="Times New Roman" w:cs="Times New Roman"/>
          <w:sz w:val="24"/>
          <w:szCs w:val="24"/>
        </w:rPr>
        <w:t xml:space="preserve">Agronomic (2018) and molecular diversity (SSR based) </w:t>
      </w:r>
      <w:r w:rsidRPr="00E31050">
        <w:rPr>
          <w:rFonts w:ascii="Times New Roman" w:eastAsia="Calibri" w:hAnsi="Times New Roman" w:cs="Times New Roman"/>
          <w:sz w:val="24"/>
          <w:szCs w:val="24"/>
        </w:rPr>
        <w:lastRenderedPageBreak/>
        <w:t>(submitted) research at Addis Ababa University, Ethiopia on collections made by researchers in Ethiopia (</w:t>
      </w:r>
      <w:proofErr w:type="spellStart"/>
      <w:r w:rsidRPr="00E31050">
        <w:rPr>
          <w:rFonts w:ascii="Times New Roman" w:eastAsia="Calibri" w:hAnsi="Times New Roman" w:cs="Times New Roman"/>
          <w:sz w:val="24"/>
          <w:szCs w:val="24"/>
        </w:rPr>
        <w:t>Mideksa</w:t>
      </w:r>
      <w:proofErr w:type="spellEnd"/>
      <w:r w:rsidRPr="00E31050">
        <w:rPr>
          <w:rFonts w:ascii="Times New Roman" w:eastAsia="Calibri" w:hAnsi="Times New Roman" w:cs="Times New Roman"/>
          <w:sz w:val="24"/>
          <w:szCs w:val="24"/>
        </w:rPr>
        <w:t xml:space="preserve"> et al., 2019). Unclear if this material is represented in a </w:t>
      </w:r>
      <w:proofErr w:type="spellStart"/>
      <w:r w:rsidRPr="00E31050">
        <w:rPr>
          <w:rFonts w:ascii="Times New Roman" w:eastAsia="Calibri" w:hAnsi="Times New Roman" w:cs="Times New Roman"/>
          <w:sz w:val="24"/>
          <w:szCs w:val="24"/>
        </w:rPr>
        <w:t>genebank</w:t>
      </w:r>
      <w:proofErr w:type="spellEnd"/>
      <w:r w:rsidRPr="00E31050">
        <w:rPr>
          <w:rFonts w:ascii="Times New Roman" w:eastAsia="Calibri" w:hAnsi="Times New Roman" w:cs="Times New Roman"/>
          <w:sz w:val="24"/>
          <w:szCs w:val="24"/>
        </w:rPr>
        <w:t>. Basic agronomic research in Kenya and Eritrea as well.</w:t>
      </w:r>
    </w:p>
    <w:p w14:paraId="63053043" w14:textId="77777777" w:rsidR="0088043C" w:rsidRPr="00E31050" w:rsidRDefault="0088043C" w:rsidP="0088043C">
      <w:pPr>
        <w:spacing w:after="0" w:line="240" w:lineRule="auto"/>
        <w:rPr>
          <w:rFonts w:ascii="Times New Roman" w:eastAsia="Calibri" w:hAnsi="Times New Roman" w:cs="Times New Roman"/>
          <w:sz w:val="24"/>
          <w:szCs w:val="24"/>
        </w:rPr>
      </w:pPr>
    </w:p>
    <w:p w14:paraId="5F0016DE" w14:textId="77777777" w:rsidR="0088043C" w:rsidRPr="00E31050" w:rsidRDefault="0088043C" w:rsidP="0088043C">
      <w:pPr>
        <w:pStyle w:val="NoSpacing"/>
        <w:rPr>
          <w:rFonts w:ascii="Times New Roman" w:hAnsi="Times New Roman" w:cs="Times New Roman"/>
          <w:color w:val="000000" w:themeColor="text1"/>
          <w:sz w:val="24"/>
          <w:szCs w:val="24"/>
        </w:rPr>
      </w:pPr>
    </w:p>
    <w:p w14:paraId="2E7333D8" w14:textId="77777777" w:rsidR="009A4CFC" w:rsidRPr="00047DE7" w:rsidRDefault="009A4CFC" w:rsidP="008D2FF8">
      <w:pPr>
        <w:pStyle w:val="NoSpacing"/>
        <w:rPr>
          <w:rFonts w:ascii="Times New Roman" w:hAnsi="Times New Roman"/>
          <w:color w:val="000000" w:themeColor="text1"/>
          <w:sz w:val="24"/>
        </w:rPr>
      </w:pPr>
    </w:p>
    <w:p w14:paraId="32A601B8" w14:textId="21076B43" w:rsidR="008A232A" w:rsidRPr="009A4CFC" w:rsidRDefault="008A232A" w:rsidP="009A4CFC">
      <w:pPr>
        <w:pStyle w:val="NoSpacing"/>
        <w:numPr>
          <w:ilvl w:val="0"/>
          <w:numId w:val="20"/>
        </w:numPr>
        <w:ind w:left="360"/>
        <w:rPr>
          <w:rFonts w:ascii="Times New Roman" w:hAnsi="Times New Roman"/>
          <w:b/>
          <w:color w:val="000000" w:themeColor="text1"/>
          <w:sz w:val="24"/>
          <w:u w:val="single"/>
        </w:rPr>
      </w:pPr>
      <w:r w:rsidRPr="00047DE7">
        <w:rPr>
          <w:rFonts w:ascii="Times New Roman" w:hAnsi="Times New Roman"/>
          <w:b/>
          <w:color w:val="000000" w:themeColor="text1"/>
          <w:sz w:val="24"/>
          <w:u w:val="single"/>
        </w:rPr>
        <w:t>References</w:t>
      </w:r>
    </w:p>
    <w:p w14:paraId="2B585888" w14:textId="77492096" w:rsidR="00591E07" w:rsidRDefault="00591E07" w:rsidP="00591E07">
      <w:pPr>
        <w:pStyle w:val="NoSpacing"/>
        <w:rPr>
          <w:rFonts w:ascii="Times New Roman" w:hAnsi="Times New Roman"/>
          <w:b/>
          <w:color w:val="000000" w:themeColor="text1"/>
          <w:sz w:val="24"/>
        </w:rPr>
      </w:pPr>
    </w:p>
    <w:p w14:paraId="4C411EF7" w14:textId="101D7951" w:rsidR="00591E07" w:rsidRPr="00047DE7" w:rsidRDefault="00591E07" w:rsidP="00591E07">
      <w:pPr>
        <w:widowControl w:val="0"/>
        <w:autoSpaceDE w:val="0"/>
        <w:autoSpaceDN w:val="0"/>
        <w:adjustRightInd w:val="0"/>
        <w:spacing w:after="0" w:line="360" w:lineRule="auto"/>
        <w:ind w:left="475" w:hanging="475"/>
        <w:rPr>
          <w:rFonts w:ascii="Times New Roman" w:hAnsi="Times New Roman"/>
          <w:bCs/>
          <w:color w:val="000000" w:themeColor="text1"/>
          <w:sz w:val="24"/>
        </w:rPr>
      </w:pPr>
      <w:r w:rsidRPr="00047DE7">
        <w:rPr>
          <w:rFonts w:ascii="Times New Roman" w:hAnsi="Times New Roman"/>
          <w:bCs/>
          <w:color w:val="000000" w:themeColor="text1"/>
          <w:sz w:val="24"/>
        </w:rPr>
        <w:t xml:space="preserve">Ag Marketing Resource Center </w:t>
      </w:r>
      <w:r>
        <w:rPr>
          <w:rFonts w:ascii="Times New Roman" w:hAnsi="Times New Roman"/>
          <w:bCs/>
          <w:color w:val="000000" w:themeColor="text1"/>
          <w:sz w:val="24"/>
        </w:rPr>
        <w:t>(</w:t>
      </w:r>
      <w:r w:rsidRPr="00047DE7">
        <w:rPr>
          <w:rFonts w:ascii="Times New Roman" w:hAnsi="Times New Roman"/>
          <w:bCs/>
          <w:color w:val="000000" w:themeColor="text1"/>
          <w:sz w:val="24"/>
        </w:rPr>
        <w:t>2018</w:t>
      </w:r>
      <w:r>
        <w:rPr>
          <w:rFonts w:ascii="Times New Roman" w:hAnsi="Times New Roman"/>
          <w:bCs/>
          <w:color w:val="000000" w:themeColor="text1"/>
          <w:sz w:val="24"/>
        </w:rPr>
        <w:t>)</w:t>
      </w:r>
      <w:r w:rsidRPr="00047DE7">
        <w:rPr>
          <w:rFonts w:ascii="Times New Roman" w:hAnsi="Times New Roman"/>
          <w:bCs/>
          <w:color w:val="000000" w:themeColor="text1"/>
          <w:sz w:val="24"/>
        </w:rPr>
        <w:t xml:space="preserve"> Sesame Profile.</w:t>
      </w:r>
    </w:p>
    <w:p w14:paraId="2BB56A74" w14:textId="31D69F82" w:rsidR="00591E07" w:rsidRPr="00591E07" w:rsidRDefault="00591E07" w:rsidP="00591E07">
      <w:pPr>
        <w:widowControl w:val="0"/>
        <w:autoSpaceDE w:val="0"/>
        <w:autoSpaceDN w:val="0"/>
        <w:adjustRightInd w:val="0"/>
        <w:spacing w:after="0" w:line="360" w:lineRule="auto"/>
        <w:ind w:left="475" w:hanging="475"/>
        <w:rPr>
          <w:rFonts w:ascii="Times New Roman" w:hAnsi="Times New Roman" w:cs="Times New Roman"/>
          <w:noProof/>
          <w:sz w:val="24"/>
        </w:rPr>
      </w:pPr>
      <w:r>
        <w:rPr>
          <w:rFonts w:ascii="Times New Roman" w:hAnsi="Times New Roman"/>
          <w:b/>
          <w:color w:val="000000" w:themeColor="text1"/>
          <w:sz w:val="24"/>
        </w:rPr>
        <w:fldChar w:fldCharType="begin" w:fldLock="1"/>
      </w:r>
      <w:r>
        <w:rPr>
          <w:rFonts w:ascii="Times New Roman" w:hAnsi="Times New Roman"/>
          <w:b/>
          <w:color w:val="000000" w:themeColor="text1"/>
          <w:sz w:val="24"/>
        </w:rPr>
        <w:instrText xml:space="preserve">ADDIN Mendeley Bibliography CSL_BIBLIOGRAPHY </w:instrText>
      </w:r>
      <w:r>
        <w:rPr>
          <w:rFonts w:ascii="Times New Roman" w:hAnsi="Times New Roman"/>
          <w:b/>
          <w:color w:val="000000" w:themeColor="text1"/>
          <w:sz w:val="24"/>
        </w:rPr>
        <w:fldChar w:fldCharType="separate"/>
      </w:r>
      <w:r w:rsidRPr="00591E07">
        <w:rPr>
          <w:rFonts w:ascii="Times New Roman" w:hAnsi="Times New Roman" w:cs="Times New Roman"/>
          <w:noProof/>
          <w:sz w:val="24"/>
        </w:rPr>
        <w:t>Ahmed AA, Ahmed AA, Mahmoud AA, et al (2001) Manoyl oxide $α$-arabinopyranoside and grindelic acid diterpenoids from Grindelia integrifolia. J Nat Prod 64:1365–1367.</w:t>
      </w:r>
    </w:p>
    <w:p w14:paraId="69C1BCC7"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Ali GM, Yasumoto S, Seki-Katsuta M (2007) Assessment of genetic diversity in sesame (Sesamum indicum L.) detected by amplified fragment length polymorphism markers. Electron J Biotechnol 10:12–23.</w:t>
      </w:r>
    </w:p>
    <w:p w14:paraId="487419ED"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Anjani K (2005a) RG 2722, Castor (Ricinis communis L.) germplasm with resistance to Macrophomina root rot. Indian J Plant Genet Resour 65:74.</w:t>
      </w:r>
    </w:p>
    <w:p w14:paraId="291367B3"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Anjani K (2012) Castor genetic resources: a primary gene pool for exploitation. Ind Crops Prod 35:1–14.</w:t>
      </w:r>
    </w:p>
    <w:p w14:paraId="687E0642"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Anjani K (2005b) RG 1608, Castor (Ricinus communis L) Germplasm with Resistance to Fusarium Wilt. Indian J Plant Genet Resour 18:293.</w:t>
      </w:r>
    </w:p>
    <w:p w14:paraId="45C2EFB6"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Anjani K (2005c) Purple-coloured castor (Ricinus communis L.)-A rare multiple resistant morphotype. Curr Sci 88:215–216.</w:t>
      </w:r>
    </w:p>
    <w:p w14:paraId="6272FBDF"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Anjani K, Pallavi M, Babu SNS (2010) Biochemical basis of resistance to leafminer in castor (Ricinus communis L.). Ind Crops Prod 31:192–196.</w:t>
      </w:r>
    </w:p>
    <w:p w14:paraId="70358349" w14:textId="4CD72309"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Anjani K, Raoof MA, Reddy AV, Rao CH (2004) Sources of resistance to major castor (Ricinus communis) diseases. Genet Resour Newsl 137:46–48.</w:t>
      </w:r>
    </w:p>
    <w:p w14:paraId="20CB16B1" w14:textId="75917A6E"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Anon</w:t>
      </w:r>
      <w:r>
        <w:rPr>
          <w:rFonts w:ascii="Times New Roman" w:hAnsi="Times New Roman" w:cs="Times New Roman"/>
          <w:noProof/>
          <w:sz w:val="24"/>
        </w:rPr>
        <w:t>.</w:t>
      </w:r>
      <w:r w:rsidRPr="00591E07">
        <w:rPr>
          <w:rFonts w:ascii="Times New Roman" w:hAnsi="Times New Roman" w:cs="Times New Roman"/>
          <w:noProof/>
          <w:sz w:val="24"/>
        </w:rPr>
        <w:t xml:space="preserve"> </w:t>
      </w:r>
      <w:r>
        <w:rPr>
          <w:rFonts w:ascii="Times New Roman" w:hAnsi="Times New Roman" w:cs="Times New Roman"/>
          <w:noProof/>
          <w:sz w:val="24"/>
        </w:rPr>
        <w:t>(</w:t>
      </w:r>
      <w:r w:rsidRPr="00591E07">
        <w:rPr>
          <w:rFonts w:ascii="Times New Roman" w:hAnsi="Times New Roman" w:cs="Times New Roman"/>
          <w:noProof/>
          <w:sz w:val="24"/>
        </w:rPr>
        <w:t>1964</w:t>
      </w:r>
      <w:r>
        <w:rPr>
          <w:rFonts w:ascii="Times New Roman" w:hAnsi="Times New Roman" w:cs="Times New Roman"/>
          <w:noProof/>
          <w:sz w:val="24"/>
        </w:rPr>
        <w:t>)</w:t>
      </w:r>
      <w:r w:rsidRPr="00591E07">
        <w:rPr>
          <w:rFonts w:ascii="Times New Roman" w:hAnsi="Times New Roman" w:cs="Times New Roman"/>
          <w:noProof/>
          <w:sz w:val="24"/>
        </w:rPr>
        <w:t xml:space="preserve"> Brooks—a new disease-resistant guar. Tex. Agric. Exp. Stn. Leaflet 615.</w:t>
      </w:r>
    </w:p>
    <w:p w14:paraId="655BAA66" w14:textId="5BE00FC2" w:rsidR="00591E07" w:rsidRPr="00591E07" w:rsidRDefault="00591E07" w:rsidP="00591E07">
      <w:pPr>
        <w:widowControl w:val="0"/>
        <w:autoSpaceDE w:val="0"/>
        <w:autoSpaceDN w:val="0"/>
        <w:adjustRightInd w:val="0"/>
        <w:spacing w:after="0" w:line="360" w:lineRule="auto"/>
        <w:rPr>
          <w:rFonts w:ascii="Times New Roman" w:hAnsi="Times New Roman" w:cs="Times New Roman"/>
          <w:noProof/>
          <w:sz w:val="24"/>
        </w:rPr>
      </w:pPr>
      <w:r w:rsidRPr="00591E07">
        <w:rPr>
          <w:rFonts w:ascii="Times New Roman" w:hAnsi="Times New Roman" w:cs="Times New Roman"/>
          <w:noProof/>
          <w:sz w:val="24"/>
        </w:rPr>
        <w:t>Anon</w:t>
      </w:r>
      <w:r>
        <w:rPr>
          <w:rFonts w:ascii="Times New Roman" w:hAnsi="Times New Roman" w:cs="Times New Roman"/>
          <w:noProof/>
          <w:sz w:val="24"/>
        </w:rPr>
        <w:t>. (</w:t>
      </w:r>
      <w:r w:rsidRPr="00591E07">
        <w:rPr>
          <w:rFonts w:ascii="Times New Roman" w:hAnsi="Times New Roman" w:cs="Times New Roman"/>
          <w:noProof/>
          <w:sz w:val="24"/>
        </w:rPr>
        <w:t>1966</w:t>
      </w:r>
      <w:r>
        <w:rPr>
          <w:rFonts w:ascii="Times New Roman" w:hAnsi="Times New Roman" w:cs="Times New Roman"/>
          <w:noProof/>
          <w:sz w:val="24"/>
        </w:rPr>
        <w:t>)</w:t>
      </w:r>
      <w:r w:rsidRPr="00591E07">
        <w:rPr>
          <w:rFonts w:ascii="Times New Roman" w:hAnsi="Times New Roman" w:cs="Times New Roman"/>
          <w:noProof/>
          <w:sz w:val="24"/>
        </w:rPr>
        <w:t xml:space="preserve"> Mills and Hall…new guar varieties. Tex. Agric. Exp. Stn. Leaflet 679.</w:t>
      </w:r>
    </w:p>
    <w:p w14:paraId="7467DE7E" w14:textId="1A139FA3" w:rsidR="00591E07" w:rsidRPr="00591E07" w:rsidRDefault="00591E07" w:rsidP="00591E07">
      <w:pPr>
        <w:widowControl w:val="0"/>
        <w:autoSpaceDE w:val="0"/>
        <w:autoSpaceDN w:val="0"/>
        <w:adjustRightInd w:val="0"/>
        <w:spacing w:after="0" w:line="360" w:lineRule="auto"/>
        <w:rPr>
          <w:rFonts w:ascii="Times New Roman" w:hAnsi="Times New Roman" w:cs="Times New Roman"/>
          <w:noProof/>
          <w:sz w:val="24"/>
        </w:rPr>
      </w:pPr>
      <w:r w:rsidRPr="00591E07">
        <w:rPr>
          <w:rFonts w:ascii="Times New Roman" w:hAnsi="Times New Roman" w:cs="Times New Roman"/>
          <w:noProof/>
          <w:sz w:val="24"/>
        </w:rPr>
        <w:t>Anon</w:t>
      </w:r>
      <w:r>
        <w:rPr>
          <w:rFonts w:ascii="Times New Roman" w:hAnsi="Times New Roman" w:cs="Times New Roman"/>
          <w:noProof/>
          <w:sz w:val="24"/>
        </w:rPr>
        <w:t>.</w:t>
      </w:r>
      <w:r w:rsidRPr="00591E07">
        <w:rPr>
          <w:rFonts w:ascii="Times New Roman" w:hAnsi="Times New Roman" w:cs="Times New Roman"/>
          <w:noProof/>
          <w:sz w:val="24"/>
        </w:rPr>
        <w:t xml:space="preserve"> </w:t>
      </w:r>
      <w:r>
        <w:rPr>
          <w:rFonts w:ascii="Times New Roman" w:hAnsi="Times New Roman" w:cs="Times New Roman"/>
          <w:noProof/>
          <w:sz w:val="24"/>
        </w:rPr>
        <w:t>(</w:t>
      </w:r>
      <w:r w:rsidRPr="00591E07">
        <w:rPr>
          <w:rFonts w:ascii="Times New Roman" w:hAnsi="Times New Roman" w:cs="Times New Roman"/>
          <w:noProof/>
          <w:sz w:val="24"/>
        </w:rPr>
        <w:t>1975</w:t>
      </w:r>
      <w:r>
        <w:rPr>
          <w:rFonts w:ascii="Times New Roman" w:hAnsi="Times New Roman" w:cs="Times New Roman"/>
          <w:noProof/>
          <w:sz w:val="24"/>
        </w:rPr>
        <w:t>)</w:t>
      </w:r>
      <w:r w:rsidRPr="00591E07">
        <w:rPr>
          <w:rFonts w:ascii="Times New Roman" w:hAnsi="Times New Roman" w:cs="Times New Roman"/>
          <w:noProof/>
          <w:sz w:val="24"/>
        </w:rPr>
        <w:t xml:space="preserve"> Kinman and Esser new guar varieties. Tex. Agric. Exp. Stn. Leaflet 1356.</w:t>
      </w:r>
    </w:p>
    <w:p w14:paraId="4FFA693A"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Arias M, Herrero J, Ricobaraza M, et al (2016) Evaluation of root biomass, rubber and inulincontents in nine Taraxacum koksaghyz Rodin populations. Ind Crops Prod 83:316–321.</w:t>
      </w:r>
    </w:p>
    <w:p w14:paraId="54A3AA83"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 xml:space="preserve">Ashri A (2006) Sesame (Sesamum indicum L.). In: Singh RJ (ed) Genetic Resources, Chromosome Engineering, and Crop Improvement: Vegetable Crops, Volume 3. CRC </w:t>
      </w:r>
      <w:r w:rsidRPr="00591E07">
        <w:rPr>
          <w:rFonts w:ascii="Times New Roman" w:hAnsi="Times New Roman" w:cs="Times New Roman"/>
          <w:noProof/>
          <w:sz w:val="24"/>
        </w:rPr>
        <w:lastRenderedPageBreak/>
        <w:t>press, p 268</w:t>
      </w:r>
    </w:p>
    <w:p w14:paraId="25D158A1" w14:textId="3EFDD242"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Auld, Dick L., Zanotto, Mauricio D., McKeon, Thomas, Morris JB (2009) Castor. In: Vollman J, Rajcan I (eds) Oil crops. Handbook of plant breeding. Springer New York, pp 317–332</w:t>
      </w:r>
    </w:p>
    <w:p w14:paraId="44CE24D8" w14:textId="77777777" w:rsidR="00072293" w:rsidRDefault="00072293" w:rsidP="00072293">
      <w:pPr>
        <w:pStyle w:val="NoSpacing"/>
        <w:rPr>
          <w:rFonts w:ascii="Times New Roman" w:eastAsia="Times New Roman" w:hAnsi="Times New Roman" w:cs="Times New Roman"/>
          <w:color w:val="000000"/>
          <w:sz w:val="24"/>
          <w:szCs w:val="24"/>
        </w:rPr>
      </w:pPr>
      <w:r>
        <w:rPr>
          <w:rFonts w:ascii="Times New Roman" w:hAnsi="Times New Roman" w:cs="Times New Roman"/>
          <w:noProof/>
          <w:sz w:val="24"/>
          <w:szCs w:val="24"/>
        </w:rPr>
        <w:t xml:space="preserve">Barros Salgado, A.L., Lovadini, L.A.C., Pimental, M., Gimenez (1972) </w:t>
      </w:r>
      <w:r>
        <w:rPr>
          <w:rFonts w:ascii="Times New Roman" w:eastAsia="Times New Roman" w:hAnsi="Times New Roman" w:cs="Times New Roman"/>
          <w:color w:val="000000"/>
          <w:sz w:val="24"/>
          <w:szCs w:val="24"/>
        </w:rPr>
        <w:t xml:space="preserve"> Instrucoes para a </w:t>
      </w:r>
    </w:p>
    <w:p w14:paraId="33685CDE" w14:textId="77777777" w:rsidR="00072293" w:rsidRDefault="00072293" w:rsidP="00072293">
      <w:pPr>
        <w:pStyle w:val="NoSpacing"/>
        <w:rPr>
          <w:rFonts w:ascii="Times New Roman" w:eastAsia="Times New Roman" w:hAnsi="Times New Roman" w:cs="Times New Roman"/>
          <w:color w:val="000000"/>
          <w:sz w:val="24"/>
          <w:szCs w:val="24"/>
        </w:rPr>
      </w:pPr>
    </w:p>
    <w:p w14:paraId="45BF87CA" w14:textId="77777777" w:rsidR="00072293" w:rsidRDefault="00072293" w:rsidP="00072293">
      <w:pPr>
        <w:pStyle w:val="NoSpacing"/>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cultura da </w:t>
      </w:r>
      <w:r>
        <w:rPr>
          <w:rFonts w:ascii="Times New Roman" w:eastAsia="Times New Roman" w:hAnsi="Times New Roman" w:cs="Times New Roman"/>
          <w:i/>
          <w:iCs/>
          <w:color w:val="000000"/>
          <w:sz w:val="24"/>
          <w:szCs w:val="24"/>
        </w:rPr>
        <w:t>Crotalaria juncea</w:t>
      </w:r>
      <w:r>
        <w:rPr>
          <w:rFonts w:ascii="Times New Roman" w:eastAsia="Times New Roman" w:hAnsi="Times New Roman" w:cs="Times New Roman"/>
          <w:color w:val="000000"/>
          <w:sz w:val="24"/>
          <w:szCs w:val="24"/>
        </w:rPr>
        <w:t xml:space="preserve">. Instituto Agronomico, Campinas, Brazil. Secao de Plantas </w:t>
      </w:r>
    </w:p>
    <w:p w14:paraId="5FC933BC" w14:textId="77777777" w:rsidR="00072293" w:rsidRDefault="00072293" w:rsidP="00072293">
      <w:pPr>
        <w:pStyle w:val="NoSpacing"/>
        <w:ind w:firstLine="720"/>
        <w:rPr>
          <w:rFonts w:ascii="Times New Roman" w:eastAsia="Times New Roman" w:hAnsi="Times New Roman" w:cs="Times New Roman"/>
          <w:color w:val="000000"/>
          <w:sz w:val="24"/>
          <w:szCs w:val="24"/>
        </w:rPr>
      </w:pPr>
    </w:p>
    <w:p w14:paraId="44D2ADF4" w14:textId="77777777" w:rsidR="00072293" w:rsidRDefault="00072293" w:rsidP="00072293">
      <w:pPr>
        <w:pStyle w:val="NoSpacing"/>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Fibrosas Boletim 198.</w:t>
      </w:r>
    </w:p>
    <w:p w14:paraId="2A77F1A3" w14:textId="77777777" w:rsidR="00072293" w:rsidRPr="00591E07" w:rsidRDefault="00072293" w:rsidP="00591E07">
      <w:pPr>
        <w:widowControl w:val="0"/>
        <w:autoSpaceDE w:val="0"/>
        <w:autoSpaceDN w:val="0"/>
        <w:adjustRightInd w:val="0"/>
        <w:spacing w:after="0" w:line="360" w:lineRule="auto"/>
        <w:ind w:left="480" w:hanging="480"/>
        <w:rPr>
          <w:rFonts w:ascii="Times New Roman" w:hAnsi="Times New Roman" w:cs="Times New Roman"/>
          <w:noProof/>
          <w:sz w:val="24"/>
        </w:rPr>
      </w:pPr>
    </w:p>
    <w:p w14:paraId="6B41E7AF" w14:textId="3E6EB85F"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Basappa H (2007) Validation of integrated pest management modules for castor (Ricinus communis) in Andhra Pradesh. Indian J Agric Sci 77:357–362.</w:t>
      </w:r>
    </w:p>
    <w:p w14:paraId="38A3E01D" w14:textId="5E3F0A7D" w:rsidR="00047DE7" w:rsidRPr="00591E07" w:rsidRDefault="00047DE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olor w:val="000000" w:themeColor="text1"/>
          <w:sz w:val="24"/>
        </w:rPr>
        <w:t>Beaupre, C.M-S. and Cheo, P.C. (1983)</w:t>
      </w:r>
      <w:r>
        <w:rPr>
          <w:rFonts w:ascii="Times New Roman" w:hAnsi="Times New Roman"/>
          <w:color w:val="000000" w:themeColor="text1"/>
          <w:sz w:val="24"/>
        </w:rPr>
        <w:t>. Phytophthora Root Rot Disease and other Pests of Guayule Cuttings.  In: Proc 3</w:t>
      </w:r>
      <w:r w:rsidRPr="00047DE7">
        <w:rPr>
          <w:rFonts w:ascii="Times New Roman" w:hAnsi="Times New Roman"/>
          <w:color w:val="000000" w:themeColor="text1"/>
          <w:sz w:val="24"/>
          <w:vertAlign w:val="superscript"/>
        </w:rPr>
        <w:t>rd</w:t>
      </w:r>
      <w:r>
        <w:rPr>
          <w:rFonts w:ascii="Times New Roman" w:hAnsi="Times New Roman"/>
          <w:color w:val="000000" w:themeColor="text1"/>
          <w:sz w:val="24"/>
        </w:rPr>
        <w:t xml:space="preserve"> Int. Guayule Conf. pp.477-482. </w:t>
      </w:r>
    </w:p>
    <w:p w14:paraId="1CB14794" w14:textId="6708248A" w:rsidR="00047DE7" w:rsidRDefault="00591E07" w:rsidP="00047DE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Bedigian D (2010) Characterization of sesame (Sesamum indicum L.) germplasm: a critique. Genet Resour Crop Evol 57:641–647.</w:t>
      </w:r>
    </w:p>
    <w:p w14:paraId="564DC100" w14:textId="10EF013A" w:rsidR="00591E07" w:rsidRPr="00047DE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Bergman J., and H. Kandel </w:t>
      </w:r>
      <w:r w:rsidR="00EF3F68">
        <w:rPr>
          <w:rFonts w:ascii="Times New Roman" w:hAnsi="Times New Roman" w:cs="Times New Roman"/>
          <w:noProof/>
          <w:sz w:val="24"/>
        </w:rPr>
        <w:t>(</w:t>
      </w:r>
      <w:r w:rsidRPr="00047DE7">
        <w:rPr>
          <w:rFonts w:ascii="Times New Roman" w:hAnsi="Times New Roman" w:cs="Times New Roman"/>
          <w:noProof/>
          <w:sz w:val="24"/>
        </w:rPr>
        <w:t>2013</w:t>
      </w:r>
      <w:r w:rsidR="00EF3F68">
        <w:rPr>
          <w:rFonts w:ascii="Times New Roman" w:hAnsi="Times New Roman" w:cs="Times New Roman"/>
          <w:noProof/>
          <w:sz w:val="24"/>
        </w:rPr>
        <w:t>)</w:t>
      </w:r>
      <w:r w:rsidRPr="00047DE7">
        <w:rPr>
          <w:rFonts w:ascii="Times New Roman" w:hAnsi="Times New Roman" w:cs="Times New Roman"/>
          <w:noProof/>
          <w:sz w:val="24"/>
        </w:rPr>
        <w:t xml:space="preserve"> Safflower Production. North Dakota State University Extension Service bulletin A870 (Revised). </w:t>
      </w:r>
      <w:hyperlink r:id="rId13" w:history="1">
        <w:r w:rsidRPr="00047DE7">
          <w:rPr>
            <w:rStyle w:val="Hyperlink"/>
            <w:rFonts w:ascii="Times New Roman" w:hAnsi="Times New Roman" w:cs="Times New Roman"/>
            <w:noProof/>
            <w:sz w:val="24"/>
          </w:rPr>
          <w:t>https://www.ag.ndsu.edu/pubs/plantsci/crops/a870.pdf</w:t>
        </w:r>
      </w:hyperlink>
      <w:r w:rsidRPr="00047DE7">
        <w:rPr>
          <w:rFonts w:ascii="Times New Roman" w:hAnsi="Times New Roman" w:cs="Times New Roman"/>
          <w:noProof/>
          <w:sz w:val="24"/>
        </w:rPr>
        <w:t xml:space="preserve">  (Accessed 12 June, 2018). </w:t>
      </w:r>
    </w:p>
    <w:p w14:paraId="1FE600FA" w14:textId="5394F6C3" w:rsidR="00591E07" w:rsidRPr="00047DE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Bliss, M </w:t>
      </w:r>
      <w:r w:rsidR="00EF3F68">
        <w:rPr>
          <w:rFonts w:ascii="Times New Roman" w:hAnsi="Times New Roman" w:cs="Times New Roman"/>
          <w:noProof/>
          <w:sz w:val="24"/>
        </w:rPr>
        <w:t>(</w:t>
      </w:r>
      <w:r w:rsidRPr="00047DE7">
        <w:rPr>
          <w:rFonts w:ascii="Times New Roman" w:hAnsi="Times New Roman" w:cs="Times New Roman"/>
          <w:noProof/>
          <w:sz w:val="24"/>
        </w:rPr>
        <w:t>2012</w:t>
      </w:r>
      <w:r w:rsidR="00EF3F68">
        <w:rPr>
          <w:rFonts w:ascii="Times New Roman" w:hAnsi="Times New Roman" w:cs="Times New Roman"/>
          <w:noProof/>
          <w:sz w:val="24"/>
        </w:rPr>
        <w:t>)</w:t>
      </w:r>
      <w:r w:rsidRPr="00047DE7">
        <w:rPr>
          <w:rFonts w:ascii="Times New Roman" w:hAnsi="Times New Roman" w:cs="Times New Roman"/>
          <w:noProof/>
          <w:sz w:val="24"/>
        </w:rPr>
        <w:t xml:space="preserve"> Plant guide for Great Valley gumweed (</w:t>
      </w:r>
      <w:r w:rsidRPr="00047DE7">
        <w:rPr>
          <w:rFonts w:ascii="Times New Roman" w:hAnsi="Times New Roman" w:cs="Times New Roman"/>
          <w:i/>
          <w:noProof/>
          <w:sz w:val="24"/>
        </w:rPr>
        <w:t>Grindelia camporum)</w:t>
      </w:r>
      <w:r w:rsidRPr="00047DE7">
        <w:rPr>
          <w:rFonts w:ascii="Times New Roman" w:hAnsi="Times New Roman" w:cs="Times New Roman"/>
          <w:noProof/>
          <w:sz w:val="24"/>
        </w:rPr>
        <w:t>. USDA-Natural Resources Conservation Service, Plant Materials Center, Lockeford, CA.</w:t>
      </w:r>
    </w:p>
    <w:p w14:paraId="0221185B"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Brigham RD (1967) Natural Outcrossing in Dwarf-Internode Castor, Ricinus communis L. 1. Crop Sci 7:353–355.</w:t>
      </w:r>
    </w:p>
    <w:p w14:paraId="4AB01A73"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 xml:space="preserve">Brooks LE, Harvey C, others (1950) Experiments with Guar in Texas. </w:t>
      </w:r>
    </w:p>
    <w:p w14:paraId="60F37AE1"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Buranov AU, Elmuradov BJ (2010) Extraction and characterization of latex and natural rubber from rubber-bearing plants. J Agric Food Chem 58:734–743.</w:t>
      </w:r>
    </w:p>
    <w:p w14:paraId="77BDF70E"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Butler EJ (1918) Fungi and Disease in Plants: An Introduction to the Diseases of Field and Plantation Crops, Especially Those of India and the East. Thacker, Spink</w:t>
      </w:r>
    </w:p>
    <w:p w14:paraId="4DBBD4D0"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Canavan D, Yarnell E (2005) Successful treatment of poison oak dermatitis treated with Grindelia spp.(Gumweed). J Altern Complement Med 11:709–710.</w:t>
      </w:r>
    </w:p>
    <w:p w14:paraId="39E00BCD"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Chan AP, Crabtree J, Zhao Q, et al (2010) Draft genome sequence of the oilseed species Ricinus communis. Nat Biotechnol 28:951.</w:t>
      </w:r>
    </w:p>
    <w:p w14:paraId="633181F3"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 xml:space="preserve">Chauhan SKS, Swarup J (1984) Screening of castor germplasm and evaluation of fungicides and antibiotics against Xanthomonas pv. ricini (Yoshi &amp; Takimoto) Dye. </w:t>
      </w:r>
    </w:p>
    <w:p w14:paraId="7D53363E"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lastRenderedPageBreak/>
        <w:t>Chen Z, Tonnis B, Morris B, et al (2014) Variation in seed fatty acid composition and sequence divergence in the FAD2 gene coding region between wild and cultivated sesame. J Agric Food Chem 62:11706–11710.</w:t>
      </w:r>
    </w:p>
    <w:p w14:paraId="7C54E919"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Cho AH, Chase CA, Koenig RL, et al (2016) Phenotypic characterization of 16 accessions of sunn hemp in Florida. Agron J 108:2417–2424.</w:t>
      </w:r>
    </w:p>
    <w:p w14:paraId="607F5898"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Cho AH, Chase CA, Treadwell DD, et al (2015) Apical dominance and planting density effects on weed suppression by sunn hemp (Crotalaria juncea L.). HortScience 50:263–267.</w:t>
      </w:r>
    </w:p>
    <w:p w14:paraId="1076AA72"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Cook CG, Hickman M V (1990) Response of kenaf and sunn crotalaria to Phymatotrichopsis omnivora. El Guayulero 12:4–9.</w:t>
      </w:r>
    </w:p>
    <w:p w14:paraId="3375881E"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 xml:space="preserve">Cook CG, White GA (1996) Crotalaria juncea: a potential multipurpose fiber crop. In: Janick J (ed) Progress in new crops. ASHS Press: Arlington, VA, </w:t>
      </w:r>
    </w:p>
    <w:p w14:paraId="3EF3C349" w14:textId="3EBD1BAC"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Cornish K (2001) Similarities and differences in rubber biochemistry among plant species. Phytochemistry 57:1123–1134.</w:t>
      </w:r>
    </w:p>
    <w:p w14:paraId="688A230B" w14:textId="4FA14AD2" w:rsidR="00EF3F68" w:rsidRPr="00047DE7" w:rsidRDefault="00EF3F68" w:rsidP="00EF3F68">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Cornish, K., Benzle, K.A., Zhao, L., Zhang, Y., Iaffaldano, B. </w:t>
      </w:r>
      <w:r>
        <w:rPr>
          <w:rFonts w:ascii="Times New Roman" w:hAnsi="Times New Roman" w:cs="Times New Roman"/>
          <w:noProof/>
          <w:sz w:val="24"/>
        </w:rPr>
        <w:t>(</w:t>
      </w:r>
      <w:r w:rsidRPr="00047DE7">
        <w:rPr>
          <w:rFonts w:ascii="Times New Roman" w:hAnsi="Times New Roman" w:cs="Times New Roman"/>
          <w:noProof/>
          <w:sz w:val="24"/>
        </w:rPr>
        <w:t>2017</w:t>
      </w:r>
      <w:r>
        <w:rPr>
          <w:rFonts w:ascii="Times New Roman" w:hAnsi="Times New Roman" w:cs="Times New Roman"/>
          <w:noProof/>
          <w:sz w:val="24"/>
        </w:rPr>
        <w:t>)</w:t>
      </w:r>
      <w:r w:rsidRPr="00047DE7">
        <w:rPr>
          <w:rFonts w:ascii="Times New Roman" w:hAnsi="Times New Roman" w:cs="Times New Roman"/>
          <w:noProof/>
          <w:sz w:val="24"/>
        </w:rPr>
        <w:t xml:space="preserve"> US 2017/0314033A1. </w:t>
      </w:r>
      <w:hyperlink r:id="rId14" w:history="1">
        <w:r w:rsidRPr="00047DE7">
          <w:rPr>
            <w:rStyle w:val="Hyperlink"/>
            <w:rFonts w:ascii="Times New Roman" w:hAnsi="Times New Roman" w:cs="Times New Roman"/>
            <w:noProof/>
            <w:sz w:val="24"/>
          </w:rPr>
          <w:t>https://patentimages.storage.googleapis.com/4e/cf/20/7f71c19fc19b12/US20170314033A</w:t>
        </w:r>
      </w:hyperlink>
      <w:r w:rsidRPr="00047DE7">
        <w:rPr>
          <w:rFonts w:ascii="Times New Roman" w:hAnsi="Times New Roman" w:cs="Times New Roman"/>
          <w:noProof/>
          <w:sz w:val="24"/>
        </w:rPr>
        <w:t>1.pdf . accessed 3/15/19.</w:t>
      </w:r>
    </w:p>
    <w:p w14:paraId="28C62ECD" w14:textId="298745CB" w:rsidR="00EF3F68" w:rsidRPr="00047DE7" w:rsidRDefault="00EF3F68" w:rsidP="00EF3F68">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Dajue, L. and H-H. Mündel</w:t>
      </w:r>
      <w:r>
        <w:rPr>
          <w:rFonts w:ascii="Times New Roman" w:hAnsi="Times New Roman" w:cs="Times New Roman"/>
          <w:noProof/>
          <w:sz w:val="24"/>
        </w:rPr>
        <w:t xml:space="preserve"> (</w:t>
      </w:r>
      <w:r w:rsidRPr="00047DE7">
        <w:rPr>
          <w:rFonts w:ascii="Times New Roman" w:hAnsi="Times New Roman" w:cs="Times New Roman"/>
          <w:noProof/>
          <w:sz w:val="24"/>
        </w:rPr>
        <w:t>1996</w:t>
      </w:r>
      <w:r>
        <w:rPr>
          <w:rFonts w:ascii="Times New Roman" w:hAnsi="Times New Roman" w:cs="Times New Roman"/>
          <w:noProof/>
          <w:sz w:val="24"/>
        </w:rPr>
        <w:t>)</w:t>
      </w:r>
      <w:r w:rsidRPr="00047DE7">
        <w:rPr>
          <w:rFonts w:ascii="Times New Roman" w:hAnsi="Times New Roman" w:cs="Times New Roman"/>
          <w:noProof/>
          <w:sz w:val="24"/>
        </w:rPr>
        <w:t xml:space="preserve"> Safflower. Carthamus tinctorius L. Promoting the conservation and use of underutilized and neglected crops. 7. Institute</w:t>
      </w:r>
      <w:r>
        <w:rPr>
          <w:rFonts w:ascii="Times New Roman" w:hAnsi="Times New Roman" w:cs="Times New Roman"/>
          <w:noProof/>
          <w:sz w:val="24"/>
        </w:rPr>
        <w:t xml:space="preserve"> </w:t>
      </w:r>
      <w:r w:rsidRPr="00047DE7">
        <w:rPr>
          <w:rFonts w:ascii="Times New Roman" w:hAnsi="Times New Roman" w:cs="Times New Roman"/>
          <w:noProof/>
          <w:sz w:val="24"/>
        </w:rPr>
        <w:t>of Plant Genetics and Crop Plant Research, Gatersleben/International Plant Genetic</w:t>
      </w:r>
      <w:r>
        <w:rPr>
          <w:rFonts w:ascii="Times New Roman" w:hAnsi="Times New Roman" w:cs="Times New Roman"/>
          <w:noProof/>
          <w:sz w:val="24"/>
        </w:rPr>
        <w:t xml:space="preserve"> </w:t>
      </w:r>
      <w:r w:rsidRPr="00047DE7">
        <w:rPr>
          <w:rFonts w:ascii="Times New Roman" w:hAnsi="Times New Roman" w:cs="Times New Roman"/>
          <w:noProof/>
          <w:sz w:val="24"/>
        </w:rPr>
        <w:t>Resources Institute, Rome, Italy.</w:t>
      </w:r>
    </w:p>
    <w:p w14:paraId="28979FF0" w14:textId="77777777" w:rsidR="00591E07" w:rsidRPr="00591E07" w:rsidRDefault="00591E07" w:rsidP="00EF3F68">
      <w:pPr>
        <w:widowControl w:val="0"/>
        <w:autoSpaceDE w:val="0"/>
        <w:autoSpaceDN w:val="0"/>
        <w:adjustRightInd w:val="0"/>
        <w:spacing w:after="0" w:line="360" w:lineRule="auto"/>
        <w:rPr>
          <w:rFonts w:ascii="Times New Roman" w:hAnsi="Times New Roman" w:cs="Times New Roman"/>
          <w:noProof/>
          <w:sz w:val="24"/>
        </w:rPr>
      </w:pPr>
      <w:r w:rsidRPr="00591E07">
        <w:rPr>
          <w:rFonts w:ascii="Times New Roman" w:hAnsi="Times New Roman" w:cs="Times New Roman"/>
          <w:noProof/>
          <w:sz w:val="24"/>
        </w:rPr>
        <w:t xml:space="preserve">Dalby R (1999) Minor bee plants in a major key: gum weed, common mallow, and alfileria. </w:t>
      </w:r>
    </w:p>
    <w:p w14:paraId="5BDF7A8D"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Dange, S.R.S., Desai, A.G., Patel SJ (2005) Diseases of castor. In: Saharan GS, Mehta N, Sangwan MS (eds) Diseases of oilseed crops. Indus Publishing, pp 211–235</w:t>
      </w:r>
    </w:p>
    <w:p w14:paraId="276D4E30"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Desai AG, Dange SRS (2003) Standardization of root dip inoculation technique for screening of resistance to wilt of castor. J Mycol Plant Pathol 33:73–75.</w:t>
      </w:r>
    </w:p>
    <w:p w14:paraId="275D4E8C"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Dey DK, Banerjee K, Singh RDN, et al (1990) Sources of resistance to anthracnose disease of sunnhemp. Environ Ecol 8:1217–1219.</w:t>
      </w:r>
    </w:p>
    <w:p w14:paraId="419B12CC" w14:textId="17576F13"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Dossa K, Diouf D, Wang L, et al (2017) The emerging oilseed crop Sesamum indicum enters the “Omics” era. Front Plant Sci 8:1154.</w:t>
      </w:r>
    </w:p>
    <w:p w14:paraId="135B6690" w14:textId="59419418" w:rsidR="00EF3F68" w:rsidRPr="00047DE7" w:rsidRDefault="00EF3F68" w:rsidP="00EF3F68">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DRIVE4EU   </w:t>
      </w:r>
      <w:hyperlink r:id="rId15" w:history="1">
        <w:r w:rsidRPr="00047DE7">
          <w:rPr>
            <w:rStyle w:val="Hyperlink"/>
            <w:rFonts w:ascii="Times New Roman" w:hAnsi="Times New Roman" w:cs="Times New Roman"/>
            <w:noProof/>
            <w:sz w:val="24"/>
          </w:rPr>
          <w:t>http://www.drive4eu.eu/index.php?PHPSESSID=uqi5gbi504l9uc48s9rotha6v7</w:t>
        </w:r>
      </w:hyperlink>
      <w:r w:rsidRPr="00047DE7">
        <w:rPr>
          <w:rFonts w:ascii="Times New Roman" w:hAnsi="Times New Roman" w:cs="Times New Roman"/>
          <w:noProof/>
          <w:sz w:val="24"/>
        </w:rPr>
        <w:t xml:space="preserve"> accessed 3/12/19.</w:t>
      </w:r>
    </w:p>
    <w:p w14:paraId="752CEFF4"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lastRenderedPageBreak/>
        <w:t>Dunford MP (1964) A cytogenetic analysis of certain polyploids in Grindelia (Compositae). Am J Bot 51:49–56.</w:t>
      </w:r>
    </w:p>
    <w:p w14:paraId="57FE474B" w14:textId="0EDAF9CE"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Eggert M, Schiemann J, Thiele K (2018) Yield performance of Russian dandelion transplants (Taraxacum koksaghyz L. Rodin) in flat bed and ridge cultivation with different planting densities. Eur J Agron 93:126–134.</w:t>
      </w:r>
    </w:p>
    <w:p w14:paraId="692C1A7F" w14:textId="77777777" w:rsidR="00422054" w:rsidRDefault="00422054" w:rsidP="00422054">
      <w:pPr>
        <w:widowControl w:val="0"/>
        <w:autoSpaceDE w:val="0"/>
        <w:autoSpaceDN w:val="0"/>
        <w:adjustRightInd w:val="0"/>
        <w:spacing w:after="0" w:line="360" w:lineRule="auto"/>
        <w:ind w:left="480" w:hanging="480"/>
        <w:rPr>
          <w:rFonts w:ascii="Times New Roman" w:hAnsi="Times New Roman" w:cs="Times New Roman"/>
          <w:noProof/>
          <w:sz w:val="24"/>
        </w:rPr>
      </w:pPr>
      <w:r w:rsidRPr="00422054">
        <w:rPr>
          <w:rFonts w:ascii="Times New Roman" w:hAnsi="Times New Roman" w:cs="Times New Roman"/>
          <w:noProof/>
          <w:sz w:val="24"/>
        </w:rPr>
        <w:t>Food and Agriculture Organization of the United Nations (</w:t>
      </w:r>
      <w:r>
        <w:rPr>
          <w:rFonts w:ascii="Times New Roman" w:hAnsi="Times New Roman" w:cs="Times New Roman"/>
          <w:noProof/>
          <w:sz w:val="24"/>
        </w:rPr>
        <w:t>2004</w:t>
      </w:r>
      <w:r w:rsidRPr="00422054">
        <w:rPr>
          <w:rFonts w:ascii="Times New Roman" w:hAnsi="Times New Roman" w:cs="Times New Roman"/>
          <w:noProof/>
          <w:sz w:val="24"/>
        </w:rPr>
        <w:t xml:space="preserve">) </w:t>
      </w:r>
      <w:r w:rsidRPr="00047DE7">
        <w:rPr>
          <w:rFonts w:ascii="Times New Roman" w:hAnsi="Times New Roman" w:cs="Times New Roman"/>
          <w:noProof/>
          <w:sz w:val="24"/>
        </w:rPr>
        <w:t>Hibiscus: Post-production management for improved market access.</w:t>
      </w:r>
    </w:p>
    <w:p w14:paraId="494D1CA8" w14:textId="52DFA790" w:rsidR="00422054" w:rsidRDefault="00422054" w:rsidP="00422054">
      <w:pPr>
        <w:widowControl w:val="0"/>
        <w:autoSpaceDE w:val="0"/>
        <w:autoSpaceDN w:val="0"/>
        <w:adjustRightInd w:val="0"/>
        <w:spacing w:after="0" w:line="360" w:lineRule="auto"/>
        <w:ind w:left="480" w:hanging="480"/>
        <w:rPr>
          <w:rFonts w:ascii="Times New Roman" w:hAnsi="Times New Roman" w:cs="Times New Roman"/>
          <w:noProof/>
          <w:sz w:val="24"/>
        </w:rPr>
      </w:pPr>
      <w:r w:rsidRPr="00422054">
        <w:rPr>
          <w:rFonts w:ascii="Times New Roman" w:hAnsi="Times New Roman" w:cs="Times New Roman"/>
          <w:noProof/>
          <w:sz w:val="24"/>
        </w:rPr>
        <w:t>Food and Agriculture Organization of the United Nations (</w:t>
      </w:r>
      <w:r>
        <w:rPr>
          <w:rFonts w:ascii="Times New Roman" w:hAnsi="Times New Roman" w:cs="Times New Roman"/>
          <w:noProof/>
          <w:sz w:val="24"/>
        </w:rPr>
        <w:t>2008</w:t>
      </w:r>
      <w:r w:rsidRPr="00422054">
        <w:rPr>
          <w:rFonts w:ascii="Times New Roman" w:hAnsi="Times New Roman" w:cs="Times New Roman"/>
          <w:noProof/>
          <w:sz w:val="24"/>
        </w:rPr>
        <w:t xml:space="preserve">) </w:t>
      </w:r>
      <w:r>
        <w:rPr>
          <w:rFonts w:ascii="Times New Roman" w:hAnsi="Times New Roman" w:cs="Times New Roman"/>
          <w:noProof/>
          <w:sz w:val="24"/>
        </w:rPr>
        <w:t xml:space="preserve">World crop production statistics. </w:t>
      </w:r>
      <w:r w:rsidRPr="00422054">
        <w:rPr>
          <w:rFonts w:ascii="Times New Roman" w:hAnsi="Times New Roman" w:cs="Times New Roman"/>
          <w:noProof/>
          <w:sz w:val="24"/>
        </w:rPr>
        <w:t>FAOSTAT statistical database.</w:t>
      </w:r>
      <w:r>
        <w:rPr>
          <w:rFonts w:ascii="Times New Roman" w:hAnsi="Times New Roman" w:cs="Times New Roman"/>
          <w:noProof/>
          <w:sz w:val="24"/>
        </w:rPr>
        <w:t xml:space="preserve"> Rome. </w:t>
      </w:r>
      <w:r w:rsidRPr="00047DE7">
        <w:rPr>
          <w:rFonts w:ascii="Times New Roman" w:hAnsi="Times New Roman" w:cs="Times New Roman"/>
          <w:noProof/>
          <w:sz w:val="24"/>
        </w:rPr>
        <w:t>http://faostat.fao.org/site/567</w:t>
      </w:r>
    </w:p>
    <w:p w14:paraId="28028E8D" w14:textId="777D86A1" w:rsidR="00422054" w:rsidRPr="00422054" w:rsidRDefault="00422054" w:rsidP="00422054">
      <w:pPr>
        <w:widowControl w:val="0"/>
        <w:autoSpaceDE w:val="0"/>
        <w:autoSpaceDN w:val="0"/>
        <w:adjustRightInd w:val="0"/>
        <w:spacing w:after="0" w:line="360" w:lineRule="auto"/>
        <w:ind w:left="480" w:hanging="480"/>
        <w:rPr>
          <w:rFonts w:ascii="Times New Roman" w:hAnsi="Times New Roman" w:cs="Times New Roman"/>
          <w:noProof/>
          <w:sz w:val="24"/>
        </w:rPr>
      </w:pPr>
      <w:r w:rsidRPr="00422054">
        <w:rPr>
          <w:rFonts w:ascii="Times New Roman" w:hAnsi="Times New Roman" w:cs="Times New Roman"/>
          <w:noProof/>
          <w:sz w:val="24"/>
        </w:rPr>
        <w:t>Food and Agriculture Organization of the United Nations (</w:t>
      </w:r>
      <w:r>
        <w:rPr>
          <w:rFonts w:ascii="Times New Roman" w:hAnsi="Times New Roman" w:cs="Times New Roman"/>
          <w:noProof/>
          <w:sz w:val="24"/>
        </w:rPr>
        <w:t>2017</w:t>
      </w:r>
      <w:r w:rsidRPr="00422054">
        <w:rPr>
          <w:rFonts w:ascii="Times New Roman" w:hAnsi="Times New Roman" w:cs="Times New Roman"/>
          <w:noProof/>
          <w:sz w:val="24"/>
        </w:rPr>
        <w:t>) FAOSTAT statistical database.</w:t>
      </w:r>
      <w:r>
        <w:rPr>
          <w:rFonts w:ascii="Times New Roman" w:hAnsi="Times New Roman" w:cs="Times New Roman"/>
          <w:noProof/>
          <w:sz w:val="24"/>
        </w:rPr>
        <w:t xml:space="preserve"> Rome. </w:t>
      </w:r>
    </w:p>
    <w:p w14:paraId="762296DD" w14:textId="04212FC5" w:rsidR="00422054" w:rsidRPr="00422054" w:rsidRDefault="00422054" w:rsidP="00422054">
      <w:pPr>
        <w:widowControl w:val="0"/>
        <w:autoSpaceDE w:val="0"/>
        <w:autoSpaceDN w:val="0"/>
        <w:adjustRightInd w:val="0"/>
        <w:spacing w:line="360" w:lineRule="auto"/>
        <w:ind w:left="480" w:hanging="480"/>
        <w:rPr>
          <w:rFonts w:ascii="Times New Roman" w:hAnsi="Times New Roman" w:cs="Times New Roman"/>
          <w:noProof/>
          <w:sz w:val="24"/>
        </w:rPr>
      </w:pPr>
      <w:r w:rsidRPr="00422054">
        <w:rPr>
          <w:rFonts w:ascii="Times New Roman" w:hAnsi="Times New Roman" w:cs="Times New Roman"/>
          <w:noProof/>
          <w:sz w:val="24"/>
        </w:rPr>
        <w:t>Food and Agriculture Organization of the United Nations (</w:t>
      </w:r>
      <w:r>
        <w:rPr>
          <w:rFonts w:ascii="Times New Roman" w:hAnsi="Times New Roman" w:cs="Times New Roman"/>
          <w:noProof/>
          <w:sz w:val="24"/>
        </w:rPr>
        <w:t>2018</w:t>
      </w:r>
      <w:r w:rsidRPr="00422054">
        <w:rPr>
          <w:rFonts w:ascii="Times New Roman" w:hAnsi="Times New Roman" w:cs="Times New Roman"/>
          <w:noProof/>
          <w:sz w:val="24"/>
        </w:rPr>
        <w:t xml:space="preserve">) </w:t>
      </w:r>
      <w:r>
        <w:rPr>
          <w:rFonts w:ascii="Times New Roman" w:hAnsi="Times New Roman" w:cs="Times New Roman"/>
          <w:noProof/>
          <w:sz w:val="24"/>
        </w:rPr>
        <w:t xml:space="preserve">World crop production statistics. </w:t>
      </w:r>
      <w:r w:rsidRPr="00422054">
        <w:rPr>
          <w:rFonts w:ascii="Times New Roman" w:hAnsi="Times New Roman" w:cs="Times New Roman"/>
          <w:noProof/>
          <w:sz w:val="24"/>
        </w:rPr>
        <w:t>FAOSTAT statistical database.</w:t>
      </w:r>
      <w:r>
        <w:rPr>
          <w:rFonts w:ascii="Times New Roman" w:hAnsi="Times New Roman" w:cs="Times New Roman"/>
          <w:noProof/>
          <w:sz w:val="24"/>
        </w:rPr>
        <w:t xml:space="preserve"> Rome. </w:t>
      </w:r>
      <w:hyperlink r:id="rId16" w:anchor="data/QC" w:history="1">
        <w:r w:rsidRPr="00047DE7">
          <w:rPr>
            <w:rStyle w:val="Hyperlink"/>
            <w:rFonts w:ascii="Times New Roman" w:hAnsi="Times New Roman" w:cs="Times New Roman"/>
            <w:noProof/>
            <w:sz w:val="24"/>
          </w:rPr>
          <w:t>http://www.fao.org/faostat/en/#data/QC</w:t>
        </w:r>
      </w:hyperlink>
      <w:r w:rsidRPr="00047DE7">
        <w:rPr>
          <w:rFonts w:ascii="Times New Roman" w:hAnsi="Times New Roman" w:cs="Times New Roman"/>
          <w:noProof/>
          <w:sz w:val="24"/>
        </w:rPr>
        <w:t xml:space="preserve"> (Accessed 17 April, 2018).</w:t>
      </w:r>
    </w:p>
    <w:p w14:paraId="5101F890"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Foster MA, Coffelt TA, Petty AK (2011) Guayule production on the southern high plains. Ind Crops Prod 34:1418–1422.</w:t>
      </w:r>
    </w:p>
    <w:p w14:paraId="53A990DE"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Fraternale D, Giamperi L, Bucchini A, Ricci D (2007) Essential oil composition and antioxidant activity of aerial parts of Grindelia robusta from Central Italy. Fitoterapia 78:443–445.</w:t>
      </w:r>
    </w:p>
    <w:p w14:paraId="7FA7D27F" w14:textId="138CBAB8" w:rsidR="00422054" w:rsidRPr="00047DE7" w:rsidRDefault="00422054" w:rsidP="00422054">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Gaia Herbs </w:t>
      </w:r>
      <w:r>
        <w:rPr>
          <w:rFonts w:ascii="Times New Roman" w:hAnsi="Times New Roman" w:cs="Times New Roman"/>
          <w:noProof/>
          <w:sz w:val="24"/>
        </w:rPr>
        <w:t>(</w:t>
      </w:r>
      <w:r w:rsidRPr="00047DE7">
        <w:rPr>
          <w:rFonts w:ascii="Times New Roman" w:hAnsi="Times New Roman" w:cs="Times New Roman"/>
          <w:noProof/>
          <w:sz w:val="24"/>
        </w:rPr>
        <w:t>2018</w:t>
      </w:r>
      <w:r>
        <w:rPr>
          <w:rFonts w:ascii="Times New Roman" w:hAnsi="Times New Roman" w:cs="Times New Roman"/>
          <w:noProof/>
          <w:sz w:val="24"/>
        </w:rPr>
        <w:t>)</w:t>
      </w:r>
      <w:r w:rsidRPr="00047DE7">
        <w:rPr>
          <w:rFonts w:ascii="Times New Roman" w:hAnsi="Times New Roman" w:cs="Times New Roman"/>
          <w:noProof/>
          <w:sz w:val="24"/>
        </w:rPr>
        <w:t xml:space="preserve">  </w:t>
      </w:r>
      <w:r w:rsidRPr="00047DE7">
        <w:rPr>
          <w:rFonts w:ascii="Times New Roman" w:hAnsi="Times New Roman" w:cs="Times New Roman"/>
          <w:noProof/>
          <w:sz w:val="24"/>
        </w:rPr>
        <w:fldChar w:fldCharType="begin"/>
      </w:r>
      <w:r w:rsidRPr="00047DE7">
        <w:rPr>
          <w:rFonts w:ascii="Times New Roman" w:hAnsi="Times New Roman" w:cs="Times New Roman"/>
          <w:noProof/>
          <w:sz w:val="24"/>
        </w:rPr>
        <w:instrText xml:space="preserve"> HYPERLINK "https://www.gaiaherbs.com/products/ingredient/528/Grindelia  accessed      </w:instrText>
      </w:r>
    </w:p>
    <w:p w14:paraId="64435E7A" w14:textId="77777777" w:rsidR="00422054" w:rsidRPr="00047DE7" w:rsidRDefault="00422054" w:rsidP="00422054">
      <w:pPr>
        <w:widowControl w:val="0"/>
        <w:autoSpaceDE w:val="0"/>
        <w:autoSpaceDN w:val="0"/>
        <w:adjustRightInd w:val="0"/>
        <w:spacing w:after="0" w:line="360" w:lineRule="auto"/>
        <w:ind w:left="480" w:hanging="480"/>
        <w:rPr>
          <w:rFonts w:ascii="Times New Roman" w:hAnsi="Times New Roman" w:cs="Times New Roman"/>
          <w:noProof/>
          <w:sz w:val="24"/>
        </w:rPr>
      </w:pPr>
    </w:p>
    <w:p w14:paraId="5A17FA09" w14:textId="55132A6F" w:rsidR="00422054" w:rsidRPr="00047DE7" w:rsidRDefault="00422054" w:rsidP="00422054">
      <w:pPr>
        <w:widowControl w:val="0"/>
        <w:autoSpaceDE w:val="0"/>
        <w:autoSpaceDN w:val="0"/>
        <w:adjustRightInd w:val="0"/>
        <w:spacing w:after="0" w:line="360" w:lineRule="auto"/>
        <w:ind w:left="480" w:hanging="480"/>
        <w:rPr>
          <w:rFonts w:ascii="Times New Roman" w:hAnsi="Times New Roman" w:cs="Times New Roman"/>
          <w:noProof/>
          <w:color w:val="0563C1" w:themeColor="hyperlink"/>
          <w:sz w:val="24"/>
          <w:u w:val="single"/>
        </w:rPr>
      </w:pPr>
      <w:r w:rsidRPr="00047DE7">
        <w:rPr>
          <w:rFonts w:ascii="Times New Roman" w:hAnsi="Times New Roman" w:cs="Times New Roman"/>
          <w:noProof/>
          <w:sz w:val="24"/>
        </w:rPr>
        <w:instrText xml:space="preserve">9/14/18" </w:instrText>
      </w:r>
      <w:r w:rsidRPr="00047DE7">
        <w:rPr>
          <w:rFonts w:ascii="Times New Roman" w:hAnsi="Times New Roman" w:cs="Times New Roman"/>
          <w:noProof/>
          <w:sz w:val="24"/>
        </w:rPr>
        <w:fldChar w:fldCharType="separate"/>
      </w:r>
      <w:r w:rsidRPr="00047DE7">
        <w:rPr>
          <w:rStyle w:val="Hyperlink"/>
          <w:rFonts w:ascii="Times New Roman" w:hAnsi="Times New Roman" w:cs="Times New Roman"/>
          <w:noProof/>
          <w:sz w:val="24"/>
        </w:rPr>
        <w:t>https://www.gaiaherbs.com/products/ingredient/528/Grindelia  accessed 9/14/18</w:t>
      </w:r>
      <w:r w:rsidRPr="00047DE7">
        <w:rPr>
          <w:rFonts w:ascii="Times New Roman" w:hAnsi="Times New Roman" w:cs="Times New Roman"/>
          <w:noProof/>
          <w:sz w:val="24"/>
        </w:rPr>
        <w:fldChar w:fldCharType="end"/>
      </w:r>
      <w:r w:rsidRPr="00047DE7">
        <w:rPr>
          <w:rFonts w:ascii="Times New Roman" w:hAnsi="Times New Roman" w:cs="Times New Roman"/>
          <w:noProof/>
          <w:sz w:val="24"/>
        </w:rPr>
        <w:t>.</w:t>
      </w:r>
    </w:p>
    <w:p w14:paraId="2B276559" w14:textId="77C1AB00"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Gajera BB, Kumar N, Singh AS, et al (2010) Assessment of genetic diversity in castor (Ricinus communis L.) using RAPD and ISSR markers. Ind Crops Prod 32:491–498.</w:t>
      </w:r>
    </w:p>
    <w:p w14:paraId="0F9BDDF9" w14:textId="15FA8E55" w:rsidR="00422054" w:rsidRPr="00047DE7" w:rsidRDefault="00422054" w:rsidP="00422054">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Gilbert, J </w:t>
      </w:r>
      <w:r>
        <w:rPr>
          <w:rFonts w:ascii="Times New Roman" w:hAnsi="Times New Roman" w:cs="Times New Roman"/>
          <w:noProof/>
          <w:sz w:val="24"/>
        </w:rPr>
        <w:t>(</w:t>
      </w:r>
      <w:r w:rsidRPr="00047DE7">
        <w:rPr>
          <w:rFonts w:ascii="Times New Roman" w:hAnsi="Times New Roman" w:cs="Times New Roman"/>
          <w:noProof/>
          <w:sz w:val="24"/>
        </w:rPr>
        <w:t>2008</w:t>
      </w:r>
      <w:r>
        <w:rPr>
          <w:rFonts w:ascii="Times New Roman" w:hAnsi="Times New Roman" w:cs="Times New Roman"/>
          <w:noProof/>
          <w:sz w:val="24"/>
        </w:rPr>
        <w:t>)</w:t>
      </w:r>
      <w:r w:rsidRPr="00047DE7">
        <w:rPr>
          <w:rFonts w:ascii="Times New Roman" w:hAnsi="Times New Roman" w:cs="Times New Roman"/>
          <w:noProof/>
          <w:sz w:val="24"/>
        </w:rPr>
        <w:t xml:space="preserve"> International safflower production- an overview. In: S.E. Knights and T.D. Potter, Editors. Safflower: Unexploited potential and world adaptability.Proceedings of the 7</w:t>
      </w:r>
      <w:r w:rsidRPr="00047DE7">
        <w:rPr>
          <w:rFonts w:ascii="Times New Roman" w:hAnsi="Times New Roman" w:cs="Times New Roman"/>
          <w:noProof/>
          <w:sz w:val="24"/>
          <w:vertAlign w:val="superscript"/>
        </w:rPr>
        <w:t>th</w:t>
      </w:r>
      <w:r w:rsidRPr="00047DE7">
        <w:rPr>
          <w:rFonts w:ascii="Times New Roman" w:hAnsi="Times New Roman" w:cs="Times New Roman"/>
          <w:noProof/>
          <w:sz w:val="24"/>
        </w:rPr>
        <w:t xml:space="preserve"> International Safflower Conference, Wagga Wagga, New South Wales, Australia. </w:t>
      </w:r>
      <w:hyperlink r:id="rId17" w:history="1">
        <w:r w:rsidRPr="00047DE7">
          <w:rPr>
            <w:rStyle w:val="Hyperlink"/>
            <w:rFonts w:ascii="Times New Roman" w:hAnsi="Times New Roman" w:cs="Times New Roman"/>
            <w:noProof/>
            <w:sz w:val="24"/>
          </w:rPr>
          <w:t>http://safflower.wsu.edu/wp-content/uploads/sites/62/2017/11/Keynote-Gilbert-keynote-</w:t>
        </w:r>
      </w:hyperlink>
      <w:r w:rsidRPr="00047DE7">
        <w:rPr>
          <w:rFonts w:cs="Times New Roman"/>
          <w:noProof/>
        </w:rPr>
        <w:t>paper.pdf (Accessed 01 June 2018).</w:t>
      </w:r>
    </w:p>
    <w:p w14:paraId="2167D2DD"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Gupta KN, Naik KRR, Bisen R (2018) Status of sesame diseases and their integrated management using indigenous practices. Int J Chem Stud 6:1945–1952.</w:t>
      </w:r>
    </w:p>
    <w:p w14:paraId="27111F5C"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Hodgson-Kratky KJM, Stoffyn OM, Wolyn DJ (2017) Recurrent selection for improved germination under water stress in Russian dandelion. J Am Soc Hortic Sci 142:85–91.</w:t>
      </w:r>
    </w:p>
    <w:p w14:paraId="56ECD34E"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lastRenderedPageBreak/>
        <w:t>Hoffmann JJ, Mclaughlin SP (1986) Grindelia camporum: potential cash crop for the arid southwest. Econ Bot 40:162–169.</w:t>
      </w:r>
    </w:p>
    <w:p w14:paraId="56732ABB"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Ibrahim SE, Khidir MO, others (2012) Genotypic correlation and path coefficient analysis of yield and some yield components in sesame (Sesamum indicum L.). Int J Agri Sci 2:664–670.</w:t>
      </w:r>
    </w:p>
    <w:p w14:paraId="1B3B2825" w14:textId="1ECB8B7A"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Ilut DC, Sanchez PL, Coffelt TA, et al (2017) A century of guayule: Comprehensive genetic characterization of the US national guayule (Parthenium argentatum A. Gray) germplasm collection. Ind Crops Prod 109:300–309.</w:t>
      </w:r>
    </w:p>
    <w:p w14:paraId="3FF3E63F" w14:textId="10E3E614" w:rsidR="00177D34" w:rsidRPr="00047DE7" w:rsidRDefault="00177D34" w:rsidP="00177D34">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International Rubber Study Group </w:t>
      </w:r>
      <w:r>
        <w:rPr>
          <w:rFonts w:ascii="Times New Roman" w:hAnsi="Times New Roman" w:cs="Times New Roman"/>
          <w:noProof/>
          <w:sz w:val="24"/>
        </w:rPr>
        <w:t>(</w:t>
      </w:r>
      <w:r w:rsidRPr="00047DE7">
        <w:rPr>
          <w:rFonts w:ascii="Times New Roman" w:hAnsi="Times New Roman" w:cs="Times New Roman"/>
          <w:noProof/>
          <w:sz w:val="24"/>
        </w:rPr>
        <w:t>2019</w:t>
      </w:r>
      <w:r>
        <w:rPr>
          <w:rFonts w:ascii="Times New Roman" w:hAnsi="Times New Roman" w:cs="Times New Roman"/>
          <w:noProof/>
          <w:sz w:val="24"/>
        </w:rPr>
        <w:t>)</w:t>
      </w:r>
      <w:r w:rsidRPr="00047DE7">
        <w:rPr>
          <w:rFonts w:ascii="Times New Roman" w:hAnsi="Times New Roman" w:cs="Times New Roman"/>
          <w:noProof/>
          <w:sz w:val="24"/>
        </w:rPr>
        <w:t xml:space="preserve"> </w:t>
      </w:r>
      <w:hyperlink r:id="rId18" w:history="1">
        <w:r w:rsidRPr="00047DE7">
          <w:rPr>
            <w:rStyle w:val="Hyperlink"/>
            <w:rFonts w:ascii="Times New Roman" w:hAnsi="Times New Roman" w:cs="Times New Roman"/>
            <w:noProof/>
            <w:sz w:val="24"/>
          </w:rPr>
          <w:t>http://www.rubberstudy.com/documents/WebSiteData_Feb2019.pdf</w:t>
        </w:r>
      </w:hyperlink>
      <w:r w:rsidRPr="00047DE7">
        <w:rPr>
          <w:rFonts w:ascii="Times New Roman" w:hAnsi="Times New Roman" w:cs="Times New Roman"/>
          <w:noProof/>
          <w:sz w:val="24"/>
        </w:rPr>
        <w:t xml:space="preserve"> accessed 3/13/19.</w:t>
      </w:r>
    </w:p>
    <w:p w14:paraId="477FCF9C"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Jayaraj S (1966) Influence of sowing times of castor varieties on their resistance to the leafhopper, Empoasca flavescens (homoptera, jassidae). Entomol Exp Appl 9:359–368.</w:t>
      </w:r>
    </w:p>
    <w:p w14:paraId="0D4C680B"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Jayaraj S (1967) Studies on the Resistance of Castor Plants (Ricinus communis L.) to the Leafhopper, Empoasca flavescens (F.)(Homoptera, Jassidae) 1. Zeitschrift für Angew Entomol 59:117–126.</w:t>
      </w:r>
    </w:p>
    <w:p w14:paraId="474035B4"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Johnson HW, Jones JP (1962) Purple stain of guar. Phytopathology 52:269–271.</w:t>
      </w:r>
    </w:p>
    <w:p w14:paraId="05590DB7"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Johnson RC, Bergman JW, Flynn CR (1999) Oil and meal characteristics of core and non-core safflower accessions from the USDA collection. Genet Resour Crop Evol 46:611–618.</w:t>
      </w:r>
    </w:p>
    <w:p w14:paraId="446FD85B" w14:textId="4F4CD75A"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Johnson RC, Kisha TJ, Evans MA (2007) Characterizing safflower germplasm with AFLP molecular markers. Crop Sci 47:1728–1736.</w:t>
      </w:r>
    </w:p>
    <w:p w14:paraId="0941C759" w14:textId="630E2576" w:rsidR="00177D34" w:rsidRPr="00047DE7" w:rsidRDefault="00177D34" w:rsidP="00177D34">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cs="Times New Roman"/>
          <w:noProof/>
        </w:rPr>
        <w:t>paper.pdf (Accessed 31 May 2018).</w:t>
      </w:r>
    </w:p>
    <w:p w14:paraId="4AC6AEBE" w14:textId="6541DAC5" w:rsidR="00177D34" w:rsidRPr="00CB3889" w:rsidRDefault="00177D34" w:rsidP="00177D3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B3889">
        <w:rPr>
          <w:rFonts w:ascii="Times New Roman" w:hAnsi="Times New Roman" w:cs="Times New Roman"/>
          <w:noProof/>
          <w:sz w:val="24"/>
          <w:szCs w:val="24"/>
        </w:rPr>
        <w:t>Johnson R. C., D.M. Stout, and V.L. Bradley (1993) The U.S. collection: a rich source of safflower germplasm.  In: L. Dajue and H. Yuanzhou, Editors. Proceedings of the Third International Safflower Conference. Beijing: Botanical Garden, Institute of Botany, Chinese Academy of Sciences. p.202–208.</w:t>
      </w:r>
    </w:p>
    <w:p w14:paraId="11CC01B7"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Keener HM, Shah A, Klingman M, et al (2018) Progress in Direct Seeding of an Alternative Natural Rubber Plant, Taraxacum kok-saghyz (LE Rodin). Agronomy 8:182.</w:t>
      </w:r>
    </w:p>
    <w:p w14:paraId="5A6A771C" w14:textId="770B6FCF"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Khvostova I V (1986</w:t>
      </w:r>
      <w:r w:rsidR="00CB3889" w:rsidRPr="00047DE7">
        <w:rPr>
          <w:rFonts w:ascii="Times New Roman" w:hAnsi="Times New Roman" w:cs="Times New Roman"/>
          <w:noProof/>
          <w:sz w:val="24"/>
        </w:rPr>
        <w:t>ors. Safflower: Unexploited potential and world adaptability. Proceedings of the 7</w:t>
      </w:r>
      <w:r w:rsidR="00CB3889" w:rsidRPr="00047DE7">
        <w:rPr>
          <w:rFonts w:ascii="Times New Roman" w:hAnsi="Times New Roman" w:cs="Times New Roman"/>
          <w:noProof/>
          <w:sz w:val="24"/>
          <w:vertAlign w:val="superscript"/>
        </w:rPr>
        <w:t>th</w:t>
      </w:r>
      <w:r w:rsidR="00CB3889" w:rsidRPr="00047DE7">
        <w:rPr>
          <w:rFonts w:ascii="Times New Roman" w:hAnsi="Times New Roman" w:cs="Times New Roman"/>
          <w:noProof/>
          <w:sz w:val="24"/>
        </w:rPr>
        <w:t xml:space="preserve"> International Safflower Conference, Wagga Wagga, New South Wales, Australia. </w:t>
      </w:r>
      <w:hyperlink r:id="rId19" w:history="1">
        <w:r w:rsidR="00CB3889" w:rsidRPr="00047DE7">
          <w:rPr>
            <w:rStyle w:val="Hyperlink"/>
            <w:rFonts w:ascii="Times New Roman" w:hAnsi="Times New Roman" w:cs="Times New Roman"/>
            <w:noProof/>
            <w:sz w:val="24"/>
          </w:rPr>
          <w:t>http://safflower.wsu.edu/wp-content/uploads/sites/62/2017/11/Keynote-Johnson-keynote-</w:t>
        </w:r>
      </w:hyperlink>
      <w:r w:rsidRPr="00591E07">
        <w:rPr>
          <w:rFonts w:ascii="Times New Roman" w:hAnsi="Times New Roman" w:cs="Times New Roman"/>
          <w:noProof/>
          <w:sz w:val="24"/>
        </w:rPr>
        <w:t xml:space="preserve"> Ricin: The toxic protein of seed. Castor Amerind Publ, New Delhi, India 85–92.</w:t>
      </w:r>
    </w:p>
    <w:p w14:paraId="41685EC3" w14:textId="0CCD5F86" w:rsidR="00591E07" w:rsidRPr="00CB3889"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1E07">
        <w:rPr>
          <w:rFonts w:ascii="Times New Roman" w:hAnsi="Times New Roman" w:cs="Times New Roman"/>
          <w:noProof/>
          <w:sz w:val="24"/>
        </w:rPr>
        <w:lastRenderedPageBreak/>
        <w:t xml:space="preserve">Kishun R, Banerjee AK, Singh D V, others (1980) Search for sources of resistance to bacterial leaf spot and blight of castor in Uttar Pradesh. </w:t>
      </w:r>
      <w:r w:rsidR="00CB3889" w:rsidRPr="00591E07">
        <w:rPr>
          <w:rFonts w:ascii="Times New Roman" w:hAnsi="Times New Roman" w:cs="Times New Roman"/>
          <w:noProof/>
          <w:sz w:val="24"/>
        </w:rPr>
        <w:t>)</w:t>
      </w:r>
      <w:r w:rsidR="00CB3889" w:rsidRPr="00CB3889">
        <w:rPr>
          <w:rFonts w:ascii="Times New Roman" w:hAnsi="Times New Roman" w:cs="Times New Roman"/>
          <w:noProof/>
          <w:sz w:val="24"/>
        </w:rPr>
        <w:t xml:space="preserve"> </w:t>
      </w:r>
      <w:r w:rsidR="00CB3889" w:rsidRPr="00047DE7">
        <w:rPr>
          <w:rFonts w:ascii="Times New Roman" w:hAnsi="Times New Roman" w:cs="Times New Roman"/>
          <w:noProof/>
          <w:sz w:val="24"/>
        </w:rPr>
        <w:t xml:space="preserve">Johnson, R.C., V.L. Bradley, and T.J. Kisha </w:t>
      </w:r>
      <w:r w:rsidR="00CB3889">
        <w:rPr>
          <w:rFonts w:ascii="Times New Roman" w:hAnsi="Times New Roman" w:cs="Times New Roman"/>
          <w:noProof/>
          <w:sz w:val="24"/>
        </w:rPr>
        <w:t>(</w:t>
      </w:r>
      <w:r w:rsidR="00CB3889" w:rsidRPr="00047DE7">
        <w:rPr>
          <w:rFonts w:ascii="Times New Roman" w:hAnsi="Times New Roman" w:cs="Times New Roman"/>
          <w:noProof/>
          <w:sz w:val="24"/>
        </w:rPr>
        <w:t>2008</w:t>
      </w:r>
      <w:r w:rsidR="00CB3889">
        <w:rPr>
          <w:rFonts w:ascii="Times New Roman" w:hAnsi="Times New Roman" w:cs="Times New Roman"/>
          <w:noProof/>
          <w:sz w:val="24"/>
        </w:rPr>
        <w:t>)</w:t>
      </w:r>
      <w:r w:rsidR="00CB3889" w:rsidRPr="00047DE7">
        <w:rPr>
          <w:rFonts w:ascii="Times New Roman" w:hAnsi="Times New Roman" w:cs="Times New Roman"/>
          <w:noProof/>
          <w:sz w:val="24"/>
        </w:rPr>
        <w:t xml:space="preserve"> In: S.E. Knights and T.D. Potter, Edit</w:t>
      </w:r>
    </w:p>
    <w:p w14:paraId="5C0846C4"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Kolte SJ, others (1995) Castor: diseases and crop improvement. Shipra Publications</w:t>
      </w:r>
    </w:p>
    <w:p w14:paraId="448FA492"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Kumar V, Sharma SN (2011) Comparative potential of phenotypic, ISSR and SSR markers for characterization of sesame (Sesamum indicum L.) varieties from India. J Crop Sci Biotechnol 14:163–171.</w:t>
      </w:r>
    </w:p>
    <w:p w14:paraId="55A946EF"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Kuravadi NA, Tiwari PB, Tanwar UK, et al (2014) Identification and characterization of EST-SSR markers in cluster bean (Cyamopsis spp.). Crop Sci 54:1097–1102.</w:t>
      </w:r>
    </w:p>
    <w:p w14:paraId="5A132D1E" w14:textId="2A39EEB7"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 xml:space="preserve">Langham DR (2002) Progress in mechanizing sesame in the US through breeding. </w:t>
      </w:r>
    </w:p>
    <w:p w14:paraId="78E5E193" w14:textId="20979C11" w:rsidR="00177D34" w:rsidRPr="00047DE7" w:rsidRDefault="00177D34" w:rsidP="00177D34">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LeMahieu, P.J., Oplinger, E.S., Putnam, D.H.</w:t>
      </w:r>
      <w:r>
        <w:rPr>
          <w:rFonts w:ascii="Times New Roman" w:hAnsi="Times New Roman" w:cs="Times New Roman"/>
          <w:noProof/>
          <w:sz w:val="24"/>
        </w:rPr>
        <w:t xml:space="preserve"> (</w:t>
      </w:r>
      <w:r w:rsidRPr="00047DE7">
        <w:rPr>
          <w:rFonts w:ascii="Times New Roman" w:hAnsi="Times New Roman" w:cs="Times New Roman"/>
          <w:noProof/>
          <w:sz w:val="24"/>
        </w:rPr>
        <w:t>1991</w:t>
      </w:r>
      <w:r>
        <w:rPr>
          <w:rFonts w:ascii="Times New Roman" w:hAnsi="Times New Roman" w:cs="Times New Roman"/>
          <w:noProof/>
          <w:sz w:val="24"/>
        </w:rPr>
        <w:t>)</w:t>
      </w:r>
      <w:r w:rsidRPr="00047DE7">
        <w:rPr>
          <w:rFonts w:ascii="Times New Roman" w:hAnsi="Times New Roman" w:cs="Times New Roman"/>
          <w:noProof/>
          <w:sz w:val="24"/>
        </w:rPr>
        <w:t xml:space="preserve"> Kenaf. In: Alternative Field Crops Manual. University of Wisconsin Extension, and University of Minnesota Extension Service.</w:t>
      </w:r>
    </w:p>
    <w:p w14:paraId="15A948B7" w14:textId="608C40C6" w:rsidR="00EF3F68" w:rsidRPr="00047DE7" w:rsidRDefault="00EF3F68" w:rsidP="00EF3F68">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Lope Montoya Coronado, M.C. </w:t>
      </w:r>
      <w:r>
        <w:rPr>
          <w:rFonts w:ascii="Times New Roman" w:hAnsi="Times New Roman" w:cs="Times New Roman"/>
          <w:noProof/>
          <w:sz w:val="24"/>
        </w:rPr>
        <w:t>(</w:t>
      </w:r>
      <w:r w:rsidRPr="00047DE7">
        <w:rPr>
          <w:rFonts w:ascii="Times New Roman" w:hAnsi="Times New Roman" w:cs="Times New Roman"/>
          <w:noProof/>
          <w:sz w:val="24"/>
        </w:rPr>
        <w:t>2008</w:t>
      </w:r>
      <w:r>
        <w:rPr>
          <w:rFonts w:ascii="Times New Roman" w:hAnsi="Times New Roman" w:cs="Times New Roman"/>
          <w:noProof/>
          <w:sz w:val="24"/>
        </w:rPr>
        <w:t>)</w:t>
      </w:r>
      <w:r w:rsidRPr="00047DE7">
        <w:rPr>
          <w:rFonts w:ascii="Times New Roman" w:hAnsi="Times New Roman" w:cs="Times New Roman"/>
          <w:noProof/>
          <w:sz w:val="24"/>
        </w:rPr>
        <w:t xml:space="preserve"> Mexican safflower varieties with high tolerance to </w:t>
      </w:r>
      <w:r w:rsidRPr="00047DE7">
        <w:rPr>
          <w:rFonts w:ascii="Times New Roman" w:hAnsi="Times New Roman" w:cs="Times New Roman"/>
          <w:i/>
          <w:noProof/>
          <w:sz w:val="24"/>
        </w:rPr>
        <w:t>Ramularia carthami</w:t>
      </w:r>
      <w:r w:rsidRPr="00047DE7">
        <w:rPr>
          <w:rFonts w:ascii="Times New Roman" w:hAnsi="Times New Roman" w:cs="Times New Roman"/>
          <w:noProof/>
          <w:sz w:val="24"/>
        </w:rPr>
        <w:t>. In: S.E. Knights and T.D. Potter, Editors. Safflower: Unexploited potential and world adaptability. Proceedings of the 7</w:t>
      </w:r>
      <w:r w:rsidRPr="00047DE7">
        <w:rPr>
          <w:rFonts w:ascii="Times New Roman" w:hAnsi="Times New Roman" w:cs="Times New Roman"/>
          <w:noProof/>
          <w:sz w:val="24"/>
          <w:vertAlign w:val="superscript"/>
        </w:rPr>
        <w:t>th</w:t>
      </w:r>
      <w:r w:rsidRPr="00047DE7">
        <w:rPr>
          <w:rFonts w:ascii="Times New Roman" w:hAnsi="Times New Roman" w:cs="Times New Roman"/>
          <w:noProof/>
          <w:sz w:val="24"/>
        </w:rPr>
        <w:t xml:space="preserve"> International Safflower Conference, Wagga Wagga, New South Wales, Australia. </w:t>
      </w:r>
      <w:hyperlink r:id="rId20" w:history="1">
        <w:r w:rsidRPr="00047DE7">
          <w:rPr>
            <w:rStyle w:val="Hyperlink"/>
            <w:rFonts w:ascii="Times New Roman" w:hAnsi="Times New Roman" w:cs="Times New Roman"/>
            <w:noProof/>
            <w:sz w:val="24"/>
          </w:rPr>
          <w:t>http://safflower.wsu.edu/wp-content/uploads/sites/62/2017/11/Germplasm-Coronado-</w:t>
        </w:r>
      </w:hyperlink>
      <w:r w:rsidRPr="00047DE7">
        <w:rPr>
          <w:rFonts w:ascii="Times New Roman" w:hAnsi="Times New Roman" w:cs="Times New Roman"/>
          <w:noProof/>
          <w:sz w:val="24"/>
        </w:rPr>
        <w:t>poster-paper.pdf (Accessed 05 June 2018).</w:t>
      </w:r>
    </w:p>
    <w:p w14:paraId="2CB6C020"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Luo Z, Iaffaldano BJ, Cornish K (2018) Colchicine-induced polyploidy has the potential to improve rubber yield in Taraxacum kok-saghyz. Ind Crops Prod 112:75–81.</w:t>
      </w:r>
    </w:p>
    <w:p w14:paraId="79F55880"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Mahmoud AA, Ahmed AA, Tanaka T, Iinuma M (2000) Diterpenoid Acids from Grindelia n ana. J Nat Prod 63:378–380.</w:t>
      </w:r>
    </w:p>
    <w:p w14:paraId="54510E46"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Mahmoud SM (2001) Effect of water stress and NPK fertilisation on growth and resin content of Grindelia camporum Greene. In: International Conference on Medicinal and Aromatic Plants. Possibilities and Limitations of Medicinal and Aromatic Plant 576. pp 289–294</w:t>
      </w:r>
    </w:p>
    <w:p w14:paraId="449D834C"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 xml:space="preserve">Matlock RS, others (1960) Guar variety and cultural studies in Oklahoma, 1950-1959. </w:t>
      </w:r>
    </w:p>
    <w:p w14:paraId="69C2DBB7"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 xml:space="preserve">McAssey E V, Gudger EG, Zuellig MP, Burke JM (2016) Population genetics of the rubber-producing Russian dandelion (Taraxacum kok-saghyz). </w:t>
      </w:r>
    </w:p>
    <w:p w14:paraId="7373E4E7"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McLaughlin SP (1986) Differentiation among populations of tetraploid Grindelia camporum. Am J Bot 73:1748–1754.</w:t>
      </w:r>
    </w:p>
    <w:p w14:paraId="40216190"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 xml:space="preserve">McLaughlin SP, Hoffmann JJ (1982) Survey of biocrude-producing plants from the Southwest. </w:t>
      </w:r>
      <w:r w:rsidRPr="00591E07">
        <w:rPr>
          <w:rFonts w:ascii="Times New Roman" w:hAnsi="Times New Roman" w:cs="Times New Roman"/>
          <w:noProof/>
          <w:sz w:val="24"/>
        </w:rPr>
        <w:lastRenderedPageBreak/>
        <w:t>Econ Bot 36:323–339.</w:t>
      </w:r>
    </w:p>
    <w:p w14:paraId="5BA89DAA"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McLaughlin SP, Kingsolver BE, Hoffmann JJ (1983) Biocrude production in arid lands. Econ Bot 37:150–158.</w:t>
      </w:r>
    </w:p>
    <w:p w14:paraId="6EB5601E" w14:textId="13ABA670"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Mclaughlin SP, Linker JD (1987) Agronomic studies on gumweed: seed germination, planting density, planting dates, and biomass and resin production. F Crop Res 15:357–367.</w:t>
      </w:r>
    </w:p>
    <w:p w14:paraId="541A7DDA" w14:textId="77777777" w:rsidR="00CB3889" w:rsidRPr="00CB3889" w:rsidRDefault="00CB3889" w:rsidP="00CB3889">
      <w:pPr>
        <w:widowControl w:val="0"/>
        <w:autoSpaceDE w:val="0"/>
        <w:autoSpaceDN w:val="0"/>
        <w:adjustRightInd w:val="0"/>
        <w:spacing w:after="0" w:line="360" w:lineRule="auto"/>
        <w:ind w:left="480" w:hanging="480"/>
        <w:rPr>
          <w:rFonts w:ascii="Times New Roman" w:hAnsi="Times New Roman" w:cs="Times New Roman"/>
          <w:noProof/>
          <w:sz w:val="24"/>
        </w:rPr>
      </w:pPr>
      <w:r w:rsidRPr="00CB3889">
        <w:rPr>
          <w:rFonts w:ascii="Times New Roman" w:hAnsi="Times New Roman" w:cs="Times New Roman"/>
          <w:noProof/>
          <w:sz w:val="24"/>
        </w:rPr>
        <w:t xml:space="preserve">Mideksa A, Tesfaye K, Dagne K 2019 </w:t>
      </w:r>
      <w:r w:rsidRPr="00CB3889">
        <w:rPr>
          <w:rFonts w:ascii="Times New Roman" w:hAnsi="Times New Roman" w:cs="Times New Roman"/>
          <w:i/>
          <w:iCs/>
          <w:noProof/>
          <w:sz w:val="24"/>
        </w:rPr>
        <w:t>Centrapalus pauciflorus</w:t>
      </w:r>
      <w:r w:rsidRPr="00CB3889">
        <w:rPr>
          <w:rFonts w:ascii="Times New Roman" w:hAnsi="Times New Roman" w:cs="Times New Roman"/>
          <w:noProof/>
          <w:sz w:val="24"/>
        </w:rPr>
        <w:t xml:space="preserve"> (Willd.) H. Rob. Neglected potential oil crop of Ethiopia, Agro-morphological characterization. Genet. Resour. Crop Evol. 66:545-554</w:t>
      </w:r>
    </w:p>
    <w:p w14:paraId="3F35452D"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Mihail JD, Taylor SJ (1995) Interpreting variability among isolates of Macrophomina phaseolina in pathogenicity, pycnidium production, and chlorate utilization. Can J Bot 73:1596–1603.</w:t>
      </w:r>
    </w:p>
    <w:p w14:paraId="79ABA6F0"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Mishra MK, Gupta MP, Thakur SR, Raikwar RS (2015) Seasonal incidence of major insect pests of sesame in relation to weather parameters in Bundelkhand zone of Madhya Pradesh. J Agrometeorol 17:263–264.</w:t>
      </w:r>
    </w:p>
    <w:p w14:paraId="49302BFD" w14:textId="1949E2E5"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Morris JB (2010) Morphological and reproductive characterization of guar (Cyamopsis tetragonoloba) genetic resources regenerated in Georgia, USA. Genet Resour Crop Evol 57:985–993.</w:t>
      </w:r>
    </w:p>
    <w:p w14:paraId="6FBBB4ED" w14:textId="697ABEB8" w:rsidR="00177D34" w:rsidRPr="00047DE7" w:rsidRDefault="00177D34" w:rsidP="00177D34">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Morris, J.B., Wang, M.L., Thomas, T. </w:t>
      </w:r>
      <w:r>
        <w:rPr>
          <w:rFonts w:ascii="Times New Roman" w:hAnsi="Times New Roman" w:cs="Times New Roman"/>
          <w:noProof/>
          <w:sz w:val="24"/>
        </w:rPr>
        <w:t>(</w:t>
      </w:r>
      <w:r w:rsidRPr="00047DE7">
        <w:rPr>
          <w:rFonts w:ascii="Times New Roman" w:hAnsi="Times New Roman" w:cs="Times New Roman"/>
          <w:noProof/>
          <w:sz w:val="24"/>
        </w:rPr>
        <w:t>2012</w:t>
      </w:r>
      <w:r>
        <w:rPr>
          <w:rFonts w:ascii="Times New Roman" w:hAnsi="Times New Roman" w:cs="Times New Roman"/>
          <w:noProof/>
          <w:sz w:val="24"/>
        </w:rPr>
        <w:t>)</w:t>
      </w:r>
      <w:r w:rsidRPr="00047DE7">
        <w:rPr>
          <w:rFonts w:ascii="Times New Roman" w:hAnsi="Times New Roman" w:cs="Times New Roman"/>
          <w:noProof/>
          <w:sz w:val="24"/>
        </w:rPr>
        <w:t xml:space="preserve"> Quercetin, kaempferol, myricetin, and fatty acid</w:t>
      </w:r>
      <w:r>
        <w:rPr>
          <w:rFonts w:ascii="Times New Roman" w:hAnsi="Times New Roman" w:cs="Times New Roman"/>
          <w:noProof/>
          <w:sz w:val="24"/>
        </w:rPr>
        <w:t xml:space="preserve"> </w:t>
      </w:r>
      <w:r w:rsidRPr="00047DE7">
        <w:rPr>
          <w:rFonts w:ascii="Times New Roman" w:hAnsi="Times New Roman" w:cs="Times New Roman"/>
          <w:noProof/>
          <w:sz w:val="24"/>
        </w:rPr>
        <w:t>content among several Hibiscus sabdariffa accession calyces based on maturity in a greenhouse. In: Taiki Chikamatsu and Yuudai Hida (Eds.), Quercetin. Nova Science</w:t>
      </w:r>
      <w:r>
        <w:rPr>
          <w:rFonts w:ascii="Times New Roman" w:hAnsi="Times New Roman" w:cs="Times New Roman"/>
          <w:noProof/>
          <w:sz w:val="24"/>
        </w:rPr>
        <w:t xml:space="preserve"> </w:t>
      </w:r>
      <w:r w:rsidRPr="00047DE7">
        <w:rPr>
          <w:rFonts w:ascii="Times New Roman" w:hAnsi="Times New Roman" w:cs="Times New Roman"/>
          <w:noProof/>
          <w:sz w:val="24"/>
        </w:rPr>
        <w:t xml:space="preserve">Publishers, Inc., New York, NY, pp. 269-281.  </w:t>
      </w:r>
    </w:p>
    <w:p w14:paraId="58146AD7"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Morris JB, Chase C, Treadwell D, et al (2015) Effect of sunn hemp (Crotalaria juncea L.) cutting date and planting density on weed suppression in Georgia, USA. J Environ Sci Heal Part B 50:614–621.</w:t>
      </w:r>
    </w:p>
    <w:p w14:paraId="2253A375"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Morris JB, Wang ML (2017) Functional vegetable guar (Cyamopsis tetragonoloba L. Taub.) accessions for improving flavonoid concentrations in immature pods. J Diet Suppl 14:146–157.</w:t>
      </w:r>
    </w:p>
    <w:p w14:paraId="7DB281D0"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Morton JF (1987) Roselle. Fruits warm Clim 281–286.</w:t>
      </w:r>
    </w:p>
    <w:p w14:paraId="442AFF40" w14:textId="4F5F48B3"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Moussavi A, Cici SZH, Loucks C, Van Acker RC (2016) Establishing field stands of Russian dandelion (Taraxacum Kok-saghyz) from seed in southern Ontario, Canada. Can J Plant Sci 96:887–894.</w:t>
      </w:r>
    </w:p>
    <w:p w14:paraId="58E4240F" w14:textId="3C9A767B" w:rsidR="00177D34" w:rsidRPr="00047DE7" w:rsidRDefault="00177D34" w:rsidP="00177D34">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Mukta, N. </w:t>
      </w:r>
      <w:r>
        <w:rPr>
          <w:rFonts w:ascii="Times New Roman" w:hAnsi="Times New Roman" w:cs="Times New Roman"/>
          <w:noProof/>
          <w:sz w:val="24"/>
        </w:rPr>
        <w:t>(</w:t>
      </w:r>
      <w:r w:rsidRPr="00047DE7">
        <w:rPr>
          <w:rFonts w:ascii="Times New Roman" w:hAnsi="Times New Roman" w:cs="Times New Roman"/>
          <w:noProof/>
          <w:sz w:val="24"/>
        </w:rPr>
        <w:t>2012</w:t>
      </w:r>
      <w:r>
        <w:rPr>
          <w:rFonts w:ascii="Times New Roman" w:hAnsi="Times New Roman" w:cs="Times New Roman"/>
          <w:noProof/>
          <w:sz w:val="24"/>
        </w:rPr>
        <w:t>)</w:t>
      </w:r>
      <w:r w:rsidRPr="00047DE7">
        <w:rPr>
          <w:rFonts w:ascii="Times New Roman" w:hAnsi="Times New Roman" w:cs="Times New Roman"/>
          <w:noProof/>
          <w:sz w:val="24"/>
        </w:rPr>
        <w:t xml:space="preserve"> Global strategies for safflower germplasm resource management. In: I.Y.L.N. </w:t>
      </w:r>
      <w:r w:rsidRPr="00047DE7">
        <w:rPr>
          <w:rFonts w:ascii="Times New Roman" w:hAnsi="Times New Roman" w:cs="Times New Roman"/>
          <w:noProof/>
          <w:sz w:val="24"/>
        </w:rPr>
        <w:lastRenderedPageBreak/>
        <w:t>Murthy, H. Basappa, K.S. Raraprasad and P. Padmavathi, Editors. Safflower Research and Development in the world: Status and Strategies. Indian Society of oilseeds Research, Hyderabad, India. p.97-106.</w:t>
      </w:r>
    </w:p>
    <w:p w14:paraId="4160A0AF" w14:textId="0943EF9F" w:rsidR="00177D34" w:rsidRPr="00047DE7" w:rsidRDefault="00177D34" w:rsidP="00177D34">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Mündel, H-H., R.E. Blackshaw, J.R. Byers, H.C. Huang, D.L. Johnson, R. Keon, J. Kubik, R. McKenzie, B. Otto, B. Roth, and K. Stanford. </w:t>
      </w:r>
      <w:r>
        <w:rPr>
          <w:rFonts w:ascii="Times New Roman" w:hAnsi="Times New Roman" w:cs="Times New Roman"/>
          <w:noProof/>
          <w:sz w:val="24"/>
        </w:rPr>
        <w:t>(</w:t>
      </w:r>
      <w:r w:rsidRPr="00047DE7">
        <w:rPr>
          <w:rFonts w:ascii="Times New Roman" w:hAnsi="Times New Roman" w:cs="Times New Roman"/>
          <w:noProof/>
          <w:sz w:val="24"/>
        </w:rPr>
        <w:t>2004</w:t>
      </w:r>
      <w:r>
        <w:rPr>
          <w:rFonts w:ascii="Times New Roman" w:hAnsi="Times New Roman" w:cs="Times New Roman"/>
          <w:noProof/>
          <w:sz w:val="24"/>
        </w:rPr>
        <w:t>)</w:t>
      </w:r>
      <w:r w:rsidRPr="00047DE7">
        <w:rPr>
          <w:rFonts w:ascii="Times New Roman" w:hAnsi="Times New Roman" w:cs="Times New Roman"/>
          <w:noProof/>
          <w:sz w:val="24"/>
        </w:rPr>
        <w:t xml:space="preserve"> Safflower production on the Canadian prairies: revisted in 2004. Agriculture and Agri-Food Canada, Lethbridge Research Centre, Lethbridge, Alberta. 37pp.</w:t>
      </w:r>
    </w:p>
    <w:p w14:paraId="408F094D" w14:textId="1E2DC55E"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Neupane BP, Shintani D, Lin H, et al (2017) Grindelia squarrosa: A Potential Arid Lands Biofuel Plant. Acs Sustain Chem Eng 5:995–1001.</w:t>
      </w:r>
    </w:p>
    <w:p w14:paraId="0A7AE7A2" w14:textId="01335E5F" w:rsidR="00177D34" w:rsidRDefault="00177D34" w:rsidP="00177D34">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Nimbkar, N. </w:t>
      </w:r>
      <w:r>
        <w:rPr>
          <w:rFonts w:ascii="Times New Roman" w:hAnsi="Times New Roman" w:cs="Times New Roman"/>
          <w:noProof/>
          <w:sz w:val="24"/>
        </w:rPr>
        <w:t>(</w:t>
      </w:r>
      <w:r w:rsidRPr="00047DE7">
        <w:rPr>
          <w:rFonts w:ascii="Times New Roman" w:hAnsi="Times New Roman" w:cs="Times New Roman"/>
          <w:noProof/>
          <w:sz w:val="24"/>
        </w:rPr>
        <w:t>2008</w:t>
      </w:r>
      <w:r>
        <w:rPr>
          <w:rFonts w:ascii="Times New Roman" w:hAnsi="Times New Roman" w:cs="Times New Roman"/>
          <w:noProof/>
          <w:sz w:val="24"/>
        </w:rPr>
        <w:t>)</w:t>
      </w:r>
      <w:r w:rsidRPr="00047DE7">
        <w:rPr>
          <w:rFonts w:ascii="Times New Roman" w:hAnsi="Times New Roman" w:cs="Times New Roman"/>
          <w:noProof/>
          <w:sz w:val="24"/>
        </w:rPr>
        <w:t xml:space="preserve"> Issues in safflower production in India. In S. E. Knights and T.D. Potter, Editors. Safflower: Unexploited potential and world adaptability. Proceedings of the 7</w:t>
      </w:r>
      <w:r w:rsidRPr="00047DE7">
        <w:rPr>
          <w:rFonts w:ascii="Times New Roman" w:hAnsi="Times New Roman" w:cs="Times New Roman"/>
          <w:noProof/>
          <w:sz w:val="24"/>
          <w:vertAlign w:val="superscript"/>
        </w:rPr>
        <w:t>th</w:t>
      </w:r>
      <w:r w:rsidRPr="00047DE7">
        <w:rPr>
          <w:rFonts w:ascii="Times New Roman" w:hAnsi="Times New Roman" w:cs="Times New Roman"/>
          <w:noProof/>
          <w:sz w:val="24"/>
        </w:rPr>
        <w:t xml:space="preserve"> International Safflower Conference, Wagga Wagga, New South Wales, Australia. </w:t>
      </w:r>
      <w:hyperlink r:id="rId21" w:history="1">
        <w:r w:rsidRPr="00047DE7">
          <w:rPr>
            <w:rStyle w:val="Hyperlink"/>
            <w:rFonts w:ascii="Times New Roman" w:hAnsi="Times New Roman" w:cs="Times New Roman"/>
            <w:noProof/>
            <w:sz w:val="24"/>
          </w:rPr>
          <w:t>http://safflower.wsu.edu/wp-content/uploads/sites/62/2017/11/Keynote-Nimbkar-</w:t>
        </w:r>
      </w:hyperlink>
      <w:r w:rsidRPr="00047DE7">
        <w:rPr>
          <w:rFonts w:ascii="Times New Roman" w:hAnsi="Times New Roman" w:cs="Times New Roman"/>
          <w:noProof/>
          <w:sz w:val="24"/>
        </w:rPr>
        <w:t>paper.pdf (Accessed 30 May 2018).</w:t>
      </w:r>
    </w:p>
    <w:p w14:paraId="2AB80594" w14:textId="269C62F9" w:rsidR="00A74C35" w:rsidRPr="00047DE7" w:rsidRDefault="00A74C35" w:rsidP="00177D34">
      <w:pPr>
        <w:widowControl w:val="0"/>
        <w:autoSpaceDE w:val="0"/>
        <w:autoSpaceDN w:val="0"/>
        <w:adjustRightInd w:val="0"/>
        <w:spacing w:after="0" w:line="360" w:lineRule="auto"/>
        <w:ind w:left="480" w:hanging="480"/>
        <w:rPr>
          <w:rFonts w:ascii="Times New Roman" w:hAnsi="Times New Roman" w:cs="Times New Roman"/>
          <w:noProof/>
          <w:sz w:val="24"/>
        </w:rPr>
      </w:pPr>
      <w:r>
        <w:rPr>
          <w:rFonts w:ascii="Times New Roman" w:hAnsi="Times New Roman" w:cs="Times New Roman"/>
          <w:noProof/>
          <w:sz w:val="24"/>
        </w:rPr>
        <w:t xml:space="preserve">Norton, D.C. (1954) Fusarium root rot of guayule. Plant Dis. Rep.38:984-985. </w:t>
      </w:r>
    </w:p>
    <w:p w14:paraId="4A649AA6" w14:textId="1BB3D63F"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Nowicki M, Zhao Y, Boggess SL, et al (2019) Taraxacum kok-saghyz (rubber dandelion) genomic microsatellite loci reveal modest genetic diversity and cross-amplify broadly to related species. Sci Rep 9:1–17.</w:t>
      </w:r>
    </w:p>
    <w:p w14:paraId="4D064723" w14:textId="1BE63063" w:rsidR="00177D34" w:rsidRPr="00047DE7" w:rsidRDefault="00177D34" w:rsidP="00177D34">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Oelke,  E.A., E.S. Oplinger, T.M. Teynor, D.H. Putnam, J.D. Doll, K.A. Kelling, B.R. Durgan, and D.M. Noetzel</w:t>
      </w:r>
      <w:r>
        <w:rPr>
          <w:rFonts w:ascii="Times New Roman" w:hAnsi="Times New Roman" w:cs="Times New Roman"/>
          <w:noProof/>
          <w:sz w:val="24"/>
        </w:rPr>
        <w:t xml:space="preserve"> (</w:t>
      </w:r>
      <w:r w:rsidRPr="00047DE7">
        <w:rPr>
          <w:rFonts w:ascii="Times New Roman" w:hAnsi="Times New Roman" w:cs="Times New Roman"/>
          <w:noProof/>
          <w:sz w:val="24"/>
        </w:rPr>
        <w:t>1992</w:t>
      </w:r>
      <w:r>
        <w:rPr>
          <w:rFonts w:ascii="Times New Roman" w:hAnsi="Times New Roman" w:cs="Times New Roman"/>
          <w:noProof/>
          <w:sz w:val="24"/>
        </w:rPr>
        <w:t>)</w:t>
      </w:r>
      <w:r w:rsidRPr="00047DE7">
        <w:rPr>
          <w:rFonts w:ascii="Times New Roman" w:hAnsi="Times New Roman" w:cs="Times New Roman"/>
          <w:noProof/>
          <w:sz w:val="24"/>
        </w:rPr>
        <w:t xml:space="preserve"> Safflower. In: The Alternative Field Crops Manual. University of Wisconsin-Extension. </w:t>
      </w:r>
      <w:hyperlink r:id="rId22" w:history="1">
        <w:r w:rsidRPr="00047DE7">
          <w:rPr>
            <w:rStyle w:val="Hyperlink"/>
            <w:rFonts w:ascii="Times New Roman" w:hAnsi="Times New Roman" w:cs="Times New Roman"/>
            <w:noProof/>
            <w:sz w:val="24"/>
          </w:rPr>
          <w:t xml:space="preserve">https://hort.purdue.edu/newcrop/afcm/safflower.html  </w:t>
        </w:r>
      </w:hyperlink>
      <w:r w:rsidRPr="00047DE7">
        <w:rPr>
          <w:rFonts w:ascii="Times New Roman" w:hAnsi="Times New Roman" w:cs="Times New Roman"/>
          <w:noProof/>
          <w:sz w:val="24"/>
        </w:rPr>
        <w:t>(Accessed 30 May 2018).</w:t>
      </w:r>
    </w:p>
    <w:p w14:paraId="108DBDAE"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Orellana RG, Simmons EG (1966) Alternaria blight of guar in the United States. Mycopathol Mycol Appl 29:129–133.</w:t>
      </w:r>
    </w:p>
    <w:p w14:paraId="28B27ADA"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Pandey SN, Naaz S, Ansari SR (2009) Growth, biomass and petroleum convertible hydrocarbons’ yield of Grindelia camporum planted on an alluvial soil (Entisol) of North India and its response to sulphur fertilization. Biomass and bioenergy 33:454–458.</w:t>
      </w:r>
    </w:p>
    <w:p w14:paraId="621FD157"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Patel PB, Pathak HC (2011) Genetics of resistance to wilt in castor caused by Fusarium oxysporum f. sp. ricini Nanda and Prasad. Agric Sci Dig Res J 31:30–34.</w:t>
      </w:r>
    </w:p>
    <w:p w14:paraId="79AECFC4"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Peterson JG (1970) The food habits and summer distribution of juvenile sage grouse in central Montana. J Wildl Manage 147–155.</w:t>
      </w:r>
    </w:p>
    <w:p w14:paraId="42659840"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lastRenderedPageBreak/>
        <w:t>Poire R, Schneider H, Thorpe MR, et al (2010) Root cooling strongly affects diel leaf growth dynamics, water and carbohydrate relations in Ricinus communis. Plant Cell Environ 33:408–417.</w:t>
      </w:r>
    </w:p>
    <w:p w14:paraId="4E8EA771"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Prasad N (1944) Studies on the root rot of cotton in Sind II. Relation of root rot of cotton with root rot of other crops. Indian J Agric Sci 14:388–391.</w:t>
      </w:r>
    </w:p>
    <w:p w14:paraId="51BA6BDF" w14:textId="66A8A39E"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Prasad RD, Suresh M (2012) Diseases of safflower and their management. In: I.Y.L.N., Murthy, H. Basappa KSR and PP (eds) Safflower Research and Development in the World: Status and Strategies. Directorate of Oilseeds Research, Hyderabad, pp 97–106</w:t>
      </w:r>
    </w:p>
    <w:p w14:paraId="349CB618" w14:textId="13EE26F3" w:rsidR="00177D34" w:rsidRPr="00047DE7" w:rsidRDefault="00177D34" w:rsidP="00177D34">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Purseglove, J.W. </w:t>
      </w:r>
      <w:r>
        <w:rPr>
          <w:rFonts w:ascii="Times New Roman" w:hAnsi="Times New Roman" w:cs="Times New Roman"/>
          <w:noProof/>
          <w:sz w:val="24"/>
        </w:rPr>
        <w:t>(</w:t>
      </w:r>
      <w:r w:rsidRPr="00047DE7">
        <w:rPr>
          <w:rFonts w:ascii="Times New Roman" w:hAnsi="Times New Roman" w:cs="Times New Roman"/>
          <w:noProof/>
          <w:sz w:val="24"/>
        </w:rPr>
        <w:t>1968</w:t>
      </w:r>
      <w:r>
        <w:rPr>
          <w:rFonts w:ascii="Times New Roman" w:hAnsi="Times New Roman" w:cs="Times New Roman"/>
          <w:noProof/>
          <w:sz w:val="24"/>
        </w:rPr>
        <w:t>)</w:t>
      </w:r>
      <w:r w:rsidRPr="00047DE7">
        <w:rPr>
          <w:rFonts w:ascii="Times New Roman" w:hAnsi="Times New Roman" w:cs="Times New Roman"/>
          <w:noProof/>
          <w:sz w:val="24"/>
        </w:rPr>
        <w:t xml:space="preserve"> Leguminosae. In: J.W. Purseglove (Ed.), Tropical Crops: Dicotyledons. Longman Group Ltd., Essex, UK., pp. 250-254.</w:t>
      </w:r>
    </w:p>
    <w:p w14:paraId="77C93156"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Rajani V V, Parakhia AM (2009) Management of root rot disease (Macrophomina phaseolina) of castor (Ricinus communis) with soil amendments and biocontrol agents. J Mycol Plant Pathol 39:290.</w:t>
      </w:r>
    </w:p>
    <w:p w14:paraId="7C769C96"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 xml:space="preserve">Rajpurohit TS (1993) Occurrence, varietal reaction and chemical control of new powdery mildew (Erysiphe orontii Cast) of sesame. </w:t>
      </w:r>
    </w:p>
    <w:p w14:paraId="6D621981"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Rana JC, Gautam NK, Gayacharan MS, et al (2016) Genetic resources of pulse crops in India: An overview. Indian J Genet Plant Breed 76:420–436.</w:t>
      </w:r>
    </w:p>
    <w:p w14:paraId="6779632C"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Rao PG, Rao DK (1956) An anthracnose disease on Cyamopsis tetragonoloba Taub. Sci Cult 21:457–458.</w:t>
      </w:r>
    </w:p>
    <w:p w14:paraId="36DE6BD2"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Ravetta DA, Anouti A, McLaughlin SP (1996) Resin production of Grindelia accessions under cultivation. Ind Crops Prod 5:197–201.</w:t>
      </w:r>
    </w:p>
    <w:p w14:paraId="0DDB3328" w14:textId="4F01CDF9"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Ray DT, Stafford RE (1985) Registration of ‘Santa Cruz’Guar. Crop Sci 25:1124–1125.</w:t>
      </w:r>
    </w:p>
    <w:p w14:paraId="60A70EB2" w14:textId="001053EF" w:rsidR="00177D34" w:rsidRPr="00047DE7" w:rsidRDefault="00177D34" w:rsidP="00177D34">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Razzaque, M.A., Hossain, M.G. </w:t>
      </w:r>
      <w:r>
        <w:rPr>
          <w:rFonts w:ascii="Times New Roman" w:hAnsi="Times New Roman" w:cs="Times New Roman"/>
          <w:noProof/>
          <w:sz w:val="24"/>
        </w:rPr>
        <w:t>(</w:t>
      </w:r>
      <w:r w:rsidRPr="00047DE7">
        <w:rPr>
          <w:rFonts w:ascii="Times New Roman" w:hAnsi="Times New Roman" w:cs="Times New Roman"/>
          <w:noProof/>
          <w:sz w:val="24"/>
        </w:rPr>
        <w:t>2007</w:t>
      </w:r>
      <w:r>
        <w:rPr>
          <w:rFonts w:ascii="Times New Roman" w:hAnsi="Times New Roman" w:cs="Times New Roman"/>
          <w:noProof/>
          <w:sz w:val="24"/>
        </w:rPr>
        <w:t>)</w:t>
      </w:r>
      <w:r w:rsidRPr="00047DE7">
        <w:rPr>
          <w:rFonts w:ascii="Times New Roman" w:hAnsi="Times New Roman" w:cs="Times New Roman"/>
          <w:noProof/>
          <w:sz w:val="24"/>
        </w:rPr>
        <w:t xml:space="preserve"> The state of use of plant genetic resources. Chapter 7. In:Country report on the state of plant genetic resources for food and agriculture. fao.org/3/i1500e/Bangladesh.pdf.</w:t>
      </w:r>
    </w:p>
    <w:p w14:paraId="4A3BD7D4" w14:textId="588212D2" w:rsidR="00177D34" w:rsidRPr="00047DE7" w:rsidRDefault="00177D34" w:rsidP="00177D34">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Ribeiro, I.J.A., de Miranda, M.C.A., Bulisani, E.A., Almeida, L.D’A., Lovadini, L.A.C., Sugimori, M.H., Filho, O.P. </w:t>
      </w:r>
      <w:r>
        <w:rPr>
          <w:rFonts w:ascii="Times New Roman" w:hAnsi="Times New Roman" w:cs="Times New Roman"/>
          <w:noProof/>
          <w:sz w:val="24"/>
        </w:rPr>
        <w:t>(</w:t>
      </w:r>
      <w:r w:rsidRPr="00047DE7">
        <w:rPr>
          <w:rFonts w:ascii="Times New Roman" w:hAnsi="Times New Roman" w:cs="Times New Roman"/>
          <w:noProof/>
          <w:sz w:val="24"/>
        </w:rPr>
        <w:t>1977</w:t>
      </w:r>
      <w:r>
        <w:rPr>
          <w:rFonts w:ascii="Times New Roman" w:hAnsi="Times New Roman" w:cs="Times New Roman"/>
          <w:noProof/>
          <w:sz w:val="24"/>
        </w:rPr>
        <w:t>)</w:t>
      </w:r>
      <w:r w:rsidRPr="00047DE7">
        <w:rPr>
          <w:rFonts w:ascii="Times New Roman" w:hAnsi="Times New Roman" w:cs="Times New Roman"/>
          <w:noProof/>
          <w:sz w:val="24"/>
        </w:rPr>
        <w:t xml:space="preserve"> Melhoramento da crotalaria I-auto-compatibilidade e resistancia a murcha de </w:t>
      </w:r>
      <w:r w:rsidRPr="00047DE7">
        <w:rPr>
          <w:rFonts w:ascii="Times New Roman" w:hAnsi="Times New Roman" w:cs="Times New Roman"/>
          <w:i/>
          <w:noProof/>
          <w:sz w:val="24"/>
        </w:rPr>
        <w:t>Ceratocystis fimbriata</w:t>
      </w:r>
      <w:r w:rsidRPr="00047DE7">
        <w:rPr>
          <w:rFonts w:ascii="Times New Roman" w:hAnsi="Times New Roman" w:cs="Times New Roman"/>
          <w:noProof/>
          <w:sz w:val="24"/>
        </w:rPr>
        <w:t xml:space="preserve">. Bragantia 36, 291-295. </w:t>
      </w:r>
    </w:p>
    <w:p w14:paraId="2D462D2B" w14:textId="6B5C2460"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Ribeiro L do P, Costa EC, others (2008) Occurrence of Erinnyis ello and Spodoptera marima in castor bean plantation in Rio Grande do Sul State, Brazil. Cienc Rural 38:2351–2353.</w:t>
      </w:r>
    </w:p>
    <w:p w14:paraId="04ED2675" w14:textId="18F5AAF1" w:rsidR="00C51D4D" w:rsidRPr="00047DE7" w:rsidRDefault="00C51D4D" w:rsidP="00C51D4D">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Roetheli, J.C., Glaser, L.K. and Brigham, R.D. </w:t>
      </w:r>
      <w:r>
        <w:rPr>
          <w:rFonts w:ascii="Times New Roman" w:hAnsi="Times New Roman" w:cs="Times New Roman"/>
          <w:noProof/>
          <w:sz w:val="24"/>
        </w:rPr>
        <w:t>(</w:t>
      </w:r>
      <w:r w:rsidRPr="00047DE7">
        <w:rPr>
          <w:rFonts w:ascii="Times New Roman" w:hAnsi="Times New Roman" w:cs="Times New Roman"/>
          <w:noProof/>
          <w:sz w:val="24"/>
        </w:rPr>
        <w:t>1990</w:t>
      </w:r>
      <w:r>
        <w:rPr>
          <w:rFonts w:ascii="Times New Roman" w:hAnsi="Times New Roman" w:cs="Times New Roman"/>
          <w:noProof/>
          <w:sz w:val="24"/>
        </w:rPr>
        <w:t>)</w:t>
      </w:r>
      <w:r w:rsidRPr="00047DE7">
        <w:rPr>
          <w:rFonts w:ascii="Times New Roman" w:hAnsi="Times New Roman" w:cs="Times New Roman"/>
          <w:noProof/>
          <w:sz w:val="24"/>
        </w:rPr>
        <w:t xml:space="preserve"> Castor: Assessing the feasibility of U.S.</w:t>
      </w:r>
      <w:r>
        <w:rPr>
          <w:rFonts w:ascii="Times New Roman" w:hAnsi="Times New Roman" w:cs="Times New Roman"/>
          <w:noProof/>
          <w:sz w:val="24"/>
        </w:rPr>
        <w:t xml:space="preserve"> </w:t>
      </w:r>
      <w:r w:rsidRPr="00047DE7">
        <w:rPr>
          <w:rFonts w:ascii="Times New Roman" w:hAnsi="Times New Roman" w:cs="Times New Roman"/>
          <w:noProof/>
          <w:sz w:val="24"/>
        </w:rPr>
        <w:lastRenderedPageBreak/>
        <w:t xml:space="preserve">production. </w:t>
      </w:r>
      <w:r w:rsidRPr="00047DE7">
        <w:rPr>
          <w:rFonts w:ascii="Times New Roman" w:hAnsi="Times New Roman" w:cs="Times New Roman"/>
          <w:i/>
          <w:noProof/>
          <w:sz w:val="24"/>
        </w:rPr>
        <w:t xml:space="preserve">Workshop Proceed. Growing Industrial Material Series. </w:t>
      </w:r>
      <w:r w:rsidRPr="00047DE7">
        <w:rPr>
          <w:rFonts w:ascii="Times New Roman" w:hAnsi="Times New Roman" w:cs="Times New Roman"/>
          <w:noProof/>
          <w:sz w:val="24"/>
        </w:rPr>
        <w:t>USDA-CSRS and</w:t>
      </w:r>
      <w:r>
        <w:rPr>
          <w:rFonts w:ascii="Times New Roman" w:hAnsi="Times New Roman" w:cs="Times New Roman"/>
          <w:noProof/>
          <w:sz w:val="24"/>
        </w:rPr>
        <w:t xml:space="preserve"> </w:t>
      </w:r>
      <w:r w:rsidRPr="00047DE7">
        <w:rPr>
          <w:rFonts w:ascii="Times New Roman" w:hAnsi="Times New Roman" w:cs="Times New Roman"/>
          <w:noProof/>
          <w:sz w:val="24"/>
        </w:rPr>
        <w:t>Texas A&amp;M University, Plainview, TX.</w:t>
      </w:r>
    </w:p>
    <w:p w14:paraId="783FA7D4"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Rojas-Barros P, de Haro A, Fernández-Mart\’\inez JM (2005) Inheritance of high oleic/low ricinoleic acid content in the seed oil of castor mutant OLE-1. Crop Sci 45:157–162.</w:t>
      </w:r>
    </w:p>
    <w:p w14:paraId="3D166EB8" w14:textId="162992BD"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Sarma AK, Singh MP, Singh KI, others (2006) Resistance of local castor genotypes to Achaea janata Linn. and Spodoptera litura Fabr. J Appl Zool Res 17:179–181.</w:t>
      </w:r>
    </w:p>
    <w:p w14:paraId="447BBB85" w14:textId="10444828" w:rsidR="00C51D4D" w:rsidRPr="00047DE7" w:rsidRDefault="00C51D4D" w:rsidP="00C51D4D">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Seale, C.C., Joyner, Pate, J.B. </w:t>
      </w:r>
      <w:r>
        <w:rPr>
          <w:rFonts w:ascii="Times New Roman" w:hAnsi="Times New Roman" w:cs="Times New Roman"/>
          <w:noProof/>
          <w:sz w:val="24"/>
        </w:rPr>
        <w:t>(</w:t>
      </w:r>
      <w:r w:rsidRPr="00047DE7">
        <w:rPr>
          <w:rFonts w:ascii="Times New Roman" w:hAnsi="Times New Roman" w:cs="Times New Roman"/>
          <w:noProof/>
          <w:sz w:val="24"/>
        </w:rPr>
        <w:t>1957</w:t>
      </w:r>
      <w:r>
        <w:rPr>
          <w:rFonts w:ascii="Times New Roman" w:hAnsi="Times New Roman" w:cs="Times New Roman"/>
          <w:noProof/>
          <w:sz w:val="24"/>
        </w:rPr>
        <w:t>)</w:t>
      </w:r>
      <w:r w:rsidRPr="00047DE7">
        <w:rPr>
          <w:rFonts w:ascii="Times New Roman" w:hAnsi="Times New Roman" w:cs="Times New Roman"/>
          <w:noProof/>
          <w:sz w:val="24"/>
        </w:rPr>
        <w:t xml:space="preserve"> Agronomic studies of fiber plants. Florida Agr. Exp. Sta.</w:t>
      </w:r>
      <w:r>
        <w:rPr>
          <w:rFonts w:ascii="Times New Roman" w:hAnsi="Times New Roman" w:cs="Times New Roman"/>
          <w:noProof/>
          <w:sz w:val="24"/>
        </w:rPr>
        <w:t xml:space="preserve"> </w:t>
      </w:r>
      <w:r w:rsidRPr="00047DE7">
        <w:rPr>
          <w:rFonts w:ascii="Times New Roman" w:hAnsi="Times New Roman" w:cs="Times New Roman"/>
          <w:noProof/>
          <w:sz w:val="24"/>
        </w:rPr>
        <w:t xml:space="preserve">Bull. 590, 16-17. </w:t>
      </w:r>
      <w:hyperlink r:id="rId23" w:history="1">
        <w:r w:rsidRPr="00047DE7">
          <w:rPr>
            <w:rStyle w:val="Hyperlink"/>
            <w:rFonts w:ascii="Times New Roman" w:hAnsi="Times New Roman" w:cs="Times New Roman"/>
            <w:noProof/>
            <w:sz w:val="24"/>
          </w:rPr>
          <w:t>https://ufdc.ufl.edu/UF00026743/00001/2j</w:t>
        </w:r>
      </w:hyperlink>
      <w:r w:rsidRPr="00047DE7">
        <w:rPr>
          <w:rFonts w:ascii="Times New Roman" w:hAnsi="Times New Roman" w:cs="Times New Roman"/>
          <w:noProof/>
          <w:sz w:val="24"/>
        </w:rPr>
        <w:t>.</w:t>
      </w:r>
    </w:p>
    <w:p w14:paraId="20A268AE"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Severino LS, Auld DL, Baldanzi M, et al (2012) A review on the challenges for increased production of castor. Agron J 104:853–880.</w:t>
      </w:r>
    </w:p>
    <w:p w14:paraId="11969AE7"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Sharma SN, Kumar V, Mathur S (2009) Comparative analysis of RAPD and ISSR markers for characterization of sesame (Sesamum indicum L) genotypes. J plant Biochem Biotechnol 18:37–43.</w:t>
      </w:r>
    </w:p>
    <w:p w14:paraId="59C15287"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Stafford RE, Ray DT, Auld DL, et al (1985) 2699081. Registration of Lewis guar. Crop Sci 25:365.</w:t>
      </w:r>
    </w:p>
    <w:p w14:paraId="6887F13D"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Staten RD, Brooks LE (1960) Guar: A Dual-purpose Summer Legume. Texas Agricultural Experiment Station</w:t>
      </w:r>
    </w:p>
    <w:p w14:paraId="423E9617"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Streets RB (1948a) DISEASES OF GUAR (CYAMOPSIS-PSORALOIDES). In: Phytopathology. p 918</w:t>
      </w:r>
    </w:p>
    <w:p w14:paraId="7610BD87"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Streets RB (1948b) Growth and diseases of guar. Ariz Agr Exp Sta Bull 216:30–42.</w:t>
      </w:r>
    </w:p>
    <w:p w14:paraId="7B43E7B0" w14:textId="7F2465E5"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 xml:space="preserve">Streets RB, Bloss HE (1973) Phymatotrichum root rot. </w:t>
      </w:r>
    </w:p>
    <w:p w14:paraId="5ABCB8A0" w14:textId="0402EE6F" w:rsidR="00C51D4D" w:rsidRPr="00047DE7" w:rsidRDefault="00C51D4D" w:rsidP="00C51D4D">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Texas Tech University and Halliburton Energy Services </w:t>
      </w:r>
      <w:r>
        <w:rPr>
          <w:rFonts w:ascii="Times New Roman" w:hAnsi="Times New Roman" w:cs="Times New Roman"/>
          <w:noProof/>
          <w:sz w:val="24"/>
        </w:rPr>
        <w:t>(</w:t>
      </w:r>
      <w:r w:rsidRPr="00047DE7">
        <w:rPr>
          <w:rFonts w:ascii="Times New Roman" w:hAnsi="Times New Roman" w:cs="Times New Roman"/>
          <w:noProof/>
          <w:sz w:val="24"/>
        </w:rPr>
        <w:t>2004</w:t>
      </w:r>
      <w:r>
        <w:rPr>
          <w:rFonts w:ascii="Times New Roman" w:hAnsi="Times New Roman" w:cs="Times New Roman"/>
          <w:noProof/>
          <w:sz w:val="24"/>
        </w:rPr>
        <w:t>)</w:t>
      </w:r>
      <w:r w:rsidRPr="00047DE7">
        <w:rPr>
          <w:rFonts w:ascii="Times New Roman" w:hAnsi="Times New Roman" w:cs="Times New Roman"/>
          <w:noProof/>
          <w:sz w:val="24"/>
        </w:rPr>
        <w:t xml:space="preserve"> Guar: ‘Matador’. USDA-AMS.</w:t>
      </w:r>
      <w:r>
        <w:rPr>
          <w:rFonts w:ascii="Times New Roman" w:hAnsi="Times New Roman" w:cs="Times New Roman"/>
          <w:noProof/>
          <w:sz w:val="24"/>
        </w:rPr>
        <w:t xml:space="preserve"> </w:t>
      </w:r>
      <w:r w:rsidRPr="00047DE7">
        <w:rPr>
          <w:rFonts w:ascii="Times New Roman" w:hAnsi="Times New Roman" w:cs="Times New Roman"/>
          <w:noProof/>
          <w:sz w:val="24"/>
        </w:rPr>
        <w:t>PVPO 200400235.</w:t>
      </w:r>
    </w:p>
    <w:p w14:paraId="08399FB9" w14:textId="38E98C13" w:rsidR="00C51D4D" w:rsidRPr="00047DE7" w:rsidRDefault="00C51D4D" w:rsidP="00C51D4D">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Texas Tech University and Halliburton Energy Services </w:t>
      </w:r>
      <w:r>
        <w:rPr>
          <w:rFonts w:ascii="Times New Roman" w:hAnsi="Times New Roman" w:cs="Times New Roman"/>
          <w:noProof/>
          <w:sz w:val="24"/>
        </w:rPr>
        <w:t>(</w:t>
      </w:r>
      <w:r w:rsidRPr="00047DE7">
        <w:rPr>
          <w:rFonts w:ascii="Times New Roman" w:hAnsi="Times New Roman" w:cs="Times New Roman"/>
          <w:noProof/>
          <w:sz w:val="24"/>
        </w:rPr>
        <w:t>2010</w:t>
      </w:r>
      <w:r>
        <w:rPr>
          <w:rFonts w:ascii="Times New Roman" w:hAnsi="Times New Roman" w:cs="Times New Roman"/>
          <w:noProof/>
          <w:sz w:val="24"/>
        </w:rPr>
        <w:t>)</w:t>
      </w:r>
      <w:r w:rsidRPr="00047DE7">
        <w:rPr>
          <w:rFonts w:ascii="Times New Roman" w:hAnsi="Times New Roman" w:cs="Times New Roman"/>
          <w:noProof/>
          <w:sz w:val="24"/>
        </w:rPr>
        <w:t xml:space="preserve"> Guar: ‘Monument’. USDA-AMS.</w:t>
      </w:r>
      <w:r>
        <w:rPr>
          <w:rFonts w:ascii="Times New Roman" w:hAnsi="Times New Roman" w:cs="Times New Roman"/>
          <w:noProof/>
          <w:sz w:val="24"/>
        </w:rPr>
        <w:t xml:space="preserve"> </w:t>
      </w:r>
      <w:r w:rsidRPr="00047DE7">
        <w:rPr>
          <w:rFonts w:ascii="Times New Roman" w:hAnsi="Times New Roman" w:cs="Times New Roman"/>
          <w:noProof/>
          <w:sz w:val="24"/>
        </w:rPr>
        <w:t>PVPO 200400301.</w:t>
      </w:r>
    </w:p>
    <w:p w14:paraId="771C50AE" w14:textId="403FBEDF"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Thanki K V, Patel GP, Patel JR (2001) Varietal resistance in castor to Spodoptera litura Fabricius. GUJARAT Agric Univ Res J 26:39–43.</w:t>
      </w:r>
    </w:p>
    <w:p w14:paraId="688A544A" w14:textId="09D01D4B" w:rsidR="00CB3889" w:rsidRDefault="00CB3889"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CB3889">
        <w:rPr>
          <w:rFonts w:ascii="Times New Roman" w:hAnsi="Times New Roman" w:cs="Times New Roman"/>
          <w:noProof/>
          <w:sz w:val="24"/>
        </w:rPr>
        <w:t xml:space="preserve">Thompson AE, Dierig DA, Kleiman R 1994 Characterization of </w:t>
      </w:r>
      <w:r w:rsidRPr="00CB3889">
        <w:rPr>
          <w:rFonts w:ascii="Times New Roman" w:hAnsi="Times New Roman" w:cs="Times New Roman"/>
          <w:i/>
          <w:iCs/>
          <w:noProof/>
          <w:sz w:val="24"/>
        </w:rPr>
        <w:t>Vernonia galamensis</w:t>
      </w:r>
      <w:r w:rsidRPr="00CB3889">
        <w:rPr>
          <w:rFonts w:ascii="Times New Roman" w:hAnsi="Times New Roman" w:cs="Times New Roman"/>
          <w:noProof/>
          <w:sz w:val="24"/>
        </w:rPr>
        <w:t xml:space="preserve"> germplasm for seed oil content, fatty acid composition, seed weight, and chromosome number. Ind. Crops Prod. 2:299-305</w:t>
      </w:r>
    </w:p>
    <w:p w14:paraId="0B119346" w14:textId="538E455B" w:rsidR="00C51D4D" w:rsidRPr="00047DE7" w:rsidRDefault="00C51D4D" w:rsidP="00C51D4D">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Tilley, D. and T. Pickett </w:t>
      </w:r>
      <w:r>
        <w:rPr>
          <w:rFonts w:ascii="Times New Roman" w:hAnsi="Times New Roman" w:cs="Times New Roman"/>
          <w:noProof/>
          <w:sz w:val="24"/>
        </w:rPr>
        <w:t>(</w:t>
      </w:r>
      <w:r w:rsidRPr="00047DE7">
        <w:rPr>
          <w:rFonts w:ascii="Times New Roman" w:hAnsi="Times New Roman" w:cs="Times New Roman"/>
          <w:noProof/>
          <w:sz w:val="24"/>
        </w:rPr>
        <w:t>2016</w:t>
      </w:r>
      <w:r>
        <w:rPr>
          <w:rFonts w:ascii="Times New Roman" w:hAnsi="Times New Roman" w:cs="Times New Roman"/>
          <w:noProof/>
          <w:sz w:val="24"/>
        </w:rPr>
        <w:t>)</w:t>
      </w:r>
      <w:r w:rsidRPr="00047DE7">
        <w:rPr>
          <w:rFonts w:ascii="Times New Roman" w:hAnsi="Times New Roman" w:cs="Times New Roman"/>
          <w:noProof/>
          <w:sz w:val="24"/>
        </w:rPr>
        <w:t xml:space="preserve"> Plant Guide for curlycup gumweed (</w:t>
      </w:r>
      <w:r w:rsidRPr="00047DE7">
        <w:rPr>
          <w:rFonts w:ascii="Times New Roman" w:hAnsi="Times New Roman" w:cs="Times New Roman"/>
          <w:i/>
          <w:noProof/>
          <w:sz w:val="24"/>
        </w:rPr>
        <w:t>Grindelia squarrosa)</w:t>
      </w:r>
      <w:r w:rsidRPr="00047DE7">
        <w:rPr>
          <w:rFonts w:ascii="Times New Roman" w:hAnsi="Times New Roman" w:cs="Times New Roman"/>
          <w:noProof/>
          <w:sz w:val="24"/>
        </w:rPr>
        <w:t xml:space="preserve">. </w:t>
      </w:r>
      <w:r w:rsidRPr="00047DE7">
        <w:rPr>
          <w:rFonts w:ascii="Times New Roman" w:hAnsi="Times New Roman" w:cs="Times New Roman"/>
          <w:noProof/>
          <w:sz w:val="24"/>
        </w:rPr>
        <w:lastRenderedPageBreak/>
        <w:t>USDA-Natural Resources Conservation Service, Aberdeen Plant Materials Center. Aberdeen, ID. 83210.</w:t>
      </w:r>
    </w:p>
    <w:p w14:paraId="14502C42"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Timmermann BN, Hoffmann JJ, Jolad SD, et al (1987) Five grindelane diterpenoids from Grindelia acutifolia. Phytochemistry 26:467–470.</w:t>
      </w:r>
    </w:p>
    <w:p w14:paraId="62BE9BFE" w14:textId="5C478428"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Timmermann BN, Hoffmann JJ, Jolad SD, et al (1986) Diterpenoids and flavonoids from Grindelia discoidea. Phytochemistry 25:723–727.</w:t>
      </w:r>
    </w:p>
    <w:p w14:paraId="5B6945E6" w14:textId="1000736E" w:rsidR="00C51D4D" w:rsidRDefault="00C51D4D" w:rsidP="00C51D4D">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Tire Review </w:t>
      </w:r>
      <w:r>
        <w:rPr>
          <w:rFonts w:ascii="Times New Roman" w:hAnsi="Times New Roman" w:cs="Times New Roman"/>
          <w:noProof/>
          <w:sz w:val="24"/>
        </w:rPr>
        <w:t>(</w:t>
      </w:r>
      <w:r w:rsidRPr="00047DE7">
        <w:rPr>
          <w:rFonts w:ascii="Times New Roman" w:hAnsi="Times New Roman" w:cs="Times New Roman"/>
          <w:noProof/>
          <w:sz w:val="24"/>
        </w:rPr>
        <w:t>2018</w:t>
      </w:r>
      <w:r>
        <w:rPr>
          <w:rFonts w:ascii="Times New Roman" w:hAnsi="Times New Roman" w:cs="Times New Roman"/>
          <w:noProof/>
          <w:sz w:val="24"/>
        </w:rPr>
        <w:t>)</w:t>
      </w:r>
      <w:r w:rsidRPr="00047DE7">
        <w:rPr>
          <w:rFonts w:ascii="Times New Roman" w:hAnsi="Times New Roman" w:cs="Times New Roman"/>
          <w:noProof/>
          <w:sz w:val="24"/>
        </w:rPr>
        <w:t xml:space="preserve"> Continental Opens Research lab in Germany for Dandelion Rubber 12/12/18.  </w:t>
      </w:r>
      <w:hyperlink r:id="rId24" w:history="1">
        <w:r w:rsidRPr="00047DE7">
          <w:rPr>
            <w:rStyle w:val="Hyperlink"/>
            <w:rFonts w:ascii="Times New Roman" w:hAnsi="Times New Roman" w:cs="Times New Roman"/>
            <w:noProof/>
            <w:sz w:val="24"/>
          </w:rPr>
          <w:t>https://www.tirereview.com/continental-opens-research-lab-in-germany-for-</w:t>
        </w:r>
      </w:hyperlink>
      <w:r w:rsidRPr="00047DE7">
        <w:rPr>
          <w:rFonts w:ascii="Times New Roman" w:hAnsi="Times New Roman" w:cs="Times New Roman"/>
          <w:noProof/>
          <w:sz w:val="24"/>
        </w:rPr>
        <w:t>dandelion-rubber/ accessed 3/16/19.</w:t>
      </w:r>
    </w:p>
    <w:p w14:paraId="7C590ABD" w14:textId="24191481" w:rsidR="00CB3889" w:rsidRPr="00047DE7" w:rsidRDefault="00CB3889" w:rsidP="00CB3889">
      <w:pPr>
        <w:widowControl w:val="0"/>
        <w:autoSpaceDE w:val="0"/>
        <w:autoSpaceDN w:val="0"/>
        <w:adjustRightInd w:val="0"/>
        <w:spacing w:after="0" w:line="360" w:lineRule="auto"/>
        <w:ind w:left="480" w:hanging="480"/>
        <w:rPr>
          <w:rFonts w:ascii="Times New Roman" w:hAnsi="Times New Roman" w:cs="Times New Roman"/>
          <w:noProof/>
          <w:sz w:val="24"/>
        </w:rPr>
      </w:pPr>
      <w:r w:rsidRPr="00CB3889">
        <w:rPr>
          <w:rFonts w:ascii="Times New Roman" w:hAnsi="Times New Roman" w:cs="Times New Roman"/>
          <w:noProof/>
          <w:sz w:val="24"/>
        </w:rPr>
        <w:t>Todd J, Chakraborty S, Isbell T, Van Acker RC</w:t>
      </w:r>
      <w:r>
        <w:rPr>
          <w:rFonts w:ascii="Times New Roman" w:hAnsi="Times New Roman" w:cs="Times New Roman"/>
          <w:noProof/>
          <w:sz w:val="24"/>
        </w:rPr>
        <w:t>.</w:t>
      </w:r>
      <w:r w:rsidRPr="00CB3889">
        <w:rPr>
          <w:rFonts w:ascii="Times New Roman" w:hAnsi="Times New Roman" w:cs="Times New Roman"/>
          <w:noProof/>
          <w:sz w:val="24"/>
        </w:rPr>
        <w:t xml:space="preserve"> 2018</w:t>
      </w:r>
      <w:r>
        <w:rPr>
          <w:rFonts w:ascii="Times New Roman" w:hAnsi="Times New Roman" w:cs="Times New Roman"/>
          <w:noProof/>
          <w:sz w:val="24"/>
        </w:rPr>
        <w:t>.</w:t>
      </w:r>
      <w:r w:rsidRPr="00CB3889">
        <w:rPr>
          <w:rFonts w:ascii="Times New Roman" w:hAnsi="Times New Roman" w:cs="Times New Roman"/>
          <w:noProof/>
          <w:sz w:val="24"/>
        </w:rPr>
        <w:t xml:space="preserve"> Agronomic performance of the novel oilseed crop </w:t>
      </w:r>
      <w:r w:rsidRPr="00CB3889">
        <w:rPr>
          <w:rFonts w:ascii="Times New Roman" w:hAnsi="Times New Roman" w:cs="Times New Roman"/>
          <w:i/>
          <w:iCs/>
          <w:noProof/>
          <w:sz w:val="24"/>
        </w:rPr>
        <w:t>Centraplaus pauciflorus</w:t>
      </w:r>
      <w:r w:rsidRPr="00CB3889">
        <w:rPr>
          <w:rFonts w:ascii="Times New Roman" w:hAnsi="Times New Roman" w:cs="Times New Roman"/>
          <w:noProof/>
          <w:sz w:val="24"/>
        </w:rPr>
        <w:t xml:space="preserve"> in southwestern Ontario. Ind. Crops Prod. 111:364-370</w:t>
      </w:r>
      <w:r>
        <w:rPr>
          <w:rFonts w:ascii="Times New Roman" w:hAnsi="Times New Roman" w:cs="Times New Roman"/>
          <w:noProof/>
          <w:sz w:val="24"/>
        </w:rPr>
        <w:t>.</w:t>
      </w:r>
    </w:p>
    <w:p w14:paraId="0488C052" w14:textId="531E35D4" w:rsidR="00C51D4D" w:rsidRPr="00047DE7" w:rsidRDefault="00C51D4D" w:rsidP="00C51D4D">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Train, P., Henricks, J.R. and Archer, W.A. </w:t>
      </w:r>
      <w:r>
        <w:rPr>
          <w:rFonts w:ascii="Times New Roman" w:hAnsi="Times New Roman" w:cs="Times New Roman"/>
          <w:noProof/>
          <w:sz w:val="24"/>
        </w:rPr>
        <w:t>(</w:t>
      </w:r>
      <w:r w:rsidRPr="00047DE7">
        <w:rPr>
          <w:rFonts w:ascii="Times New Roman" w:hAnsi="Times New Roman" w:cs="Times New Roman"/>
          <w:noProof/>
          <w:sz w:val="24"/>
        </w:rPr>
        <w:t>1941</w:t>
      </w:r>
      <w:r>
        <w:rPr>
          <w:rFonts w:ascii="Times New Roman" w:hAnsi="Times New Roman" w:cs="Times New Roman"/>
          <w:noProof/>
          <w:sz w:val="24"/>
        </w:rPr>
        <w:t>)</w:t>
      </w:r>
      <w:r w:rsidRPr="00047DE7">
        <w:rPr>
          <w:rFonts w:ascii="Times New Roman" w:hAnsi="Times New Roman" w:cs="Times New Roman"/>
          <w:noProof/>
          <w:sz w:val="24"/>
        </w:rPr>
        <w:t xml:space="preserve"> Medicinal Uses of Plants by Indian Tribes of Nevada, Part II. Issued by The Division of Plant Exploration and Introduction, Bureau of Plant Industry, United States Department of Agriculture, Washington, D. C, p.102.</w:t>
      </w:r>
    </w:p>
    <w:p w14:paraId="45734C12" w14:textId="32382C36" w:rsid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Ujor V, Bharathidasan AK, Michel Jr FC, et al (2015) Butanol production from inulin-rich chicory and Taraxacum kok-saghyz extracts: determination of sugar utilization profile of Clostridium saccharobutylicum P262. Ind Crops Prod 76:739–748.</w:t>
      </w:r>
    </w:p>
    <w:p w14:paraId="55BD13BF" w14:textId="2951DE13" w:rsidR="00C51D4D" w:rsidRPr="00047DE7" w:rsidRDefault="00C51D4D" w:rsidP="00C51D4D">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University of Kentucky </w:t>
      </w:r>
      <w:r>
        <w:rPr>
          <w:rFonts w:ascii="Times New Roman" w:hAnsi="Times New Roman" w:cs="Times New Roman"/>
          <w:noProof/>
          <w:sz w:val="24"/>
        </w:rPr>
        <w:t>(</w:t>
      </w:r>
      <w:r w:rsidRPr="00047DE7">
        <w:rPr>
          <w:rFonts w:ascii="Times New Roman" w:hAnsi="Times New Roman" w:cs="Times New Roman"/>
          <w:noProof/>
          <w:sz w:val="24"/>
        </w:rPr>
        <w:t>2014</w:t>
      </w:r>
      <w:r>
        <w:rPr>
          <w:rFonts w:ascii="Times New Roman" w:hAnsi="Times New Roman" w:cs="Times New Roman"/>
          <w:noProof/>
          <w:sz w:val="24"/>
        </w:rPr>
        <w:t>)</w:t>
      </w:r>
      <w:r w:rsidRPr="00047DE7">
        <w:rPr>
          <w:rFonts w:ascii="Times New Roman" w:hAnsi="Times New Roman" w:cs="Times New Roman"/>
          <w:noProof/>
          <w:sz w:val="24"/>
        </w:rPr>
        <w:t xml:space="preserve"> Kenaf. Cooperative Extension Service, Feb. 2014.</w:t>
      </w:r>
    </w:p>
    <w:p w14:paraId="3854EEB3" w14:textId="1555DD16" w:rsidR="00C51D4D" w:rsidRPr="00C51D4D" w:rsidRDefault="00C51D4D" w:rsidP="00C51D4D">
      <w:pPr>
        <w:widowControl w:val="0"/>
        <w:autoSpaceDE w:val="0"/>
        <w:autoSpaceDN w:val="0"/>
        <w:adjustRightInd w:val="0"/>
        <w:spacing w:after="0" w:line="360" w:lineRule="auto"/>
        <w:ind w:left="480" w:hanging="480"/>
        <w:rPr>
          <w:rFonts w:ascii="Times New Roman" w:hAnsi="Times New Roman" w:cs="Times New Roman"/>
          <w:noProof/>
          <w:sz w:val="24"/>
          <w:u w:val="single"/>
        </w:rPr>
      </w:pPr>
      <w:r w:rsidRPr="00C51D4D">
        <w:rPr>
          <w:rFonts w:ascii="Times New Roman" w:hAnsi="Times New Roman" w:cs="Times New Roman"/>
          <w:noProof/>
          <w:sz w:val="24"/>
        </w:rPr>
        <w:t xml:space="preserve">USDA, Agricultural Research Service, National Plant Germplasm System </w:t>
      </w:r>
      <w:r>
        <w:rPr>
          <w:rFonts w:ascii="Times New Roman" w:hAnsi="Times New Roman" w:cs="Times New Roman"/>
          <w:noProof/>
          <w:sz w:val="24"/>
        </w:rPr>
        <w:t>(</w:t>
      </w:r>
      <w:r w:rsidRPr="00C51D4D">
        <w:rPr>
          <w:rFonts w:ascii="Times New Roman" w:hAnsi="Times New Roman" w:cs="Times New Roman"/>
          <w:noProof/>
          <w:sz w:val="24"/>
        </w:rPr>
        <w:t>2020</w:t>
      </w:r>
      <w:r>
        <w:rPr>
          <w:rFonts w:ascii="Times New Roman" w:hAnsi="Times New Roman" w:cs="Times New Roman"/>
          <w:noProof/>
          <w:sz w:val="24"/>
        </w:rPr>
        <w:t>a)</w:t>
      </w:r>
      <w:r w:rsidRPr="00C51D4D">
        <w:rPr>
          <w:rFonts w:ascii="Times New Roman" w:hAnsi="Times New Roman" w:cs="Times New Roman"/>
          <w:noProof/>
          <w:sz w:val="24"/>
        </w:rPr>
        <w:t xml:space="preserve"> Germplasm Resources Information Network (GRIN-Global). National Germplasm Resources Laboratory, Beltsville, Maryland. URL: </w:t>
      </w:r>
      <w:r w:rsidRPr="00C51D4D">
        <w:rPr>
          <w:rFonts w:ascii="Times New Roman" w:hAnsi="Times New Roman" w:cs="Times New Roman"/>
          <w:noProof/>
          <w:sz w:val="24"/>
          <w:u w:val="single"/>
        </w:rPr>
        <w:t>https://npgsweb.ars-grin.gov/gringlobal/search.aspx</w:t>
      </w:r>
    </w:p>
    <w:p w14:paraId="58B5FC29" w14:textId="385D53BA" w:rsidR="00C51D4D" w:rsidRPr="00C51D4D" w:rsidRDefault="00C51D4D" w:rsidP="00C51D4D">
      <w:pPr>
        <w:widowControl w:val="0"/>
        <w:autoSpaceDE w:val="0"/>
        <w:autoSpaceDN w:val="0"/>
        <w:adjustRightInd w:val="0"/>
        <w:spacing w:after="0" w:line="360" w:lineRule="auto"/>
        <w:ind w:left="480" w:hanging="480"/>
        <w:rPr>
          <w:rFonts w:ascii="Times New Roman" w:hAnsi="Times New Roman" w:cs="Times New Roman"/>
          <w:noProof/>
          <w:sz w:val="24"/>
        </w:rPr>
      </w:pPr>
      <w:r w:rsidRPr="00C51D4D">
        <w:rPr>
          <w:rFonts w:ascii="Times New Roman" w:hAnsi="Times New Roman" w:cs="Times New Roman"/>
          <w:noProof/>
          <w:sz w:val="24"/>
        </w:rPr>
        <w:t xml:space="preserve">USDA, Agricultural Research Service, National Plant Germplasm System </w:t>
      </w:r>
      <w:r>
        <w:rPr>
          <w:rFonts w:ascii="Times New Roman" w:hAnsi="Times New Roman" w:cs="Times New Roman"/>
          <w:noProof/>
          <w:sz w:val="24"/>
        </w:rPr>
        <w:t>(</w:t>
      </w:r>
      <w:r w:rsidRPr="00C51D4D">
        <w:rPr>
          <w:rFonts w:ascii="Times New Roman" w:hAnsi="Times New Roman" w:cs="Times New Roman"/>
          <w:noProof/>
          <w:sz w:val="24"/>
        </w:rPr>
        <w:t>2020</w:t>
      </w:r>
      <w:r>
        <w:rPr>
          <w:rFonts w:ascii="Times New Roman" w:hAnsi="Times New Roman" w:cs="Times New Roman"/>
          <w:noProof/>
          <w:sz w:val="24"/>
        </w:rPr>
        <w:t>b)</w:t>
      </w:r>
      <w:r w:rsidRPr="00C51D4D">
        <w:rPr>
          <w:rFonts w:ascii="Times New Roman" w:hAnsi="Times New Roman" w:cs="Times New Roman"/>
          <w:noProof/>
          <w:sz w:val="24"/>
        </w:rPr>
        <w:t xml:space="preserve"> Germplasm Resources Information Network (GRIN-Taxonomy). National Germplasm Resources Laboratory, Beltsville, Maryland. URL: </w:t>
      </w:r>
      <w:r w:rsidRPr="00C51D4D">
        <w:rPr>
          <w:rFonts w:ascii="Times New Roman" w:hAnsi="Times New Roman" w:cs="Times New Roman"/>
          <w:noProof/>
          <w:sz w:val="24"/>
          <w:u w:val="single"/>
        </w:rPr>
        <w:t>https://npgsweb.ars-grin.gov/gringlobal/taxon/taxonomyquery.aspx</w:t>
      </w:r>
    </w:p>
    <w:p w14:paraId="2C6DAF73" w14:textId="77777777" w:rsidR="00C51D4D" w:rsidRDefault="00C51D4D" w:rsidP="00C51D4D">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USDA-NRCS Plants database </w:t>
      </w:r>
      <w:hyperlink r:id="rId25" w:history="1">
        <w:r w:rsidRPr="00047DE7">
          <w:rPr>
            <w:rStyle w:val="Hyperlink"/>
            <w:rFonts w:ascii="Times New Roman" w:hAnsi="Times New Roman" w:cs="Times New Roman"/>
            <w:noProof/>
            <w:sz w:val="24"/>
          </w:rPr>
          <w:t>https://plants.usda.gov/</w:t>
        </w:r>
      </w:hyperlink>
      <w:r w:rsidRPr="00047DE7">
        <w:rPr>
          <w:rFonts w:ascii="Times New Roman" w:hAnsi="Times New Roman" w:cs="Times New Roman"/>
          <w:noProof/>
          <w:sz w:val="24"/>
        </w:rPr>
        <w:t xml:space="preserve"> accessed 9/19/18.</w:t>
      </w:r>
      <w:r>
        <w:rPr>
          <w:rFonts w:ascii="Times New Roman" w:hAnsi="Times New Roman" w:cs="Times New Roman"/>
          <w:noProof/>
          <w:sz w:val="24"/>
        </w:rPr>
        <w:t xml:space="preserve"> </w:t>
      </w:r>
    </w:p>
    <w:p w14:paraId="484B08E2" w14:textId="7498FEA3" w:rsidR="00C51D4D" w:rsidRPr="00047DE7" w:rsidRDefault="00C51D4D" w:rsidP="00C51D4D">
      <w:pPr>
        <w:widowControl w:val="0"/>
        <w:autoSpaceDE w:val="0"/>
        <w:autoSpaceDN w:val="0"/>
        <w:adjustRightInd w:val="0"/>
        <w:spacing w:after="0" w:line="360" w:lineRule="auto"/>
        <w:ind w:left="480" w:hanging="480"/>
        <w:rPr>
          <w:rFonts w:ascii="Times New Roman" w:hAnsi="Times New Roman" w:cs="Times New Roman"/>
          <w:noProof/>
          <w:sz w:val="24"/>
        </w:rPr>
      </w:pPr>
      <w:r w:rsidRPr="00047DE7">
        <w:rPr>
          <w:rFonts w:ascii="Times New Roman" w:hAnsi="Times New Roman" w:cs="Times New Roman"/>
          <w:noProof/>
          <w:sz w:val="24"/>
        </w:rPr>
        <w:t xml:space="preserve">USDA National Agricultural Statistics Service (NASS) </w:t>
      </w:r>
      <w:hyperlink r:id="rId26" w:history="1">
        <w:r w:rsidRPr="00047DE7">
          <w:rPr>
            <w:rStyle w:val="Hyperlink"/>
            <w:rFonts w:ascii="Times New Roman" w:hAnsi="Times New Roman" w:cs="Times New Roman"/>
            <w:noProof/>
            <w:sz w:val="24"/>
          </w:rPr>
          <w:t xml:space="preserve">https://www.nass.usda.gov/Statistics_by_Subject/result.php?8DF94A7E-0AA3-3DBA-       </w:t>
        </w:r>
      </w:hyperlink>
      <w:r w:rsidRPr="00047DE7">
        <w:rPr>
          <w:rFonts w:ascii="Times New Roman" w:hAnsi="Times New Roman" w:cs="Times New Roman"/>
          <w:noProof/>
          <w:sz w:val="24"/>
        </w:rPr>
        <w:t>B494-2C12BBA81E10&amp;sector=CROPS&amp;comm=SAFFLOWER</w:t>
      </w:r>
      <w:r w:rsidRPr="00C51D4D">
        <w:rPr>
          <w:rFonts w:ascii="Times New Roman" w:hAnsi="Times New Roman" w:cs="Times New Roman"/>
          <w:noProof/>
          <w:sz w:val="24"/>
        </w:rPr>
        <w:t xml:space="preserve"> </w:t>
      </w:r>
      <w:r w:rsidRPr="00047DE7">
        <w:rPr>
          <w:rFonts w:ascii="Times New Roman" w:hAnsi="Times New Roman" w:cs="Times New Roman"/>
          <w:noProof/>
          <w:sz w:val="24"/>
        </w:rPr>
        <w:t>(Accessed 17 April 2018).</w:t>
      </w:r>
    </w:p>
    <w:p w14:paraId="733A1E7C"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 xml:space="preserve">van Dijk P, Kirschner J, Štěpánek J, et al (2010) Taraxacum koksaghyz Rodin definitely is not an </w:t>
      </w:r>
      <w:r w:rsidRPr="00591E07">
        <w:rPr>
          <w:rFonts w:ascii="Times New Roman" w:hAnsi="Times New Roman" w:cs="Times New Roman"/>
          <w:noProof/>
          <w:sz w:val="24"/>
        </w:rPr>
        <w:lastRenderedPageBreak/>
        <w:t>example of overcollecting in the past. A reply to S. Volis et al.(2009). J Appl Bot Food Qual 83:217–219.</w:t>
      </w:r>
    </w:p>
    <w:p w14:paraId="17B073FC"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Wang ML, Dzievit M, Chen Z, et al (2017) Genetic diversity and population structure of castor (Ricinus communis L.) germplasm within the US collection assessed with EST-SSR markers. Genome 60:193–200.</w:t>
      </w:r>
    </w:p>
    <w:p w14:paraId="675E449D"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Wang ML, Morris B, Tonnis B, et al (2012) Assessment of oil content and fatty acid composition variability in two economically important Hibiscus species. J Agric Food Chem 60:6620–6626.</w:t>
      </w:r>
    </w:p>
    <w:p w14:paraId="267B3279"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Wang ML, Morris JB, Pinnow DL, et al (2010) A survey of the castor oil content, seed weight and seed-coat colour on the United States Department of Agriculture germplasm collection. Plant Genet Resour 8:229–231.</w:t>
      </w:r>
    </w:p>
    <w:p w14:paraId="5F4C13F6"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Wassner D, Ravetta D (2000) Vegetative propagation of Grindelia chiloensis (Asteraceae). Ind Crops Prod 11:7–10.</w:t>
      </w:r>
    </w:p>
    <w:p w14:paraId="04A6B391"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Wassner DF, Ravetta DA (2005) Temperature effects on leaf properties, resin content, and composition in Grindelia chiloensis (Asteraceae). Ind Crops Prod 21:155–163.</w:t>
      </w:r>
    </w:p>
    <w:p w14:paraId="0A436412"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 xml:space="preserve">Whaley WG, Bowen JS (1947) Russian Dandelion, An Emergency Source of Natural Rubber. </w:t>
      </w:r>
    </w:p>
    <w:p w14:paraId="5662C853"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Whistler RL, Hymowitz T, others (1979) Guar: agronomy, production, industrial use, and nutrition. Purdue University Press.</w:t>
      </w:r>
    </w:p>
    <w:p w14:paraId="26AC046D"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Whiteside JO (1955) Stem break (Colletotrichum curvatum) of sunn hemp in southern Rhodesia. Rhod Agr J 52:417–425.</w:t>
      </w:r>
    </w:p>
    <w:p w14:paraId="30328F22"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Williamson KS, Morris JB, Pye QN, et al (2008) A survey of sesamin and composition of tocopherol variability from seeds of eleven diverse sesame (Sesamum indicum L.) genotypes using HPLC-PAD-ECD. Phytochem Anal 19:311–322.</w:t>
      </w:r>
    </w:p>
    <w:p w14:paraId="1EA9D469"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Yang X, Uddin MH, Zhou X, et al (2018) Production of High-Density Renewable Aviation Fuel from Arid Land Crop. ACS Sustain Chem Eng 6:10108–10119.</w:t>
      </w:r>
    </w:p>
    <w:p w14:paraId="74467770"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Ybarra MI, Popich S, Borkosky SA, et al (2005) Manoyl Oxide Diterpenoids from Grindelia s corzonerifolia. J Nat Prod 68:554–558.</w:t>
      </w:r>
    </w:p>
    <w:p w14:paraId="4E6105D6"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Zafar SI, Shah WH, others (1994) Studies on achene germination, transplantability, salinity tolerance, and cultivation of gumweed (Grindelia camporum) in hot and semi-arid conditions. F Crop Res 37:77–84.</w:t>
      </w:r>
    </w:p>
    <w:p w14:paraId="7B29D036"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 xml:space="preserve">Zahoor A (2007) Country report on plant genetic resources for food and agriculture. </w:t>
      </w:r>
    </w:p>
    <w:p w14:paraId="0E258FEC"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lastRenderedPageBreak/>
        <w:t>Zavala JA, Ravetta DA (2001a) The effect of irrigation regime on biomass and resin production in Grindelia chiloensis. F Crop Res 69:227–236.</w:t>
      </w:r>
    </w:p>
    <w:p w14:paraId="520EFE37"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Zavala JA, Ravetta DA (2001b) Allocation of photoassimilates to biomass, resin and carbohydrates in Grindelia chiloensis as affected by light intensity. F Crop Res 69:143–149.</w:t>
      </w:r>
    </w:p>
    <w:p w14:paraId="243B67A3"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Zheng L, Qi J, Fang P, et al (2010) Genetic diversity and phylogenetic relationship of castor germplasm as revealed by SRAP analysis. J Wuhan Bot Res 28:1–6.</w:t>
      </w:r>
    </w:p>
    <w:p w14:paraId="1603A206" w14:textId="77777777" w:rsidR="00591E07" w:rsidRPr="00591E07" w:rsidRDefault="00591E07" w:rsidP="00591E07">
      <w:pPr>
        <w:widowControl w:val="0"/>
        <w:autoSpaceDE w:val="0"/>
        <w:autoSpaceDN w:val="0"/>
        <w:adjustRightInd w:val="0"/>
        <w:spacing w:after="0" w:line="360" w:lineRule="auto"/>
        <w:ind w:left="480" w:hanging="480"/>
        <w:rPr>
          <w:rFonts w:ascii="Times New Roman" w:hAnsi="Times New Roman" w:cs="Times New Roman"/>
          <w:noProof/>
          <w:sz w:val="24"/>
        </w:rPr>
      </w:pPr>
      <w:r w:rsidRPr="00591E07">
        <w:rPr>
          <w:rFonts w:ascii="Times New Roman" w:hAnsi="Times New Roman" w:cs="Times New Roman"/>
          <w:noProof/>
          <w:sz w:val="24"/>
        </w:rPr>
        <w:t>Zhu H, Bañuelos G (2016) Influence of salinity and boron on germination, seedling growth and transplanting mortality of guayule: A combined growth chamber and greenhouse study. Ind Crops Prod 92:236–243.</w:t>
      </w:r>
    </w:p>
    <w:p w14:paraId="70A68BAD" w14:textId="06F0888D" w:rsidR="00280D93" w:rsidRPr="00047DE7" w:rsidRDefault="00591E07" w:rsidP="00C51D4D">
      <w:pPr>
        <w:pStyle w:val="NoSpacing"/>
        <w:spacing w:line="360" w:lineRule="auto"/>
        <w:rPr>
          <w:rFonts w:ascii="Times New Roman" w:hAnsi="Times New Roman"/>
          <w:b/>
          <w:color w:val="000000" w:themeColor="text1"/>
          <w:sz w:val="24"/>
        </w:rPr>
      </w:pPr>
      <w:r>
        <w:rPr>
          <w:rFonts w:ascii="Times New Roman" w:hAnsi="Times New Roman"/>
          <w:b/>
          <w:color w:val="000000" w:themeColor="text1"/>
          <w:sz w:val="24"/>
        </w:rPr>
        <w:fldChar w:fldCharType="end"/>
      </w:r>
    </w:p>
    <w:sectPr w:rsidR="00280D93" w:rsidRPr="00047DE7" w:rsidSect="00591E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8B0A2" w14:textId="77777777" w:rsidR="00BF516A" w:rsidRDefault="00BF516A" w:rsidP="00116A75">
      <w:pPr>
        <w:spacing w:after="0" w:line="240" w:lineRule="auto"/>
      </w:pPr>
      <w:r>
        <w:separator/>
      </w:r>
    </w:p>
  </w:endnote>
  <w:endnote w:type="continuationSeparator" w:id="0">
    <w:p w14:paraId="6873630E" w14:textId="77777777" w:rsidR="00BF516A" w:rsidRDefault="00BF516A" w:rsidP="00116A75">
      <w:pPr>
        <w:spacing w:after="0" w:line="240" w:lineRule="auto"/>
      </w:pPr>
      <w:r>
        <w:continuationSeparator/>
      </w:r>
    </w:p>
  </w:endnote>
  <w:endnote w:type="continuationNotice" w:id="1">
    <w:p w14:paraId="3C6FBEC3" w14:textId="77777777" w:rsidR="00BF516A" w:rsidRDefault="00BF51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69488"/>
      <w:docPartObj>
        <w:docPartGallery w:val="Page Numbers (Bottom of Page)"/>
        <w:docPartUnique/>
      </w:docPartObj>
    </w:sdtPr>
    <w:sdtEndPr>
      <w:rPr>
        <w:noProof/>
      </w:rPr>
    </w:sdtEndPr>
    <w:sdtContent>
      <w:p w14:paraId="17C223F8" w14:textId="2DB0C15F" w:rsidR="00E31050" w:rsidRDefault="00E3105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DEA90FA" w14:textId="77777777" w:rsidR="00E31050" w:rsidRDefault="00E31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903B2" w14:textId="77777777" w:rsidR="00BF516A" w:rsidRDefault="00BF516A" w:rsidP="00116A75">
      <w:pPr>
        <w:spacing w:after="0" w:line="240" w:lineRule="auto"/>
      </w:pPr>
      <w:r>
        <w:separator/>
      </w:r>
    </w:p>
  </w:footnote>
  <w:footnote w:type="continuationSeparator" w:id="0">
    <w:p w14:paraId="2D214F9C" w14:textId="77777777" w:rsidR="00BF516A" w:rsidRDefault="00BF516A" w:rsidP="00116A75">
      <w:pPr>
        <w:spacing w:after="0" w:line="240" w:lineRule="auto"/>
      </w:pPr>
      <w:r>
        <w:continuationSeparator/>
      </w:r>
    </w:p>
  </w:footnote>
  <w:footnote w:type="continuationNotice" w:id="1">
    <w:p w14:paraId="4D3D64D5" w14:textId="77777777" w:rsidR="00BF516A" w:rsidRDefault="00BF51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924"/>
    <w:multiLevelType w:val="hybridMultilevel"/>
    <w:tmpl w:val="DDE8BFE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144AAD"/>
    <w:multiLevelType w:val="hybridMultilevel"/>
    <w:tmpl w:val="2D28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8104A"/>
    <w:multiLevelType w:val="hybridMultilevel"/>
    <w:tmpl w:val="AE00E1FC"/>
    <w:lvl w:ilvl="0" w:tplc="35321E3E">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447BA"/>
    <w:multiLevelType w:val="hybridMultilevel"/>
    <w:tmpl w:val="300C8A26"/>
    <w:lvl w:ilvl="0" w:tplc="8A38FB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C5EBA"/>
    <w:multiLevelType w:val="hybridMultilevel"/>
    <w:tmpl w:val="31563ED6"/>
    <w:lvl w:ilvl="0" w:tplc="B6E89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83775"/>
    <w:multiLevelType w:val="hybridMultilevel"/>
    <w:tmpl w:val="A5ECB6CE"/>
    <w:lvl w:ilvl="0" w:tplc="DA602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17BEA"/>
    <w:multiLevelType w:val="hybridMultilevel"/>
    <w:tmpl w:val="23E44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AC2DDC"/>
    <w:multiLevelType w:val="hybridMultilevel"/>
    <w:tmpl w:val="3F2268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35586"/>
    <w:multiLevelType w:val="hybridMultilevel"/>
    <w:tmpl w:val="F5C2A7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0506A"/>
    <w:multiLevelType w:val="hybridMultilevel"/>
    <w:tmpl w:val="7E02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5062B"/>
    <w:multiLevelType w:val="hybridMultilevel"/>
    <w:tmpl w:val="2B0CC948"/>
    <w:lvl w:ilvl="0" w:tplc="E7F40E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62CFB"/>
    <w:multiLevelType w:val="hybridMultilevel"/>
    <w:tmpl w:val="AE00E1FC"/>
    <w:lvl w:ilvl="0" w:tplc="35321E3E">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665A0"/>
    <w:multiLevelType w:val="multilevel"/>
    <w:tmpl w:val="CE14874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AF254B"/>
    <w:multiLevelType w:val="hybridMultilevel"/>
    <w:tmpl w:val="F7028AE6"/>
    <w:lvl w:ilvl="0" w:tplc="BBC873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E398D"/>
    <w:multiLevelType w:val="hybridMultilevel"/>
    <w:tmpl w:val="81A4E292"/>
    <w:lvl w:ilvl="0" w:tplc="D26028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4D13B9"/>
    <w:multiLevelType w:val="hybridMultilevel"/>
    <w:tmpl w:val="23E44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96049C"/>
    <w:multiLevelType w:val="hybridMultilevel"/>
    <w:tmpl w:val="7C845EC2"/>
    <w:lvl w:ilvl="0" w:tplc="49B89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32A5F"/>
    <w:multiLevelType w:val="hybridMultilevel"/>
    <w:tmpl w:val="5A2E1EBC"/>
    <w:lvl w:ilvl="0" w:tplc="C728D0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E1C33"/>
    <w:multiLevelType w:val="multilevel"/>
    <w:tmpl w:val="1FE866C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FE19C1"/>
    <w:multiLevelType w:val="hybridMultilevel"/>
    <w:tmpl w:val="C4BC1032"/>
    <w:lvl w:ilvl="0" w:tplc="9C1413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B6110"/>
    <w:multiLevelType w:val="hybridMultilevel"/>
    <w:tmpl w:val="DA187556"/>
    <w:lvl w:ilvl="0" w:tplc="5992D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17"/>
  </w:num>
  <w:num w:numId="4">
    <w:abstractNumId w:val="10"/>
  </w:num>
  <w:num w:numId="5">
    <w:abstractNumId w:val="8"/>
  </w:num>
  <w:num w:numId="6">
    <w:abstractNumId w:val="0"/>
  </w:num>
  <w:num w:numId="7">
    <w:abstractNumId w:val="3"/>
  </w:num>
  <w:num w:numId="8">
    <w:abstractNumId w:val="9"/>
  </w:num>
  <w:num w:numId="9">
    <w:abstractNumId w:val="5"/>
  </w:num>
  <w:num w:numId="10">
    <w:abstractNumId w:val="16"/>
  </w:num>
  <w:num w:numId="11">
    <w:abstractNumId w:val="20"/>
  </w:num>
  <w:num w:numId="12">
    <w:abstractNumId w:val="14"/>
  </w:num>
  <w:num w:numId="13">
    <w:abstractNumId w:val="7"/>
  </w:num>
  <w:num w:numId="14">
    <w:abstractNumId w:val="13"/>
  </w:num>
  <w:num w:numId="15">
    <w:abstractNumId w:val="4"/>
  </w:num>
  <w:num w:numId="16">
    <w:abstractNumId w:val="11"/>
  </w:num>
  <w:num w:numId="17">
    <w:abstractNumId w:val="6"/>
  </w:num>
  <w:num w:numId="18">
    <w:abstractNumId w:val="15"/>
  </w:num>
  <w:num w:numId="19">
    <w:abstractNumId w:val="2"/>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2A"/>
    <w:rsid w:val="00000934"/>
    <w:rsid w:val="000020C9"/>
    <w:rsid w:val="00002DA5"/>
    <w:rsid w:val="00003FF3"/>
    <w:rsid w:val="00005A41"/>
    <w:rsid w:val="0000700B"/>
    <w:rsid w:val="00007968"/>
    <w:rsid w:val="000104CD"/>
    <w:rsid w:val="00014D92"/>
    <w:rsid w:val="00032D4B"/>
    <w:rsid w:val="0003677F"/>
    <w:rsid w:val="00047DE7"/>
    <w:rsid w:val="00050A2A"/>
    <w:rsid w:val="000645BC"/>
    <w:rsid w:val="00067304"/>
    <w:rsid w:val="00070092"/>
    <w:rsid w:val="00072293"/>
    <w:rsid w:val="00072960"/>
    <w:rsid w:val="0007387E"/>
    <w:rsid w:val="000751CF"/>
    <w:rsid w:val="00075AE0"/>
    <w:rsid w:val="00077FF5"/>
    <w:rsid w:val="00080177"/>
    <w:rsid w:val="000814C9"/>
    <w:rsid w:val="00084E47"/>
    <w:rsid w:val="00085035"/>
    <w:rsid w:val="000853C8"/>
    <w:rsid w:val="000873E9"/>
    <w:rsid w:val="00090917"/>
    <w:rsid w:val="00090F9F"/>
    <w:rsid w:val="000930F4"/>
    <w:rsid w:val="00095434"/>
    <w:rsid w:val="000966DB"/>
    <w:rsid w:val="000A62E5"/>
    <w:rsid w:val="000A706B"/>
    <w:rsid w:val="000A7829"/>
    <w:rsid w:val="000B5876"/>
    <w:rsid w:val="000C43CA"/>
    <w:rsid w:val="000C7949"/>
    <w:rsid w:val="000D1683"/>
    <w:rsid w:val="000D33A3"/>
    <w:rsid w:val="000D56E8"/>
    <w:rsid w:val="000D5AB9"/>
    <w:rsid w:val="000E2F97"/>
    <w:rsid w:val="000F0546"/>
    <w:rsid w:val="000F470F"/>
    <w:rsid w:val="000F4F2D"/>
    <w:rsid w:val="00100124"/>
    <w:rsid w:val="0010110C"/>
    <w:rsid w:val="00101362"/>
    <w:rsid w:val="00105FC2"/>
    <w:rsid w:val="001079C4"/>
    <w:rsid w:val="00107A73"/>
    <w:rsid w:val="0011026F"/>
    <w:rsid w:val="00110277"/>
    <w:rsid w:val="00110D71"/>
    <w:rsid w:val="001163E8"/>
    <w:rsid w:val="00116A75"/>
    <w:rsid w:val="00124729"/>
    <w:rsid w:val="00124761"/>
    <w:rsid w:val="001251F5"/>
    <w:rsid w:val="00131D59"/>
    <w:rsid w:val="0013273B"/>
    <w:rsid w:val="00134167"/>
    <w:rsid w:val="0013547E"/>
    <w:rsid w:val="00135A78"/>
    <w:rsid w:val="001375A2"/>
    <w:rsid w:val="001375B7"/>
    <w:rsid w:val="00137C2B"/>
    <w:rsid w:val="001452EA"/>
    <w:rsid w:val="001553EF"/>
    <w:rsid w:val="0015630D"/>
    <w:rsid w:val="00156B8C"/>
    <w:rsid w:val="00156FBD"/>
    <w:rsid w:val="0016100C"/>
    <w:rsid w:val="00161A59"/>
    <w:rsid w:val="001622F6"/>
    <w:rsid w:val="00163B0A"/>
    <w:rsid w:val="00164F64"/>
    <w:rsid w:val="00170158"/>
    <w:rsid w:val="001716CC"/>
    <w:rsid w:val="001733CC"/>
    <w:rsid w:val="001746E0"/>
    <w:rsid w:val="0017732F"/>
    <w:rsid w:val="00177D34"/>
    <w:rsid w:val="00181756"/>
    <w:rsid w:val="001838FD"/>
    <w:rsid w:val="001843CD"/>
    <w:rsid w:val="00187A06"/>
    <w:rsid w:val="001904EC"/>
    <w:rsid w:val="00190CA0"/>
    <w:rsid w:val="001925BB"/>
    <w:rsid w:val="00195E93"/>
    <w:rsid w:val="00197218"/>
    <w:rsid w:val="001A20E8"/>
    <w:rsid w:val="001A4B97"/>
    <w:rsid w:val="001A6AC6"/>
    <w:rsid w:val="001A7AC6"/>
    <w:rsid w:val="001B3448"/>
    <w:rsid w:val="001C019C"/>
    <w:rsid w:val="001C350C"/>
    <w:rsid w:val="001D1FB5"/>
    <w:rsid w:val="001E6C5F"/>
    <w:rsid w:val="001F400F"/>
    <w:rsid w:val="001F5016"/>
    <w:rsid w:val="00200732"/>
    <w:rsid w:val="002171CD"/>
    <w:rsid w:val="00222F78"/>
    <w:rsid w:val="00223775"/>
    <w:rsid w:val="00226D27"/>
    <w:rsid w:val="00226D6F"/>
    <w:rsid w:val="00242213"/>
    <w:rsid w:val="002450FE"/>
    <w:rsid w:val="00245120"/>
    <w:rsid w:val="00246A69"/>
    <w:rsid w:val="002516EE"/>
    <w:rsid w:val="002608F5"/>
    <w:rsid w:val="00271C15"/>
    <w:rsid w:val="00275310"/>
    <w:rsid w:val="002772E5"/>
    <w:rsid w:val="0028000F"/>
    <w:rsid w:val="00280D93"/>
    <w:rsid w:val="00281603"/>
    <w:rsid w:val="0028326F"/>
    <w:rsid w:val="0028328F"/>
    <w:rsid w:val="00283EAE"/>
    <w:rsid w:val="00287387"/>
    <w:rsid w:val="00290FA0"/>
    <w:rsid w:val="0029149B"/>
    <w:rsid w:val="0029204B"/>
    <w:rsid w:val="002969EA"/>
    <w:rsid w:val="002A0468"/>
    <w:rsid w:val="002B06CD"/>
    <w:rsid w:val="002B249A"/>
    <w:rsid w:val="002B62CA"/>
    <w:rsid w:val="002C0196"/>
    <w:rsid w:val="002C0779"/>
    <w:rsid w:val="002C1025"/>
    <w:rsid w:val="002C27FF"/>
    <w:rsid w:val="002C6DB5"/>
    <w:rsid w:val="002C775A"/>
    <w:rsid w:val="002C79B0"/>
    <w:rsid w:val="002D0F4E"/>
    <w:rsid w:val="002D70D9"/>
    <w:rsid w:val="002E18E7"/>
    <w:rsid w:val="002E2D22"/>
    <w:rsid w:val="002E5761"/>
    <w:rsid w:val="002F5F12"/>
    <w:rsid w:val="003051E4"/>
    <w:rsid w:val="003105D2"/>
    <w:rsid w:val="00310AB8"/>
    <w:rsid w:val="0031590C"/>
    <w:rsid w:val="00320D49"/>
    <w:rsid w:val="00322290"/>
    <w:rsid w:val="00332A69"/>
    <w:rsid w:val="00333883"/>
    <w:rsid w:val="00333AB7"/>
    <w:rsid w:val="003351BA"/>
    <w:rsid w:val="00335FC1"/>
    <w:rsid w:val="00340A6F"/>
    <w:rsid w:val="003438A1"/>
    <w:rsid w:val="003545B1"/>
    <w:rsid w:val="00356C2B"/>
    <w:rsid w:val="0036221F"/>
    <w:rsid w:val="0036375F"/>
    <w:rsid w:val="00371C66"/>
    <w:rsid w:val="00373312"/>
    <w:rsid w:val="003742DF"/>
    <w:rsid w:val="003745B9"/>
    <w:rsid w:val="00377EE0"/>
    <w:rsid w:val="00380785"/>
    <w:rsid w:val="00386743"/>
    <w:rsid w:val="00387F46"/>
    <w:rsid w:val="00394DA9"/>
    <w:rsid w:val="003950A5"/>
    <w:rsid w:val="00395E30"/>
    <w:rsid w:val="003A1BA9"/>
    <w:rsid w:val="003A1EF7"/>
    <w:rsid w:val="003A6264"/>
    <w:rsid w:val="003B1933"/>
    <w:rsid w:val="003B386C"/>
    <w:rsid w:val="003C0691"/>
    <w:rsid w:val="003C41DB"/>
    <w:rsid w:val="003C5D54"/>
    <w:rsid w:val="003D6572"/>
    <w:rsid w:val="003E0204"/>
    <w:rsid w:val="003F61B9"/>
    <w:rsid w:val="003F64A2"/>
    <w:rsid w:val="00412F16"/>
    <w:rsid w:val="00416D57"/>
    <w:rsid w:val="00422054"/>
    <w:rsid w:val="00427269"/>
    <w:rsid w:val="004301BD"/>
    <w:rsid w:val="00430648"/>
    <w:rsid w:val="004427A4"/>
    <w:rsid w:val="00443ABF"/>
    <w:rsid w:val="00450AB1"/>
    <w:rsid w:val="004562C9"/>
    <w:rsid w:val="004664F7"/>
    <w:rsid w:val="004716AB"/>
    <w:rsid w:val="00475CDE"/>
    <w:rsid w:val="00475EE1"/>
    <w:rsid w:val="00477D57"/>
    <w:rsid w:val="004842A1"/>
    <w:rsid w:val="0048546D"/>
    <w:rsid w:val="0049165A"/>
    <w:rsid w:val="004936F3"/>
    <w:rsid w:val="004949DD"/>
    <w:rsid w:val="00497297"/>
    <w:rsid w:val="004A4DF2"/>
    <w:rsid w:val="004A69CC"/>
    <w:rsid w:val="004A72A2"/>
    <w:rsid w:val="004B61EB"/>
    <w:rsid w:val="004C5070"/>
    <w:rsid w:val="004C5106"/>
    <w:rsid w:val="004D2537"/>
    <w:rsid w:val="004E56D7"/>
    <w:rsid w:val="004F0869"/>
    <w:rsid w:val="004F2026"/>
    <w:rsid w:val="004F36C8"/>
    <w:rsid w:val="004F4AEC"/>
    <w:rsid w:val="004F7F72"/>
    <w:rsid w:val="00500038"/>
    <w:rsid w:val="005003F4"/>
    <w:rsid w:val="005057B7"/>
    <w:rsid w:val="00511815"/>
    <w:rsid w:val="00513EDA"/>
    <w:rsid w:val="00514256"/>
    <w:rsid w:val="00514381"/>
    <w:rsid w:val="005148B6"/>
    <w:rsid w:val="005167C0"/>
    <w:rsid w:val="005204FB"/>
    <w:rsid w:val="005226B7"/>
    <w:rsid w:val="005251BA"/>
    <w:rsid w:val="00527278"/>
    <w:rsid w:val="00527ECE"/>
    <w:rsid w:val="0053348A"/>
    <w:rsid w:val="00540B1E"/>
    <w:rsid w:val="00541019"/>
    <w:rsid w:val="0054136B"/>
    <w:rsid w:val="00541CBD"/>
    <w:rsid w:val="00541E0E"/>
    <w:rsid w:val="00547B93"/>
    <w:rsid w:val="0055176B"/>
    <w:rsid w:val="00555C6F"/>
    <w:rsid w:val="00555D91"/>
    <w:rsid w:val="00555FC5"/>
    <w:rsid w:val="00561AAA"/>
    <w:rsid w:val="00565E31"/>
    <w:rsid w:val="00567747"/>
    <w:rsid w:val="00572CB8"/>
    <w:rsid w:val="00573D9A"/>
    <w:rsid w:val="00573F40"/>
    <w:rsid w:val="00577CB7"/>
    <w:rsid w:val="00584A8A"/>
    <w:rsid w:val="0058508A"/>
    <w:rsid w:val="00591E07"/>
    <w:rsid w:val="005B23C5"/>
    <w:rsid w:val="005B447D"/>
    <w:rsid w:val="005C4AF2"/>
    <w:rsid w:val="005C4E72"/>
    <w:rsid w:val="005C6B81"/>
    <w:rsid w:val="005D0FCF"/>
    <w:rsid w:val="005D64E9"/>
    <w:rsid w:val="005D7F7D"/>
    <w:rsid w:val="005E0A32"/>
    <w:rsid w:val="005E60EE"/>
    <w:rsid w:val="005E6D49"/>
    <w:rsid w:val="005E706C"/>
    <w:rsid w:val="005F168D"/>
    <w:rsid w:val="005F55AC"/>
    <w:rsid w:val="005F6D11"/>
    <w:rsid w:val="00600151"/>
    <w:rsid w:val="00600939"/>
    <w:rsid w:val="00603F0E"/>
    <w:rsid w:val="00607F5A"/>
    <w:rsid w:val="0061282F"/>
    <w:rsid w:val="00614B2D"/>
    <w:rsid w:val="006225A5"/>
    <w:rsid w:val="0062635B"/>
    <w:rsid w:val="006345E3"/>
    <w:rsid w:val="00640346"/>
    <w:rsid w:val="006414CA"/>
    <w:rsid w:val="00641854"/>
    <w:rsid w:val="00641EAB"/>
    <w:rsid w:val="006447E4"/>
    <w:rsid w:val="006457D8"/>
    <w:rsid w:val="006512EC"/>
    <w:rsid w:val="0065467F"/>
    <w:rsid w:val="0065498E"/>
    <w:rsid w:val="006606B7"/>
    <w:rsid w:val="00662FCB"/>
    <w:rsid w:val="00663FC2"/>
    <w:rsid w:val="006665A2"/>
    <w:rsid w:val="00673F05"/>
    <w:rsid w:val="00676B17"/>
    <w:rsid w:val="00676E19"/>
    <w:rsid w:val="00683FDB"/>
    <w:rsid w:val="0068410A"/>
    <w:rsid w:val="00686C4C"/>
    <w:rsid w:val="00687EA4"/>
    <w:rsid w:val="00690969"/>
    <w:rsid w:val="00690A6C"/>
    <w:rsid w:val="00693966"/>
    <w:rsid w:val="006939A3"/>
    <w:rsid w:val="006A0159"/>
    <w:rsid w:val="006A0B4B"/>
    <w:rsid w:val="006A20EC"/>
    <w:rsid w:val="006B0DF2"/>
    <w:rsid w:val="006B6DBF"/>
    <w:rsid w:val="006C3ED6"/>
    <w:rsid w:val="006C7181"/>
    <w:rsid w:val="006C7DE9"/>
    <w:rsid w:val="006D1B87"/>
    <w:rsid w:val="006D4956"/>
    <w:rsid w:val="006D5798"/>
    <w:rsid w:val="006D7509"/>
    <w:rsid w:val="006E3966"/>
    <w:rsid w:val="006E41E8"/>
    <w:rsid w:val="006E7C7D"/>
    <w:rsid w:val="00703CD5"/>
    <w:rsid w:val="00704DB9"/>
    <w:rsid w:val="007106CD"/>
    <w:rsid w:val="00712D6D"/>
    <w:rsid w:val="0071735F"/>
    <w:rsid w:val="00720722"/>
    <w:rsid w:val="00723C10"/>
    <w:rsid w:val="007247CA"/>
    <w:rsid w:val="00725F1E"/>
    <w:rsid w:val="00730244"/>
    <w:rsid w:val="0073387B"/>
    <w:rsid w:val="007353B7"/>
    <w:rsid w:val="00737BAF"/>
    <w:rsid w:val="00742A84"/>
    <w:rsid w:val="00742D83"/>
    <w:rsid w:val="00744145"/>
    <w:rsid w:val="0074580B"/>
    <w:rsid w:val="00745B65"/>
    <w:rsid w:val="00746544"/>
    <w:rsid w:val="00752667"/>
    <w:rsid w:val="007531B3"/>
    <w:rsid w:val="0077183B"/>
    <w:rsid w:val="00774863"/>
    <w:rsid w:val="00777B94"/>
    <w:rsid w:val="00785D03"/>
    <w:rsid w:val="00793C9F"/>
    <w:rsid w:val="00794368"/>
    <w:rsid w:val="00795933"/>
    <w:rsid w:val="007A02CA"/>
    <w:rsid w:val="007A3E40"/>
    <w:rsid w:val="007B06AB"/>
    <w:rsid w:val="007B1148"/>
    <w:rsid w:val="007B36B3"/>
    <w:rsid w:val="007B7765"/>
    <w:rsid w:val="007C1369"/>
    <w:rsid w:val="007C5798"/>
    <w:rsid w:val="007D72DA"/>
    <w:rsid w:val="007E3245"/>
    <w:rsid w:val="007E60FD"/>
    <w:rsid w:val="007E7548"/>
    <w:rsid w:val="007F22AD"/>
    <w:rsid w:val="007F5A10"/>
    <w:rsid w:val="0080712C"/>
    <w:rsid w:val="00810618"/>
    <w:rsid w:val="00812C64"/>
    <w:rsid w:val="0081373C"/>
    <w:rsid w:val="008138E5"/>
    <w:rsid w:val="0082209C"/>
    <w:rsid w:val="0082734A"/>
    <w:rsid w:val="00827A82"/>
    <w:rsid w:val="00832AC3"/>
    <w:rsid w:val="00834B34"/>
    <w:rsid w:val="00837145"/>
    <w:rsid w:val="00840EE5"/>
    <w:rsid w:val="00842F63"/>
    <w:rsid w:val="00846605"/>
    <w:rsid w:val="00846CA6"/>
    <w:rsid w:val="00846D96"/>
    <w:rsid w:val="00850656"/>
    <w:rsid w:val="00853251"/>
    <w:rsid w:val="0085441F"/>
    <w:rsid w:val="0085684E"/>
    <w:rsid w:val="008640CD"/>
    <w:rsid w:val="00872610"/>
    <w:rsid w:val="00874010"/>
    <w:rsid w:val="00874493"/>
    <w:rsid w:val="008745A7"/>
    <w:rsid w:val="0088043C"/>
    <w:rsid w:val="00883827"/>
    <w:rsid w:val="0089019F"/>
    <w:rsid w:val="00897A25"/>
    <w:rsid w:val="008A0E38"/>
    <w:rsid w:val="008A1625"/>
    <w:rsid w:val="008A232A"/>
    <w:rsid w:val="008A2554"/>
    <w:rsid w:val="008A52AC"/>
    <w:rsid w:val="008A52F8"/>
    <w:rsid w:val="008A5C48"/>
    <w:rsid w:val="008B00EA"/>
    <w:rsid w:val="008B375B"/>
    <w:rsid w:val="008B69CF"/>
    <w:rsid w:val="008B7C87"/>
    <w:rsid w:val="008C3599"/>
    <w:rsid w:val="008D2FF8"/>
    <w:rsid w:val="008D3B2F"/>
    <w:rsid w:val="008E2889"/>
    <w:rsid w:val="008E3463"/>
    <w:rsid w:val="008E6571"/>
    <w:rsid w:val="008E74E5"/>
    <w:rsid w:val="008F07D9"/>
    <w:rsid w:val="008F2EC8"/>
    <w:rsid w:val="008F49C2"/>
    <w:rsid w:val="008F5C79"/>
    <w:rsid w:val="008F6B2B"/>
    <w:rsid w:val="008F71F6"/>
    <w:rsid w:val="00900B25"/>
    <w:rsid w:val="00901378"/>
    <w:rsid w:val="00913D55"/>
    <w:rsid w:val="00914CD6"/>
    <w:rsid w:val="009154FA"/>
    <w:rsid w:val="009156EE"/>
    <w:rsid w:val="00915D1F"/>
    <w:rsid w:val="00920170"/>
    <w:rsid w:val="009251EE"/>
    <w:rsid w:val="00927813"/>
    <w:rsid w:val="00930679"/>
    <w:rsid w:val="009308FA"/>
    <w:rsid w:val="00932F59"/>
    <w:rsid w:val="00934920"/>
    <w:rsid w:val="00942FF6"/>
    <w:rsid w:val="0095065A"/>
    <w:rsid w:val="00954E0C"/>
    <w:rsid w:val="00956ACC"/>
    <w:rsid w:val="00970EA3"/>
    <w:rsid w:val="009814CA"/>
    <w:rsid w:val="009836DB"/>
    <w:rsid w:val="00983ADB"/>
    <w:rsid w:val="009874AB"/>
    <w:rsid w:val="009A0921"/>
    <w:rsid w:val="009A2E37"/>
    <w:rsid w:val="009A4CFC"/>
    <w:rsid w:val="009B39BD"/>
    <w:rsid w:val="009B76F3"/>
    <w:rsid w:val="009C27B2"/>
    <w:rsid w:val="009C3E7B"/>
    <w:rsid w:val="009C4B7F"/>
    <w:rsid w:val="009C4E64"/>
    <w:rsid w:val="009D06ED"/>
    <w:rsid w:val="009D6DF4"/>
    <w:rsid w:val="009D79C9"/>
    <w:rsid w:val="009E329C"/>
    <w:rsid w:val="009E4BA6"/>
    <w:rsid w:val="009E5E63"/>
    <w:rsid w:val="009F346B"/>
    <w:rsid w:val="009F438A"/>
    <w:rsid w:val="009F43DB"/>
    <w:rsid w:val="00A06716"/>
    <w:rsid w:val="00A13EDF"/>
    <w:rsid w:val="00A15744"/>
    <w:rsid w:val="00A15BA7"/>
    <w:rsid w:val="00A16680"/>
    <w:rsid w:val="00A16C27"/>
    <w:rsid w:val="00A30F6C"/>
    <w:rsid w:val="00A333D9"/>
    <w:rsid w:val="00A3435D"/>
    <w:rsid w:val="00A347B8"/>
    <w:rsid w:val="00A34A96"/>
    <w:rsid w:val="00A35916"/>
    <w:rsid w:val="00A4258B"/>
    <w:rsid w:val="00A46D0D"/>
    <w:rsid w:val="00A62153"/>
    <w:rsid w:val="00A63538"/>
    <w:rsid w:val="00A66D9C"/>
    <w:rsid w:val="00A674A6"/>
    <w:rsid w:val="00A739D0"/>
    <w:rsid w:val="00A747BE"/>
    <w:rsid w:val="00A74C35"/>
    <w:rsid w:val="00A826C2"/>
    <w:rsid w:val="00A83C95"/>
    <w:rsid w:val="00A87790"/>
    <w:rsid w:val="00A92A2E"/>
    <w:rsid w:val="00A97041"/>
    <w:rsid w:val="00AA2C4D"/>
    <w:rsid w:val="00AA7248"/>
    <w:rsid w:val="00AA7AE9"/>
    <w:rsid w:val="00AB1D01"/>
    <w:rsid w:val="00AB23C0"/>
    <w:rsid w:val="00AB26AE"/>
    <w:rsid w:val="00AC07E2"/>
    <w:rsid w:val="00AC2570"/>
    <w:rsid w:val="00AC5186"/>
    <w:rsid w:val="00AC7F1F"/>
    <w:rsid w:val="00AD1E14"/>
    <w:rsid w:val="00AD3095"/>
    <w:rsid w:val="00AD662A"/>
    <w:rsid w:val="00AF09F3"/>
    <w:rsid w:val="00AF4053"/>
    <w:rsid w:val="00AF4B0F"/>
    <w:rsid w:val="00AF5651"/>
    <w:rsid w:val="00AF75B2"/>
    <w:rsid w:val="00B07B43"/>
    <w:rsid w:val="00B11F7A"/>
    <w:rsid w:val="00B16F5C"/>
    <w:rsid w:val="00B17E39"/>
    <w:rsid w:val="00B23C87"/>
    <w:rsid w:val="00B2462A"/>
    <w:rsid w:val="00B27DA1"/>
    <w:rsid w:val="00B3204B"/>
    <w:rsid w:val="00B3560D"/>
    <w:rsid w:val="00B36A59"/>
    <w:rsid w:val="00B42420"/>
    <w:rsid w:val="00B50F40"/>
    <w:rsid w:val="00B535F2"/>
    <w:rsid w:val="00B53CF1"/>
    <w:rsid w:val="00B548A1"/>
    <w:rsid w:val="00B65FE1"/>
    <w:rsid w:val="00B7552D"/>
    <w:rsid w:val="00B76DEC"/>
    <w:rsid w:val="00B80365"/>
    <w:rsid w:val="00B87CF5"/>
    <w:rsid w:val="00B92EC8"/>
    <w:rsid w:val="00B97099"/>
    <w:rsid w:val="00BA2B66"/>
    <w:rsid w:val="00BA413A"/>
    <w:rsid w:val="00BA65B4"/>
    <w:rsid w:val="00BB3BC2"/>
    <w:rsid w:val="00BB56AD"/>
    <w:rsid w:val="00BC3275"/>
    <w:rsid w:val="00BC6E41"/>
    <w:rsid w:val="00BC6F82"/>
    <w:rsid w:val="00BD4BF1"/>
    <w:rsid w:val="00BE42E9"/>
    <w:rsid w:val="00BE54FD"/>
    <w:rsid w:val="00BE663F"/>
    <w:rsid w:val="00BF516A"/>
    <w:rsid w:val="00BF5CAE"/>
    <w:rsid w:val="00BF79A3"/>
    <w:rsid w:val="00C02293"/>
    <w:rsid w:val="00C045C2"/>
    <w:rsid w:val="00C12B6A"/>
    <w:rsid w:val="00C14EF8"/>
    <w:rsid w:val="00C1590A"/>
    <w:rsid w:val="00C20F7C"/>
    <w:rsid w:val="00C2455A"/>
    <w:rsid w:val="00C3003B"/>
    <w:rsid w:val="00C334FD"/>
    <w:rsid w:val="00C346EC"/>
    <w:rsid w:val="00C37509"/>
    <w:rsid w:val="00C40A06"/>
    <w:rsid w:val="00C423E5"/>
    <w:rsid w:val="00C45100"/>
    <w:rsid w:val="00C5033E"/>
    <w:rsid w:val="00C51D4D"/>
    <w:rsid w:val="00C52D1E"/>
    <w:rsid w:val="00C62CC3"/>
    <w:rsid w:val="00C662CC"/>
    <w:rsid w:val="00C71A64"/>
    <w:rsid w:val="00C7514A"/>
    <w:rsid w:val="00C77333"/>
    <w:rsid w:val="00C915C3"/>
    <w:rsid w:val="00C92EC9"/>
    <w:rsid w:val="00C94EFA"/>
    <w:rsid w:val="00CA171E"/>
    <w:rsid w:val="00CA4790"/>
    <w:rsid w:val="00CB15AB"/>
    <w:rsid w:val="00CB1A44"/>
    <w:rsid w:val="00CB2408"/>
    <w:rsid w:val="00CB3889"/>
    <w:rsid w:val="00CB3FF9"/>
    <w:rsid w:val="00CB591A"/>
    <w:rsid w:val="00CB5BD8"/>
    <w:rsid w:val="00CB7C8B"/>
    <w:rsid w:val="00CC01B6"/>
    <w:rsid w:val="00CC1E13"/>
    <w:rsid w:val="00CC3F32"/>
    <w:rsid w:val="00CD543A"/>
    <w:rsid w:val="00CD64B0"/>
    <w:rsid w:val="00CD673A"/>
    <w:rsid w:val="00CE3A7D"/>
    <w:rsid w:val="00CE526E"/>
    <w:rsid w:val="00CE71D2"/>
    <w:rsid w:val="00CE7BC6"/>
    <w:rsid w:val="00CF6B9C"/>
    <w:rsid w:val="00CF7FD7"/>
    <w:rsid w:val="00D02D85"/>
    <w:rsid w:val="00D035BC"/>
    <w:rsid w:val="00D048C7"/>
    <w:rsid w:val="00D04B8F"/>
    <w:rsid w:val="00D057C5"/>
    <w:rsid w:val="00D065DA"/>
    <w:rsid w:val="00D10F16"/>
    <w:rsid w:val="00D11D61"/>
    <w:rsid w:val="00D16780"/>
    <w:rsid w:val="00D20132"/>
    <w:rsid w:val="00D22153"/>
    <w:rsid w:val="00D2267E"/>
    <w:rsid w:val="00D241D4"/>
    <w:rsid w:val="00D26B98"/>
    <w:rsid w:val="00D32F52"/>
    <w:rsid w:val="00D335E0"/>
    <w:rsid w:val="00D51EB7"/>
    <w:rsid w:val="00D5278E"/>
    <w:rsid w:val="00D52FD1"/>
    <w:rsid w:val="00D5550A"/>
    <w:rsid w:val="00D56589"/>
    <w:rsid w:val="00D60D78"/>
    <w:rsid w:val="00D623E4"/>
    <w:rsid w:val="00D72E9D"/>
    <w:rsid w:val="00D76010"/>
    <w:rsid w:val="00D82943"/>
    <w:rsid w:val="00D83E57"/>
    <w:rsid w:val="00D87C05"/>
    <w:rsid w:val="00D9097F"/>
    <w:rsid w:val="00D94C98"/>
    <w:rsid w:val="00DA7A01"/>
    <w:rsid w:val="00DB3ED6"/>
    <w:rsid w:val="00DB5E69"/>
    <w:rsid w:val="00DC1060"/>
    <w:rsid w:val="00DC17AE"/>
    <w:rsid w:val="00DC49D4"/>
    <w:rsid w:val="00DD3663"/>
    <w:rsid w:val="00DD6650"/>
    <w:rsid w:val="00DE1808"/>
    <w:rsid w:val="00DE46B3"/>
    <w:rsid w:val="00DF0CC7"/>
    <w:rsid w:val="00DF0E65"/>
    <w:rsid w:val="00DF20B3"/>
    <w:rsid w:val="00DF270A"/>
    <w:rsid w:val="00DF335C"/>
    <w:rsid w:val="00DF4422"/>
    <w:rsid w:val="00DF53DE"/>
    <w:rsid w:val="00DF5C00"/>
    <w:rsid w:val="00DF6DC8"/>
    <w:rsid w:val="00DF71F4"/>
    <w:rsid w:val="00E023B3"/>
    <w:rsid w:val="00E04D48"/>
    <w:rsid w:val="00E05076"/>
    <w:rsid w:val="00E16C59"/>
    <w:rsid w:val="00E21C8C"/>
    <w:rsid w:val="00E2525C"/>
    <w:rsid w:val="00E26D0A"/>
    <w:rsid w:val="00E278B2"/>
    <w:rsid w:val="00E31050"/>
    <w:rsid w:val="00E3632C"/>
    <w:rsid w:val="00E37730"/>
    <w:rsid w:val="00E43660"/>
    <w:rsid w:val="00E506AB"/>
    <w:rsid w:val="00E61DCA"/>
    <w:rsid w:val="00E669ED"/>
    <w:rsid w:val="00E67C9B"/>
    <w:rsid w:val="00E708CE"/>
    <w:rsid w:val="00E70CC4"/>
    <w:rsid w:val="00E71C7A"/>
    <w:rsid w:val="00E72750"/>
    <w:rsid w:val="00E732E5"/>
    <w:rsid w:val="00E83E36"/>
    <w:rsid w:val="00E8455A"/>
    <w:rsid w:val="00E874DE"/>
    <w:rsid w:val="00E92726"/>
    <w:rsid w:val="00E94DB9"/>
    <w:rsid w:val="00E973EC"/>
    <w:rsid w:val="00E9775D"/>
    <w:rsid w:val="00E97B2A"/>
    <w:rsid w:val="00E97B75"/>
    <w:rsid w:val="00EA323B"/>
    <w:rsid w:val="00EA7EE5"/>
    <w:rsid w:val="00EB2C05"/>
    <w:rsid w:val="00EB3C8C"/>
    <w:rsid w:val="00EC136E"/>
    <w:rsid w:val="00EC2BF7"/>
    <w:rsid w:val="00ED2A41"/>
    <w:rsid w:val="00EE05AB"/>
    <w:rsid w:val="00EE1246"/>
    <w:rsid w:val="00EE24E7"/>
    <w:rsid w:val="00EF1726"/>
    <w:rsid w:val="00EF3852"/>
    <w:rsid w:val="00EF3F68"/>
    <w:rsid w:val="00EF4C2F"/>
    <w:rsid w:val="00EF6AE8"/>
    <w:rsid w:val="00F064E1"/>
    <w:rsid w:val="00F117B8"/>
    <w:rsid w:val="00F125C1"/>
    <w:rsid w:val="00F142A2"/>
    <w:rsid w:val="00F14DA1"/>
    <w:rsid w:val="00F160A3"/>
    <w:rsid w:val="00F21EC1"/>
    <w:rsid w:val="00F23502"/>
    <w:rsid w:val="00F2370F"/>
    <w:rsid w:val="00F24A5C"/>
    <w:rsid w:val="00F25C03"/>
    <w:rsid w:val="00F265BB"/>
    <w:rsid w:val="00F27C8A"/>
    <w:rsid w:val="00F3123A"/>
    <w:rsid w:val="00F3381B"/>
    <w:rsid w:val="00F45641"/>
    <w:rsid w:val="00F50B8E"/>
    <w:rsid w:val="00F564F3"/>
    <w:rsid w:val="00F57BEF"/>
    <w:rsid w:val="00F66F26"/>
    <w:rsid w:val="00F67B04"/>
    <w:rsid w:val="00F723B4"/>
    <w:rsid w:val="00F765F2"/>
    <w:rsid w:val="00F774F6"/>
    <w:rsid w:val="00F80A7C"/>
    <w:rsid w:val="00F812DE"/>
    <w:rsid w:val="00F840A5"/>
    <w:rsid w:val="00F849BA"/>
    <w:rsid w:val="00F908D1"/>
    <w:rsid w:val="00F96928"/>
    <w:rsid w:val="00F970EC"/>
    <w:rsid w:val="00FA0D7E"/>
    <w:rsid w:val="00FA2FE8"/>
    <w:rsid w:val="00FA5C0C"/>
    <w:rsid w:val="00FA5E1B"/>
    <w:rsid w:val="00FB055E"/>
    <w:rsid w:val="00FB2229"/>
    <w:rsid w:val="00FB3011"/>
    <w:rsid w:val="00FB4371"/>
    <w:rsid w:val="00FB4ADD"/>
    <w:rsid w:val="00FD10ED"/>
    <w:rsid w:val="00FD35D1"/>
    <w:rsid w:val="00FD4138"/>
    <w:rsid w:val="00FE3C36"/>
    <w:rsid w:val="00FE5E6E"/>
    <w:rsid w:val="00FE6257"/>
    <w:rsid w:val="00FE7971"/>
    <w:rsid w:val="00FF1890"/>
    <w:rsid w:val="00FF3E69"/>
    <w:rsid w:val="00FF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CE800"/>
  <w15:chartTrackingRefBased/>
  <w15:docId w15:val="{59845ABB-49D4-405E-8132-B9BD28C3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ED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A7D"/>
    <w:pPr>
      <w:ind w:left="720"/>
      <w:contextualSpacing/>
    </w:pPr>
  </w:style>
  <w:style w:type="paragraph" w:styleId="NoSpacing">
    <w:name w:val="No Spacing"/>
    <w:uiPriority w:val="1"/>
    <w:qFormat/>
    <w:rsid w:val="00840EE5"/>
    <w:pPr>
      <w:spacing w:after="0" w:line="240" w:lineRule="auto"/>
    </w:pPr>
  </w:style>
  <w:style w:type="character" w:styleId="Hyperlink">
    <w:name w:val="Hyperlink"/>
    <w:basedOn w:val="DefaultParagraphFont"/>
    <w:uiPriority w:val="99"/>
    <w:unhideWhenUsed/>
    <w:rsid w:val="00E973EC"/>
    <w:rPr>
      <w:color w:val="0563C1" w:themeColor="hyperlink"/>
      <w:u w:val="single"/>
    </w:rPr>
  </w:style>
  <w:style w:type="character" w:styleId="FollowedHyperlink">
    <w:name w:val="FollowedHyperlink"/>
    <w:basedOn w:val="DefaultParagraphFont"/>
    <w:uiPriority w:val="99"/>
    <w:semiHidden/>
    <w:unhideWhenUsed/>
    <w:rsid w:val="003351BA"/>
    <w:rPr>
      <w:color w:val="954F72" w:themeColor="followedHyperlink"/>
      <w:u w:val="single"/>
    </w:rPr>
  </w:style>
  <w:style w:type="paragraph" w:customStyle="1" w:styleId="BodytextNRCS">
    <w:name w:val="Body text NRCS"/>
    <w:link w:val="BodytextNRCSChar"/>
    <w:qFormat/>
    <w:rsid w:val="00CD64B0"/>
    <w:pPr>
      <w:tabs>
        <w:tab w:val="left" w:pos="2430"/>
      </w:tabs>
      <w:spacing w:after="0" w:line="240" w:lineRule="auto"/>
    </w:pPr>
    <w:rPr>
      <w:rFonts w:ascii="Times New Roman" w:eastAsia="Times New Roman" w:hAnsi="Times New Roman" w:cs="Times New Roman"/>
      <w:sz w:val="20"/>
      <w:szCs w:val="20"/>
    </w:rPr>
  </w:style>
  <w:style w:type="character" w:customStyle="1" w:styleId="BodytextNRCSChar">
    <w:name w:val="Body text NRCS Char"/>
    <w:basedOn w:val="DefaultParagraphFont"/>
    <w:link w:val="BodytextNRCS"/>
    <w:rsid w:val="00CD64B0"/>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0751CF"/>
    <w:rPr>
      <w:color w:val="808080"/>
    </w:rPr>
  </w:style>
  <w:style w:type="character" w:customStyle="1" w:styleId="mixed-citation">
    <w:name w:val="mixed-citation"/>
    <w:basedOn w:val="DefaultParagraphFont"/>
    <w:rsid w:val="00693966"/>
  </w:style>
  <w:style w:type="character" w:customStyle="1" w:styleId="ref-title">
    <w:name w:val="ref-title"/>
    <w:basedOn w:val="DefaultParagraphFont"/>
    <w:rsid w:val="00693966"/>
  </w:style>
  <w:style w:type="character" w:customStyle="1" w:styleId="ref-journal">
    <w:name w:val="ref-journal"/>
    <w:basedOn w:val="DefaultParagraphFont"/>
    <w:rsid w:val="00693966"/>
  </w:style>
  <w:style w:type="paragraph" w:customStyle="1" w:styleId="msonormal0">
    <w:name w:val="msonormal"/>
    <w:basedOn w:val="Normal"/>
    <w:rsid w:val="00280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280D93"/>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6">
    <w:name w:val="font6"/>
    <w:basedOn w:val="Normal"/>
    <w:rsid w:val="00280D9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280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280D93"/>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280D93"/>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280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
    <w:rsid w:val="00280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280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280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Normal"/>
    <w:rsid w:val="00280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280D93"/>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280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280D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280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280D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Normal"/>
    <w:rsid w:val="00280D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Normal"/>
    <w:rsid w:val="00280D93"/>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280D93"/>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1">
    <w:name w:val="xl81"/>
    <w:basedOn w:val="Normal"/>
    <w:rsid w:val="00280D93"/>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2">
    <w:name w:val="xl82"/>
    <w:basedOn w:val="Normal"/>
    <w:rsid w:val="00280D93"/>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6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A75"/>
  </w:style>
  <w:style w:type="paragraph" w:styleId="Footer">
    <w:name w:val="footer"/>
    <w:basedOn w:val="Normal"/>
    <w:link w:val="FooterChar"/>
    <w:uiPriority w:val="99"/>
    <w:unhideWhenUsed/>
    <w:rsid w:val="00116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A75"/>
  </w:style>
  <w:style w:type="paragraph" w:styleId="BalloonText">
    <w:name w:val="Balloon Text"/>
    <w:basedOn w:val="Normal"/>
    <w:link w:val="BalloonTextChar"/>
    <w:uiPriority w:val="99"/>
    <w:semiHidden/>
    <w:unhideWhenUsed/>
    <w:rsid w:val="00484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2A1"/>
    <w:rPr>
      <w:rFonts w:ascii="Segoe UI" w:hAnsi="Segoe UI" w:cs="Segoe UI"/>
      <w:sz w:val="18"/>
      <w:szCs w:val="18"/>
    </w:rPr>
  </w:style>
  <w:style w:type="character" w:styleId="CommentReference">
    <w:name w:val="annotation reference"/>
    <w:basedOn w:val="DefaultParagraphFont"/>
    <w:uiPriority w:val="99"/>
    <w:semiHidden/>
    <w:unhideWhenUsed/>
    <w:rsid w:val="00850656"/>
    <w:rPr>
      <w:sz w:val="16"/>
      <w:szCs w:val="16"/>
    </w:rPr>
  </w:style>
  <w:style w:type="paragraph" w:styleId="CommentText">
    <w:name w:val="annotation text"/>
    <w:basedOn w:val="Normal"/>
    <w:link w:val="CommentTextChar"/>
    <w:uiPriority w:val="99"/>
    <w:semiHidden/>
    <w:unhideWhenUsed/>
    <w:rsid w:val="00850656"/>
    <w:pPr>
      <w:spacing w:line="240" w:lineRule="auto"/>
    </w:pPr>
    <w:rPr>
      <w:sz w:val="20"/>
      <w:szCs w:val="20"/>
    </w:rPr>
  </w:style>
  <w:style w:type="character" w:customStyle="1" w:styleId="CommentTextChar">
    <w:name w:val="Comment Text Char"/>
    <w:basedOn w:val="DefaultParagraphFont"/>
    <w:link w:val="CommentText"/>
    <w:uiPriority w:val="99"/>
    <w:semiHidden/>
    <w:rsid w:val="00850656"/>
    <w:rPr>
      <w:sz w:val="20"/>
      <w:szCs w:val="20"/>
    </w:rPr>
  </w:style>
  <w:style w:type="paragraph" w:styleId="CommentSubject">
    <w:name w:val="annotation subject"/>
    <w:basedOn w:val="CommentText"/>
    <w:next w:val="CommentText"/>
    <w:link w:val="CommentSubjectChar"/>
    <w:uiPriority w:val="99"/>
    <w:semiHidden/>
    <w:unhideWhenUsed/>
    <w:rsid w:val="00850656"/>
    <w:rPr>
      <w:b/>
      <w:bCs/>
    </w:rPr>
  </w:style>
  <w:style w:type="character" w:customStyle="1" w:styleId="CommentSubjectChar">
    <w:name w:val="Comment Subject Char"/>
    <w:basedOn w:val="CommentTextChar"/>
    <w:link w:val="CommentSubject"/>
    <w:uiPriority w:val="99"/>
    <w:semiHidden/>
    <w:rsid w:val="00850656"/>
    <w:rPr>
      <w:b/>
      <w:bCs/>
      <w:sz w:val="20"/>
      <w:szCs w:val="20"/>
    </w:rPr>
  </w:style>
  <w:style w:type="table" w:styleId="TableGrid">
    <w:name w:val="Table Grid"/>
    <w:basedOn w:val="TableNormal"/>
    <w:uiPriority w:val="39"/>
    <w:rsid w:val="00C24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546D"/>
    <w:pPr>
      <w:spacing w:after="0" w:line="240" w:lineRule="auto"/>
    </w:pPr>
  </w:style>
  <w:style w:type="paragraph" w:styleId="NormalWeb">
    <w:name w:val="Normal (Web)"/>
    <w:basedOn w:val="Normal"/>
    <w:uiPriority w:val="99"/>
    <w:semiHidden/>
    <w:unhideWhenUsed/>
    <w:rsid w:val="007353B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96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1099">
      <w:bodyDiv w:val="1"/>
      <w:marLeft w:val="0"/>
      <w:marRight w:val="0"/>
      <w:marTop w:val="0"/>
      <w:marBottom w:val="0"/>
      <w:divBdr>
        <w:top w:val="none" w:sz="0" w:space="0" w:color="auto"/>
        <w:left w:val="none" w:sz="0" w:space="0" w:color="auto"/>
        <w:bottom w:val="none" w:sz="0" w:space="0" w:color="auto"/>
        <w:right w:val="none" w:sz="0" w:space="0" w:color="auto"/>
      </w:divBdr>
    </w:div>
    <w:div w:id="401872600">
      <w:bodyDiv w:val="1"/>
      <w:marLeft w:val="0"/>
      <w:marRight w:val="0"/>
      <w:marTop w:val="0"/>
      <w:marBottom w:val="0"/>
      <w:divBdr>
        <w:top w:val="none" w:sz="0" w:space="0" w:color="auto"/>
        <w:left w:val="none" w:sz="0" w:space="0" w:color="auto"/>
        <w:bottom w:val="none" w:sz="0" w:space="0" w:color="auto"/>
        <w:right w:val="none" w:sz="0" w:space="0" w:color="auto"/>
      </w:divBdr>
    </w:div>
    <w:div w:id="518936776">
      <w:bodyDiv w:val="1"/>
      <w:marLeft w:val="0"/>
      <w:marRight w:val="0"/>
      <w:marTop w:val="0"/>
      <w:marBottom w:val="0"/>
      <w:divBdr>
        <w:top w:val="none" w:sz="0" w:space="0" w:color="auto"/>
        <w:left w:val="none" w:sz="0" w:space="0" w:color="auto"/>
        <w:bottom w:val="none" w:sz="0" w:space="0" w:color="auto"/>
        <w:right w:val="none" w:sz="0" w:space="0" w:color="auto"/>
      </w:divBdr>
    </w:div>
    <w:div w:id="527328755">
      <w:bodyDiv w:val="1"/>
      <w:marLeft w:val="0"/>
      <w:marRight w:val="0"/>
      <w:marTop w:val="0"/>
      <w:marBottom w:val="0"/>
      <w:divBdr>
        <w:top w:val="none" w:sz="0" w:space="0" w:color="auto"/>
        <w:left w:val="none" w:sz="0" w:space="0" w:color="auto"/>
        <w:bottom w:val="none" w:sz="0" w:space="0" w:color="auto"/>
        <w:right w:val="none" w:sz="0" w:space="0" w:color="auto"/>
      </w:divBdr>
    </w:div>
    <w:div w:id="900404855">
      <w:bodyDiv w:val="1"/>
      <w:marLeft w:val="0"/>
      <w:marRight w:val="0"/>
      <w:marTop w:val="0"/>
      <w:marBottom w:val="0"/>
      <w:divBdr>
        <w:top w:val="none" w:sz="0" w:space="0" w:color="auto"/>
        <w:left w:val="none" w:sz="0" w:space="0" w:color="auto"/>
        <w:bottom w:val="none" w:sz="0" w:space="0" w:color="auto"/>
        <w:right w:val="none" w:sz="0" w:space="0" w:color="auto"/>
      </w:divBdr>
    </w:div>
    <w:div w:id="1008488605">
      <w:bodyDiv w:val="1"/>
      <w:marLeft w:val="0"/>
      <w:marRight w:val="0"/>
      <w:marTop w:val="0"/>
      <w:marBottom w:val="0"/>
      <w:divBdr>
        <w:top w:val="none" w:sz="0" w:space="0" w:color="auto"/>
        <w:left w:val="none" w:sz="0" w:space="0" w:color="auto"/>
        <w:bottom w:val="none" w:sz="0" w:space="0" w:color="auto"/>
        <w:right w:val="none" w:sz="0" w:space="0" w:color="auto"/>
      </w:divBdr>
    </w:div>
    <w:div w:id="1120877857">
      <w:bodyDiv w:val="1"/>
      <w:marLeft w:val="0"/>
      <w:marRight w:val="0"/>
      <w:marTop w:val="0"/>
      <w:marBottom w:val="0"/>
      <w:divBdr>
        <w:top w:val="none" w:sz="0" w:space="0" w:color="auto"/>
        <w:left w:val="none" w:sz="0" w:space="0" w:color="auto"/>
        <w:bottom w:val="none" w:sz="0" w:space="0" w:color="auto"/>
        <w:right w:val="none" w:sz="0" w:space="0" w:color="auto"/>
      </w:divBdr>
    </w:div>
    <w:div w:id="1271935595">
      <w:bodyDiv w:val="1"/>
      <w:marLeft w:val="0"/>
      <w:marRight w:val="0"/>
      <w:marTop w:val="0"/>
      <w:marBottom w:val="0"/>
      <w:divBdr>
        <w:top w:val="none" w:sz="0" w:space="0" w:color="auto"/>
        <w:left w:val="none" w:sz="0" w:space="0" w:color="auto"/>
        <w:bottom w:val="none" w:sz="0" w:space="0" w:color="auto"/>
        <w:right w:val="none" w:sz="0" w:space="0" w:color="auto"/>
      </w:divBdr>
    </w:div>
    <w:div w:id="1360205701">
      <w:bodyDiv w:val="1"/>
      <w:marLeft w:val="0"/>
      <w:marRight w:val="0"/>
      <w:marTop w:val="0"/>
      <w:marBottom w:val="0"/>
      <w:divBdr>
        <w:top w:val="none" w:sz="0" w:space="0" w:color="auto"/>
        <w:left w:val="none" w:sz="0" w:space="0" w:color="auto"/>
        <w:bottom w:val="none" w:sz="0" w:space="0" w:color="auto"/>
        <w:right w:val="none" w:sz="0" w:space="0" w:color="auto"/>
      </w:divBdr>
    </w:div>
    <w:div w:id="1512793229">
      <w:bodyDiv w:val="1"/>
      <w:marLeft w:val="0"/>
      <w:marRight w:val="0"/>
      <w:marTop w:val="0"/>
      <w:marBottom w:val="0"/>
      <w:divBdr>
        <w:top w:val="none" w:sz="0" w:space="0" w:color="auto"/>
        <w:left w:val="none" w:sz="0" w:space="0" w:color="auto"/>
        <w:bottom w:val="none" w:sz="0" w:space="0" w:color="auto"/>
        <w:right w:val="none" w:sz="0" w:space="0" w:color="auto"/>
      </w:divBdr>
    </w:div>
    <w:div w:id="1612471570">
      <w:bodyDiv w:val="1"/>
      <w:marLeft w:val="0"/>
      <w:marRight w:val="0"/>
      <w:marTop w:val="0"/>
      <w:marBottom w:val="0"/>
      <w:divBdr>
        <w:top w:val="none" w:sz="0" w:space="0" w:color="auto"/>
        <w:left w:val="none" w:sz="0" w:space="0" w:color="auto"/>
        <w:bottom w:val="none" w:sz="0" w:space="0" w:color="auto"/>
        <w:right w:val="none" w:sz="0" w:space="0" w:color="auto"/>
      </w:divBdr>
    </w:div>
    <w:div w:id="1834105841">
      <w:bodyDiv w:val="1"/>
      <w:marLeft w:val="0"/>
      <w:marRight w:val="0"/>
      <w:marTop w:val="0"/>
      <w:marBottom w:val="0"/>
      <w:divBdr>
        <w:top w:val="none" w:sz="0" w:space="0" w:color="auto"/>
        <w:left w:val="none" w:sz="0" w:space="0" w:color="auto"/>
        <w:bottom w:val="none" w:sz="0" w:space="0" w:color="auto"/>
        <w:right w:val="none" w:sz="0" w:space="0" w:color="auto"/>
      </w:divBdr>
    </w:div>
    <w:div w:id="1864172129">
      <w:bodyDiv w:val="1"/>
      <w:marLeft w:val="0"/>
      <w:marRight w:val="0"/>
      <w:marTop w:val="0"/>
      <w:marBottom w:val="0"/>
      <w:divBdr>
        <w:top w:val="none" w:sz="0" w:space="0" w:color="auto"/>
        <w:left w:val="none" w:sz="0" w:space="0" w:color="auto"/>
        <w:bottom w:val="none" w:sz="0" w:space="0" w:color="auto"/>
        <w:right w:val="none" w:sz="0" w:space="0" w:color="auto"/>
      </w:divBdr>
    </w:div>
    <w:div w:id="1877303905">
      <w:bodyDiv w:val="1"/>
      <w:marLeft w:val="0"/>
      <w:marRight w:val="0"/>
      <w:marTop w:val="0"/>
      <w:marBottom w:val="0"/>
      <w:divBdr>
        <w:top w:val="none" w:sz="0" w:space="0" w:color="auto"/>
        <w:left w:val="none" w:sz="0" w:space="0" w:color="auto"/>
        <w:bottom w:val="none" w:sz="0" w:space="0" w:color="auto"/>
        <w:right w:val="none" w:sz="0" w:space="0" w:color="auto"/>
      </w:divBdr>
    </w:div>
    <w:div w:id="1925645436">
      <w:bodyDiv w:val="1"/>
      <w:marLeft w:val="0"/>
      <w:marRight w:val="0"/>
      <w:marTop w:val="0"/>
      <w:marBottom w:val="0"/>
      <w:divBdr>
        <w:top w:val="none" w:sz="0" w:space="0" w:color="auto"/>
        <w:left w:val="none" w:sz="0" w:space="0" w:color="auto"/>
        <w:bottom w:val="none" w:sz="0" w:space="0" w:color="auto"/>
        <w:right w:val="none" w:sz="0" w:space="0" w:color="auto"/>
      </w:divBdr>
    </w:div>
    <w:div w:id="2101483937">
      <w:bodyDiv w:val="1"/>
      <w:marLeft w:val="0"/>
      <w:marRight w:val="0"/>
      <w:marTop w:val="0"/>
      <w:marBottom w:val="0"/>
      <w:divBdr>
        <w:top w:val="none" w:sz="0" w:space="0" w:color="auto"/>
        <w:left w:val="none" w:sz="0" w:space="0" w:color="auto"/>
        <w:bottom w:val="none" w:sz="0" w:space="0" w:color="auto"/>
        <w:right w:val="none" w:sz="0" w:space="0" w:color="auto"/>
      </w:divBdr>
    </w:div>
    <w:div w:id="213123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gsweb.ars-grin.gov/gringlobal/search.aspx" TargetMode="External"/><Relationship Id="rId13" Type="http://schemas.openxmlformats.org/officeDocument/2006/relationships/hyperlink" Target="https://www.ag.ndsu.edu/pubs/plantsci/crops/a870.pdf" TargetMode="External"/><Relationship Id="rId18" Type="http://schemas.openxmlformats.org/officeDocument/2006/relationships/hyperlink" Target="http://www.rubberstudy.com/documents/WebSiteData_Feb2019.pdf" TargetMode="External"/><Relationship Id="rId26" Type="http://schemas.openxmlformats.org/officeDocument/2006/relationships/hyperlink" Target="https://www.nass.usda.gov/Statistics_by_Subject/result.php?8DF94A7E-0AA3-3DBA-%20%20%20%20%20%20%20" TargetMode="External"/><Relationship Id="rId3" Type="http://schemas.openxmlformats.org/officeDocument/2006/relationships/styles" Target="styles.xml"/><Relationship Id="rId21" Type="http://schemas.openxmlformats.org/officeDocument/2006/relationships/hyperlink" Target="http://safflower.wsu.edu/wp-content/uploads/sites/62/2017/11/Keynote-Nimbkar-" TargetMode="External"/><Relationship Id="rId7" Type="http://schemas.openxmlformats.org/officeDocument/2006/relationships/endnotes" Target="endnotes.xml"/><Relationship Id="rId12" Type="http://schemas.openxmlformats.org/officeDocument/2006/relationships/hyperlink" Target="http://safflower.wsu.edu/" TargetMode="External"/><Relationship Id="rId17" Type="http://schemas.openxmlformats.org/officeDocument/2006/relationships/hyperlink" Target="http://safflower.wsu.edu/wp-content/uploads/sites/62/2017/11/Keynote-Gilbert-keynote-" TargetMode="External"/><Relationship Id="rId25" Type="http://schemas.openxmlformats.org/officeDocument/2006/relationships/hyperlink" Target="https://plants.usda.gov/" TargetMode="External"/><Relationship Id="rId2" Type="http://schemas.openxmlformats.org/officeDocument/2006/relationships/numbering" Target="numbering.xml"/><Relationship Id="rId16" Type="http://schemas.openxmlformats.org/officeDocument/2006/relationships/hyperlink" Target="http://www.fao.org/faostat/en/" TargetMode="External"/><Relationship Id="rId20" Type="http://schemas.openxmlformats.org/officeDocument/2006/relationships/hyperlink" Target="http://safflower.wsu.edu/wp-content/uploads/sites/62/2017/11/Germplasm-Coronad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genomics.ucdavis.edu/compositae_data.php?name=Carthamus+tinctorius" TargetMode="External"/><Relationship Id="rId24" Type="http://schemas.openxmlformats.org/officeDocument/2006/relationships/hyperlink" Target="https://www.tirereview.com/continental-opens-research-lab-in-germany-for-" TargetMode="External"/><Relationship Id="rId5" Type="http://schemas.openxmlformats.org/officeDocument/2006/relationships/webSettings" Target="webSettings.xml"/><Relationship Id="rId15" Type="http://schemas.openxmlformats.org/officeDocument/2006/relationships/hyperlink" Target="http://www.drive4eu.eu/index.php?PHPSESSID=uqi5gbi504l9uc48s9rotha6v7" TargetMode="External"/><Relationship Id="rId23" Type="http://schemas.openxmlformats.org/officeDocument/2006/relationships/hyperlink" Target="https://ufdc.ufl.edu/UF00026743/00001/2j" TargetMode="External"/><Relationship Id="rId28" Type="http://schemas.openxmlformats.org/officeDocument/2006/relationships/fontTable" Target="fontTable.xml"/><Relationship Id="rId10" Type="http://schemas.openxmlformats.org/officeDocument/2006/relationships/hyperlink" Target="https://npgsweb.ars-" TargetMode="External"/><Relationship Id="rId19" Type="http://schemas.openxmlformats.org/officeDocument/2006/relationships/hyperlink" Target="http://safflower.wsu.edu/wp-content/uploads/sites/62/2017/11/Keynote-Johnson-keynote-" TargetMode="External"/><Relationship Id="rId4" Type="http://schemas.openxmlformats.org/officeDocument/2006/relationships/settings" Target="settings.xml"/><Relationship Id="rId9" Type="http://schemas.openxmlformats.org/officeDocument/2006/relationships/hyperlink" Target="http://www.natureserve.org/" TargetMode="External"/><Relationship Id="rId14" Type="http://schemas.openxmlformats.org/officeDocument/2006/relationships/hyperlink" Target="https://patentimages.storage.googleapis.com/4e/cf/20/7f71c19fc19b12/US20170314033A" TargetMode="External"/><Relationship Id="rId22" Type="http://schemas.openxmlformats.org/officeDocument/2006/relationships/hyperlink" Target="https://hort.purdue.edu/newcrop/afcm/safflower.html%20%2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0F70-81F1-48A8-A9D9-321EFF63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50091</Words>
  <Characters>285521</Characters>
  <Application>Microsoft Office Word</Application>
  <DocSecurity>0</DocSecurity>
  <Lines>2379</Lines>
  <Paragraphs>669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Brad</dc:creator>
  <cp:keywords/>
  <dc:description/>
  <cp:lastModifiedBy>Dierig, David</cp:lastModifiedBy>
  <cp:revision>6</cp:revision>
  <dcterms:created xsi:type="dcterms:W3CDTF">2020-06-01T18:27:00Z</dcterms:created>
  <dcterms:modified xsi:type="dcterms:W3CDTF">2020-06-01T18:36:00Z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http://www.zotero.org/styles/crop-science</vt:lpwstr>
  </property>
  <property fmtid="{D5CDD505-2E9C-101B-9397-08002B2CF9AE}" pid="9" name="Mendeley Recent Style Name 3_1">
    <vt:lpwstr>Crop Science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http://www.zotero.org/styles/industrial-crops-and-products</vt:lpwstr>
  </property>
  <property fmtid="{D5CDD505-2E9C-101B-9397-08002B2CF9AE}" pid="15" name="Mendeley Recent Style Name 6_1">
    <vt:lpwstr>Industrial Crops &amp; Products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http://www.zotero.org/styles/springer-basic-author-date</vt:lpwstr>
  </property>
  <property fmtid="{D5CDD505-2E9C-101B-9397-08002B2CF9AE}" pid="21" name="Mendeley Recent Style Name 9_1">
    <vt:lpwstr>Springer - Basic (author-date)</vt:lpwstr>
  </property>
  <property fmtid="{D5CDD505-2E9C-101B-9397-08002B2CF9AE}" pid="22" name="Mendeley Citation Style_1">
    <vt:lpwstr>http://www.zotero.org/styles/springer-basic-author-date</vt:lpwstr>
  </property>
  <property fmtid="{D5CDD505-2E9C-101B-9397-08002B2CF9AE}" pid="23" name="Mendeley Document_1">
    <vt:lpwstr>True</vt:lpwstr>
  </property>
  <property fmtid="{D5CDD505-2E9C-101B-9397-08002B2CF9AE}" pid="24" name="Mendeley Unique User Id_1">
    <vt:lpwstr>ecf0afd2-7105-3c6e-a02d-da33f08b87c5</vt:lpwstr>
  </property>
</Properties>
</file>