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DDFA5" w14:textId="77777777" w:rsidR="000C473B" w:rsidRDefault="00CB1F9D" w:rsidP="000C473B">
      <w:pPr>
        <w:spacing w:after="0" w:line="240" w:lineRule="auto"/>
        <w:rPr>
          <w:b/>
          <w:bCs/>
        </w:rPr>
      </w:pPr>
      <w:r w:rsidRPr="00CB1F9D">
        <w:rPr>
          <w:b/>
          <w:bCs/>
          <w:u w:val="single"/>
        </w:rPr>
        <w:t xml:space="preserve">Proso Millet Crop Vulnerability </w:t>
      </w:r>
      <w:r w:rsidR="00810088">
        <w:rPr>
          <w:b/>
          <w:bCs/>
          <w:u w:val="single"/>
        </w:rPr>
        <w:t>Statement</w:t>
      </w:r>
    </w:p>
    <w:p w14:paraId="52F9C9A2" w14:textId="092DD7C2" w:rsidR="00CB1F9D" w:rsidRDefault="00E240B2" w:rsidP="000C473B">
      <w:pPr>
        <w:spacing w:after="0" w:line="240" w:lineRule="auto"/>
        <w:rPr>
          <w:bCs/>
        </w:rPr>
      </w:pPr>
      <w:r>
        <w:rPr>
          <w:bCs/>
        </w:rPr>
        <w:t xml:space="preserve">June </w:t>
      </w:r>
      <w:r w:rsidR="00557367">
        <w:rPr>
          <w:bCs/>
        </w:rPr>
        <w:t>17</w:t>
      </w:r>
      <w:r w:rsidR="00644F30">
        <w:rPr>
          <w:bCs/>
        </w:rPr>
        <w:t>, 2020</w:t>
      </w:r>
    </w:p>
    <w:p w14:paraId="3EBAE380" w14:textId="77777777" w:rsidR="000C473B" w:rsidRPr="000C473B" w:rsidRDefault="000C473B" w:rsidP="000C473B">
      <w:pPr>
        <w:spacing w:after="0" w:line="240" w:lineRule="auto"/>
        <w:rPr>
          <w:b/>
          <w:bCs/>
        </w:rPr>
      </w:pPr>
      <w:bookmarkStart w:id="0" w:name="_GoBack"/>
      <w:bookmarkEnd w:id="0"/>
    </w:p>
    <w:p w14:paraId="53B91B59" w14:textId="77777777" w:rsidR="00CB1F9D" w:rsidRPr="00644F30" w:rsidRDefault="00CB1F9D" w:rsidP="00CB1F9D">
      <w:pPr>
        <w:rPr>
          <w:b/>
          <w:bCs/>
        </w:rPr>
      </w:pPr>
      <w:r w:rsidRPr="00644F30">
        <w:rPr>
          <w:b/>
          <w:bCs/>
        </w:rPr>
        <w:t xml:space="preserve">David Brenner, Agronomy, Iowa State University, Ames, IA, Dipak K. Santra, Department of Agronomy and Horticulture, University of Nebraska-Lincoln, Scottsbluff, NE and J. Bradley Morris, USDA-ARS, Griffin, GA </w:t>
      </w:r>
    </w:p>
    <w:p w14:paraId="6520BCEF" w14:textId="77777777" w:rsidR="00CB1F9D" w:rsidRDefault="00CB1F9D" w:rsidP="00CB1F9D">
      <w:pPr>
        <w:rPr>
          <w:b/>
          <w:bCs/>
          <w:u w:val="single"/>
        </w:rPr>
      </w:pPr>
    </w:p>
    <w:p w14:paraId="33FD0427" w14:textId="77777777" w:rsidR="00EF1972" w:rsidRPr="00EF1972" w:rsidRDefault="00CB1F9D" w:rsidP="00CB1F9D">
      <w:pPr>
        <w:rPr>
          <w:b/>
          <w:bCs/>
          <w:u w:val="single"/>
        </w:rPr>
      </w:pPr>
      <w:r w:rsidRPr="00CB1F9D">
        <w:rPr>
          <w:b/>
          <w:bCs/>
          <w:u w:val="single"/>
        </w:rPr>
        <w:t>Objective</w:t>
      </w:r>
    </w:p>
    <w:p w14:paraId="0C951228" w14:textId="77777777" w:rsidR="00CB1F9D" w:rsidRDefault="00CB1F9D" w:rsidP="00CB1F9D">
      <w:r w:rsidRPr="00CB1F9D">
        <w:t xml:space="preserve">To provide a short non-technical assessment of the state of United States’ </w:t>
      </w:r>
      <w:proofErr w:type="spellStart"/>
      <w:r w:rsidRPr="00CB1F9D">
        <w:t>proso</w:t>
      </w:r>
      <w:proofErr w:type="spellEnd"/>
      <w:r w:rsidRPr="00CB1F9D">
        <w:t xml:space="preserve"> millet (</w:t>
      </w:r>
      <w:r w:rsidRPr="00CB1F9D">
        <w:rPr>
          <w:i/>
          <w:iCs/>
        </w:rPr>
        <w:t xml:space="preserve">Panicum </w:t>
      </w:r>
      <w:proofErr w:type="spellStart"/>
      <w:r w:rsidRPr="00CB1F9D">
        <w:rPr>
          <w:i/>
          <w:iCs/>
        </w:rPr>
        <w:t>miliaceum</w:t>
      </w:r>
      <w:proofErr w:type="spellEnd"/>
      <w:r w:rsidRPr="00CB1F9D">
        <w:t>) crop vulnerability, issues and evolving needs.</w:t>
      </w:r>
    </w:p>
    <w:p w14:paraId="4DE62EAB" w14:textId="77777777" w:rsidR="00644F30" w:rsidRPr="00CB1F9D" w:rsidRDefault="00644F30" w:rsidP="00CB1F9D"/>
    <w:p w14:paraId="1299416C" w14:textId="77777777" w:rsidR="00CB1F9D" w:rsidRPr="00644F30" w:rsidRDefault="00CB1F9D" w:rsidP="00CB1F9D">
      <w:pPr>
        <w:rPr>
          <w:b/>
          <w:bCs/>
          <w:i/>
          <w:iCs/>
          <w:sz w:val="32"/>
          <w:szCs w:val="32"/>
          <w:u w:val="single"/>
        </w:rPr>
      </w:pPr>
      <w:r w:rsidRPr="00644F30">
        <w:rPr>
          <w:b/>
          <w:bCs/>
          <w:i/>
          <w:iCs/>
          <w:sz w:val="32"/>
          <w:szCs w:val="32"/>
          <w:u w:val="single"/>
        </w:rPr>
        <w:t>Strengths</w:t>
      </w:r>
    </w:p>
    <w:p w14:paraId="1C6F83E9" w14:textId="142F31DB" w:rsidR="00EF1972" w:rsidRPr="00EF1972" w:rsidRDefault="00EF1972" w:rsidP="00CB1F9D">
      <w:r w:rsidRPr="00EF1972">
        <w:rPr>
          <w:bCs/>
          <w:iCs/>
        </w:rPr>
        <w:t xml:space="preserve">Proso millet is a commercially </w:t>
      </w:r>
      <w:r w:rsidR="002A31B4">
        <w:rPr>
          <w:bCs/>
          <w:iCs/>
        </w:rPr>
        <w:t xml:space="preserve">substantial </w:t>
      </w:r>
      <w:r w:rsidRPr="00EF1972">
        <w:rPr>
          <w:bCs/>
          <w:iCs/>
        </w:rPr>
        <w:t>crop in the United States (Table 1).</w:t>
      </w:r>
      <w:r w:rsidR="00DC51A6">
        <w:rPr>
          <w:bCs/>
          <w:iCs/>
        </w:rPr>
        <w:t xml:space="preserve"> </w:t>
      </w:r>
    </w:p>
    <w:p w14:paraId="7D24338B" w14:textId="7F7C24DE" w:rsidR="00CB1F9D" w:rsidRPr="00CB1F9D" w:rsidRDefault="00CB1F9D" w:rsidP="00CB1F9D">
      <w:r w:rsidRPr="00CB1F9D">
        <w:rPr>
          <w:b/>
          <w:bCs/>
          <w:u w:val="single"/>
        </w:rPr>
        <w:t>Organizational</w:t>
      </w:r>
      <w:r w:rsidRPr="00CB1F9D">
        <w:t xml:space="preserve"> - </w:t>
      </w:r>
      <w:r w:rsidRPr="00CB1F9D">
        <w:rPr>
          <w:u w:val="single"/>
        </w:rPr>
        <w:t xml:space="preserve">High Plants Millet Association (HPMA), </w:t>
      </w:r>
      <w:r w:rsidRPr="00CB1F9D">
        <w:t xml:space="preserve">founded in 2017, </w:t>
      </w:r>
      <w:r w:rsidR="00572AD5">
        <w:t xml:space="preserve">and administered by millet farmers in Colorado </w:t>
      </w:r>
      <w:r w:rsidRPr="00CB1F9D">
        <w:t xml:space="preserve">conducts annual meetings, maintains an informative web site, for producers, consumers and end-users, and promotes the millet industry (HPMA, </w:t>
      </w:r>
      <w:r w:rsidR="00CB2F06" w:rsidRPr="00CB1F9D">
        <w:t>20</w:t>
      </w:r>
      <w:r w:rsidR="00CB2F06">
        <w:t>20</w:t>
      </w:r>
      <w:r w:rsidRPr="00CB1F9D">
        <w:t>).</w:t>
      </w:r>
    </w:p>
    <w:p w14:paraId="70DA5AA6" w14:textId="77777777" w:rsidR="00CB1F9D" w:rsidRPr="00CB1F9D" w:rsidRDefault="00CB1F9D" w:rsidP="00CB1F9D">
      <w:r w:rsidRPr="00CB1F9D">
        <w:rPr>
          <w:b/>
          <w:bCs/>
          <w:u w:val="single"/>
        </w:rPr>
        <w:t>Agricultural</w:t>
      </w:r>
    </w:p>
    <w:p w14:paraId="03D47597" w14:textId="6CF88795" w:rsidR="00CB1F9D" w:rsidRPr="00305601" w:rsidRDefault="00CB1F9D" w:rsidP="00CB1F9D">
      <w:pPr>
        <w:rPr>
          <w14:textOutline w14:w="9525" w14:cap="rnd" w14:cmpd="sng" w14:algn="ctr">
            <w14:solidFill>
              <w14:srgbClr w14:val="000000"/>
            </w14:solidFill>
            <w14:prstDash w14:val="solid"/>
            <w14:bevel/>
          </w14:textOutline>
        </w:rPr>
      </w:pPr>
      <w:r w:rsidRPr="00CB1F9D">
        <w:t>Proso</w:t>
      </w:r>
      <w:r w:rsidR="006F44CF">
        <w:t xml:space="preserve"> </w:t>
      </w:r>
      <w:r w:rsidR="000F16DA">
        <w:t xml:space="preserve">millet’s </w:t>
      </w:r>
      <w:r w:rsidR="000F16DA" w:rsidRPr="00CB1F9D">
        <w:t>water</w:t>
      </w:r>
      <w:r w:rsidRPr="00CB1F9D">
        <w:t>-efficient and short season 60-day growing cycle makes it climate-resilient since it can be grown after other crop failures or as a summer crop in rotation with winter crops. It does well in rotation with wheat</w:t>
      </w:r>
      <w:r w:rsidR="006F44CF">
        <w:t>, corn, sunflower, and pea</w:t>
      </w:r>
      <w:r w:rsidRPr="00CB1F9D">
        <w:t xml:space="preserve"> in the U.S. High Plains (Lyon et al., 2008).</w:t>
      </w:r>
      <w:r w:rsidR="006F44CF">
        <w:t xml:space="preserve"> Proso millet is also recognized by the FAO as a future smart food, for its water efficiency and </w:t>
      </w:r>
      <w:r w:rsidR="006F44CF" w:rsidRPr="00AC644B">
        <w:t>resilience (</w:t>
      </w:r>
      <w:r w:rsidR="00D3066D" w:rsidRPr="00AC644B">
        <w:t>Li</w:t>
      </w:r>
      <w:r w:rsidR="00AC644B" w:rsidRPr="00AC644B">
        <w:t xml:space="preserve"> and Siddique, 2018</w:t>
      </w:r>
      <w:r w:rsidR="006F44CF" w:rsidRPr="00AC644B">
        <w:t>).</w:t>
      </w:r>
      <w:r w:rsidR="007E0BE1">
        <w:t xml:space="preserve"> </w:t>
      </w:r>
      <w:r w:rsidR="008737AA">
        <w:t xml:space="preserve"> In 2019</w:t>
      </w:r>
      <w:r w:rsidR="00DA080C">
        <w:t>,</w:t>
      </w:r>
      <w:r w:rsidR="008737AA">
        <w:t xml:space="preserve"> 377 metric tons </w:t>
      </w:r>
      <w:r w:rsidR="00DA080C">
        <w:t xml:space="preserve">of </w:t>
      </w:r>
      <w:proofErr w:type="spellStart"/>
      <w:r w:rsidR="00DA080C">
        <w:t>proso</w:t>
      </w:r>
      <w:proofErr w:type="spellEnd"/>
      <w:r w:rsidR="00DA080C">
        <w:t xml:space="preserve"> millet were </w:t>
      </w:r>
      <w:r w:rsidR="008737AA">
        <w:t>produced in the USA (</w:t>
      </w:r>
      <w:r w:rsidR="00AA7B2D" w:rsidDel="007765FA">
        <w:rPr>
          <w:bCs/>
        </w:rPr>
        <w:t xml:space="preserve">USDA </w:t>
      </w:r>
      <w:r w:rsidR="00AA7B2D" w:rsidRPr="00BE1F92" w:rsidDel="007765FA">
        <w:rPr>
          <w:bCs/>
        </w:rPr>
        <w:t>National Agricultural Statistics Service</w:t>
      </w:r>
      <w:r w:rsidR="008737AA">
        <w:t xml:space="preserve"> </w:t>
      </w:r>
      <w:r w:rsidR="008737AA">
        <w:rPr>
          <w:bCs/>
        </w:rPr>
        <w:t>2020b)</w:t>
      </w:r>
      <w:r w:rsidR="00DA080C">
        <w:rPr>
          <w:bCs/>
        </w:rPr>
        <w:t xml:space="preserve"> which is </w:t>
      </w:r>
      <w:r w:rsidR="009455BF">
        <w:rPr>
          <w:bCs/>
        </w:rPr>
        <w:t>less than</w:t>
      </w:r>
      <w:r w:rsidR="00DA080C">
        <w:rPr>
          <w:bCs/>
        </w:rPr>
        <w:t xml:space="preserve"> 1% of the world’s millet production of all the millet species combined (</w:t>
      </w:r>
      <w:r w:rsidR="003339E0">
        <w:rPr>
          <w:bCs/>
        </w:rPr>
        <w:t>FAOSTAT, 2018,</w:t>
      </w:r>
      <w:r w:rsidR="00655BF7">
        <w:rPr>
          <w:bCs/>
        </w:rPr>
        <w:t xml:space="preserve"> </w:t>
      </w:r>
      <w:r w:rsidR="009455BF" w:rsidRPr="00CB1F9D">
        <w:t>Das et al., 2019).</w:t>
      </w:r>
      <w:r w:rsidR="009455BF">
        <w:t xml:space="preserve"> World </w:t>
      </w:r>
      <w:proofErr w:type="spellStart"/>
      <w:r w:rsidR="009455BF">
        <w:t>proso</w:t>
      </w:r>
      <w:proofErr w:type="spellEnd"/>
      <w:r w:rsidR="009455BF">
        <w:t xml:space="preserve"> millet production data are </w:t>
      </w:r>
      <w:r w:rsidR="000B2BD0">
        <w:t xml:space="preserve">unavailable, but China, India, and Russia are </w:t>
      </w:r>
      <w:r w:rsidR="00AC57B7">
        <w:t>believed</w:t>
      </w:r>
      <w:r w:rsidR="000B2BD0">
        <w:t xml:space="preserve"> to be major producers.</w:t>
      </w:r>
    </w:p>
    <w:p w14:paraId="08AFC8E6" w14:textId="77777777" w:rsidR="00CB1F9D" w:rsidRPr="00CB1F9D" w:rsidRDefault="00A636A6" w:rsidP="00CB1F9D">
      <w:r>
        <w:rPr>
          <w:b/>
          <w:bCs/>
          <w:u w:val="single"/>
        </w:rPr>
        <w:t>Bird Seed</w:t>
      </w:r>
    </w:p>
    <w:p w14:paraId="5ABAC504" w14:textId="35C6356A" w:rsidR="00CB1F9D" w:rsidRPr="00CB1F9D" w:rsidRDefault="00CB1F9D" w:rsidP="00CB1F9D">
      <w:r w:rsidRPr="00CB1F9D">
        <w:t>Before processing the seeds are glossy, like jewels, look great in bird feeders</w:t>
      </w:r>
      <w:r w:rsidR="00644F30">
        <w:t>. W</w:t>
      </w:r>
      <w:r w:rsidRPr="00CB1F9D">
        <w:t xml:space="preserve">hite, red, and orange seeds are commercially available. Most grocery stores devote substantial shelf space to </w:t>
      </w:r>
      <w:proofErr w:type="spellStart"/>
      <w:r w:rsidRPr="00CB1F9D">
        <w:t>proso</w:t>
      </w:r>
      <w:proofErr w:type="spellEnd"/>
      <w:r w:rsidR="006F44CF">
        <w:t xml:space="preserve"> millet</w:t>
      </w:r>
      <w:r w:rsidRPr="00CB1F9D">
        <w:t xml:space="preserve"> bird seed. </w:t>
      </w:r>
    </w:p>
    <w:p w14:paraId="4A2523C3" w14:textId="77777777" w:rsidR="00CB1F9D" w:rsidRPr="00CB1F9D" w:rsidRDefault="00CB1F9D" w:rsidP="00CB1F9D">
      <w:r w:rsidRPr="00CB1F9D">
        <w:rPr>
          <w:b/>
          <w:bCs/>
          <w:u w:val="single"/>
        </w:rPr>
        <w:t>Food for people</w:t>
      </w:r>
      <w:r w:rsidRPr="00CB1F9D">
        <w:rPr>
          <w:b/>
          <w:bCs/>
        </w:rPr>
        <w:t xml:space="preserve">    </w:t>
      </w:r>
    </w:p>
    <w:p w14:paraId="0DD9CC9B" w14:textId="77777777" w:rsidR="00CB1F9D" w:rsidRPr="00CB1F9D" w:rsidRDefault="00CB1F9D" w:rsidP="00CB1F9D">
      <w:r w:rsidRPr="00CB1F9D">
        <w:t>The shiny hulls, prized for use in bird feed, are removed during processing and the internal, starchy white grain is both exported and consumed in the United States (Das et al., 2019).</w:t>
      </w:r>
    </w:p>
    <w:p w14:paraId="778B04D6" w14:textId="62BED990" w:rsidR="00CB1F9D" w:rsidRPr="00CB1F9D" w:rsidRDefault="00CB1F9D" w:rsidP="00CB1F9D">
      <w:r w:rsidRPr="00CB1F9D">
        <w:rPr>
          <w:u w:val="single"/>
        </w:rPr>
        <w:t>North America</w:t>
      </w:r>
      <w:r w:rsidRPr="00CB1F9D">
        <w:t xml:space="preserve"> - Proso </w:t>
      </w:r>
      <w:r w:rsidR="006F44CF">
        <w:t xml:space="preserve">millet </w:t>
      </w:r>
      <w:r w:rsidRPr="00CB1F9D">
        <w:t>grain is the “millet’ available in natural food stores in the United States. It is commonly used in artisanal breads but can be made into porridge and other foods. Proso</w:t>
      </w:r>
      <w:r w:rsidR="006F44CF">
        <w:t xml:space="preserve"> millet</w:t>
      </w:r>
      <w:r w:rsidRPr="00CB1F9D">
        <w:t xml:space="preserve"> is a healthy choice because it is a good source of </w:t>
      </w:r>
      <w:r w:rsidR="00906668" w:rsidRPr="00CB1F9D">
        <w:t xml:space="preserve">protein, </w:t>
      </w:r>
      <w:r w:rsidR="00644F30">
        <w:t xml:space="preserve">is </w:t>
      </w:r>
      <w:r w:rsidR="00906668" w:rsidRPr="00CB1F9D">
        <w:t>gluten</w:t>
      </w:r>
      <w:r w:rsidRPr="00CB1F9D">
        <w:t>-free, and has a low glycemic index.</w:t>
      </w:r>
    </w:p>
    <w:p w14:paraId="2B457E3A" w14:textId="77777777" w:rsidR="00CB1F9D" w:rsidRPr="00CB1F9D" w:rsidRDefault="00CB1F9D" w:rsidP="00CB1F9D">
      <w:r w:rsidRPr="00CB1F9D">
        <w:rPr>
          <w:u w:val="single"/>
        </w:rPr>
        <w:lastRenderedPageBreak/>
        <w:t>Export to Africa</w:t>
      </w:r>
      <w:r w:rsidRPr="00CB1F9D">
        <w:t xml:space="preserve"> - Angola and Senegal import millet from the United States (Lyon et al., 2008).  Consumers in these countries traditionally consume millet as couscous or porridge.</w:t>
      </w:r>
    </w:p>
    <w:p w14:paraId="240853E9" w14:textId="0736DC2E" w:rsidR="00CB1F9D" w:rsidRPr="00CB1F9D" w:rsidRDefault="00CB1F9D" w:rsidP="00CB1F9D">
      <w:r w:rsidRPr="00CB1F9D">
        <w:rPr>
          <w:u w:val="single"/>
        </w:rPr>
        <w:t>Export to Asia</w:t>
      </w:r>
      <w:r w:rsidRPr="00CB1F9D">
        <w:t xml:space="preserve"> - Waxy </w:t>
      </w:r>
      <w:proofErr w:type="spellStart"/>
      <w:r w:rsidRPr="00CB1F9D">
        <w:t>proso</w:t>
      </w:r>
      <w:proofErr w:type="spellEnd"/>
      <w:r w:rsidRPr="00CB1F9D">
        <w:t xml:space="preserve"> millet grain has distinctive functionality demanded by East Asian consumers. The new cultivar ‘Plateau’ </w:t>
      </w:r>
      <w:r w:rsidR="00223E36">
        <w:t xml:space="preserve">is the only cultivar grown in the United States </w:t>
      </w:r>
      <w:r w:rsidRPr="00CB1F9D">
        <w:t xml:space="preserve">for this </w:t>
      </w:r>
      <w:r w:rsidR="00305601">
        <w:t>export</w:t>
      </w:r>
      <w:r w:rsidRPr="00CB1F9D">
        <w:t xml:space="preserve"> market (Santra et al., 2015). </w:t>
      </w:r>
      <w:r w:rsidR="007E0BE1">
        <w:t xml:space="preserve"> </w:t>
      </w:r>
      <w:r w:rsidRPr="00CB1F9D">
        <w:t xml:space="preserve">In Asia, waxy </w:t>
      </w:r>
      <w:proofErr w:type="spellStart"/>
      <w:r w:rsidRPr="00CB1F9D">
        <w:t>proso</w:t>
      </w:r>
      <w:proofErr w:type="spellEnd"/>
      <w:r w:rsidRPr="00CB1F9D">
        <w:t xml:space="preserve"> </w:t>
      </w:r>
      <w:r w:rsidR="006F44CF">
        <w:t xml:space="preserve">millet </w:t>
      </w:r>
      <w:r w:rsidRPr="00CB1F9D">
        <w:t xml:space="preserve">grain is made into traditional mochi candies and dumplings with a distinctive soft and stretchy texture (Sakamoto, 1996). Other grains with similar starch are also used for mochi, but </w:t>
      </w:r>
      <w:proofErr w:type="spellStart"/>
      <w:r w:rsidRPr="00CB1F9D">
        <w:t>proso</w:t>
      </w:r>
      <w:proofErr w:type="spellEnd"/>
      <w:r w:rsidR="006F44CF">
        <w:t xml:space="preserve"> millet</w:t>
      </w:r>
      <w:r w:rsidRPr="00CB1F9D">
        <w:t xml:space="preserve"> is one of the traditional sources of waxy starch for this use.</w:t>
      </w:r>
    </w:p>
    <w:p w14:paraId="6E87C724" w14:textId="77777777" w:rsidR="00CB1F9D" w:rsidRPr="00CB1F9D" w:rsidRDefault="00CB1F9D" w:rsidP="00CB1F9D">
      <w:r w:rsidRPr="00CB1F9D">
        <w:rPr>
          <w:b/>
          <w:bCs/>
          <w:u w:val="single"/>
        </w:rPr>
        <w:t>Genetic Resources</w:t>
      </w:r>
      <w:r w:rsidRPr="00CB1F9D">
        <w:t xml:space="preserve"> </w:t>
      </w:r>
    </w:p>
    <w:p w14:paraId="69EFA471" w14:textId="11F22E38" w:rsidR="00CB1F9D" w:rsidRPr="00CB1F9D" w:rsidRDefault="00CB1F9D" w:rsidP="00CB1F9D">
      <w:r w:rsidRPr="00CB1F9D">
        <w:t xml:space="preserve">The United States, National Plant Germplasm System (NPGS) </w:t>
      </w:r>
      <w:proofErr w:type="spellStart"/>
      <w:r w:rsidRPr="00CB1F9D">
        <w:t>proso</w:t>
      </w:r>
      <w:proofErr w:type="spellEnd"/>
      <w:r w:rsidRPr="00CB1F9D">
        <w:t xml:space="preserve"> millet collection is large and diverse with </w:t>
      </w:r>
      <w:r w:rsidR="00817C65">
        <w:t>704</w:t>
      </w:r>
      <w:r w:rsidR="00817C65" w:rsidRPr="00CB1F9D">
        <w:t xml:space="preserve"> </w:t>
      </w:r>
      <w:r w:rsidRPr="00CB1F9D">
        <w:t>accessions available for distribution originating from 33 countries</w:t>
      </w:r>
      <w:r w:rsidR="00F76236">
        <w:t xml:space="preserve">, including </w:t>
      </w:r>
      <w:r w:rsidR="00782FC9">
        <w:t>ten</w:t>
      </w:r>
      <w:r w:rsidR="00F76236">
        <w:t xml:space="preserve"> accessions from China </w:t>
      </w:r>
      <w:r w:rsidR="00F76236" w:rsidRPr="00CB1F9D">
        <w:t>(</w:t>
      </w:r>
      <w:r w:rsidR="001E3DD1" w:rsidRPr="00CB1F9D">
        <w:t>USDA, 20</w:t>
      </w:r>
      <w:r w:rsidR="001E3DD1">
        <w:t xml:space="preserve">20) </w:t>
      </w:r>
      <w:r w:rsidR="00F76236">
        <w:t>where the crop originated (</w:t>
      </w:r>
      <w:r w:rsidR="001E3DD1" w:rsidRPr="00D70D2C">
        <w:rPr>
          <w:lang w:val="da-DK"/>
        </w:rPr>
        <w:t>Hunt et al., 2014</w:t>
      </w:r>
      <w:r w:rsidR="00F76236">
        <w:t>)</w:t>
      </w:r>
      <w:r w:rsidRPr="00CB1F9D">
        <w:t xml:space="preserve">. There are other large germplasm collections; China, Ukraine, and Russia, each have more than 5,000 accessions of </w:t>
      </w:r>
      <w:proofErr w:type="spellStart"/>
      <w:r w:rsidRPr="00CB1F9D">
        <w:t>proso</w:t>
      </w:r>
      <w:proofErr w:type="spellEnd"/>
      <w:r w:rsidRPr="00CB1F9D">
        <w:t xml:space="preserve"> </w:t>
      </w:r>
      <w:r w:rsidR="006F44CF">
        <w:t xml:space="preserve">millet </w:t>
      </w:r>
      <w:r w:rsidRPr="00CB1F9D">
        <w:t xml:space="preserve">in their </w:t>
      </w:r>
      <w:r w:rsidR="00305601">
        <w:t xml:space="preserve">national </w:t>
      </w:r>
      <w:r w:rsidRPr="00CB1F9D">
        <w:t>germplasm collections</w:t>
      </w:r>
      <w:r w:rsidR="00305601">
        <w:t>. T</w:t>
      </w:r>
      <w:r w:rsidRPr="00CB1F9D">
        <w:t>he ICARDA</w:t>
      </w:r>
      <w:r w:rsidR="005F6617">
        <w:t xml:space="preserve"> and NPGS </w:t>
      </w:r>
      <w:r w:rsidR="005F6617" w:rsidRPr="00CB1F9D">
        <w:t>collection</w:t>
      </w:r>
      <w:r w:rsidR="005F6617">
        <w:t xml:space="preserve">s </w:t>
      </w:r>
      <w:r w:rsidR="00624C6D">
        <w:t xml:space="preserve">both </w:t>
      </w:r>
      <w:r w:rsidR="005F6617" w:rsidRPr="00CB1F9D">
        <w:t>actively</w:t>
      </w:r>
      <w:r w:rsidR="00305601">
        <w:t xml:space="preserve"> </w:t>
      </w:r>
      <w:r w:rsidRPr="00CB1F9D">
        <w:t xml:space="preserve">distributes germplasm </w:t>
      </w:r>
      <w:r w:rsidR="00305601">
        <w:t>internationally</w:t>
      </w:r>
      <w:r w:rsidRPr="00CB1F9D">
        <w:t xml:space="preserve"> (</w:t>
      </w:r>
      <w:proofErr w:type="spellStart"/>
      <w:r w:rsidRPr="00CB1F9D">
        <w:t>Habiyaremye</w:t>
      </w:r>
      <w:proofErr w:type="spellEnd"/>
      <w:r w:rsidRPr="00CB1F9D">
        <w:t xml:space="preserve"> et al., 2017; Santra et al. 2019). The public online GRIN-Global database (USDA, </w:t>
      </w:r>
      <w:r w:rsidR="001E3DD1" w:rsidRPr="00CB1F9D">
        <w:t>20</w:t>
      </w:r>
      <w:r w:rsidR="001E3DD1">
        <w:t>20</w:t>
      </w:r>
      <w:r w:rsidRPr="00CB1F9D">
        <w:t xml:space="preserve">) provides </w:t>
      </w:r>
      <w:proofErr w:type="spellStart"/>
      <w:r w:rsidRPr="00CB1F9D">
        <w:t>proso</w:t>
      </w:r>
      <w:proofErr w:type="spellEnd"/>
      <w:r w:rsidRPr="00CB1F9D">
        <w:t xml:space="preserve"> millet germplasm observation data to help guide users, including 651 observations of </w:t>
      </w:r>
      <w:proofErr w:type="spellStart"/>
      <w:r w:rsidRPr="00CB1F9D">
        <w:t>proso</w:t>
      </w:r>
      <w:proofErr w:type="spellEnd"/>
      <w:r w:rsidR="006F44CF">
        <w:t xml:space="preserve"> millet</w:t>
      </w:r>
      <w:r w:rsidRPr="00CB1F9D">
        <w:t xml:space="preserve"> seed starch types (</w:t>
      </w:r>
      <w:proofErr w:type="spellStart"/>
      <w:r w:rsidRPr="00CB1F9D">
        <w:t>Graybosch</w:t>
      </w:r>
      <w:proofErr w:type="spellEnd"/>
      <w:r w:rsidRPr="00CB1F9D">
        <w:t xml:space="preserve"> and </w:t>
      </w:r>
      <w:proofErr w:type="spellStart"/>
      <w:r w:rsidRPr="00CB1F9D">
        <w:t>Baltensperger</w:t>
      </w:r>
      <w:proofErr w:type="spellEnd"/>
      <w:r w:rsidRPr="00CB1F9D">
        <w:t xml:space="preserve">, 2009), and seed weight data for all accessions. </w:t>
      </w:r>
    </w:p>
    <w:p w14:paraId="29846057" w14:textId="77777777" w:rsidR="003B7379" w:rsidRDefault="000C473B"/>
    <w:p w14:paraId="5670A28D" w14:textId="77777777" w:rsidR="00CD391B" w:rsidRPr="00644F30" w:rsidRDefault="00CD391B" w:rsidP="00CD391B">
      <w:pPr>
        <w:rPr>
          <w:sz w:val="32"/>
          <w:szCs w:val="32"/>
        </w:rPr>
      </w:pPr>
      <w:r w:rsidRPr="00644F30">
        <w:rPr>
          <w:b/>
          <w:bCs/>
          <w:i/>
          <w:iCs/>
          <w:sz w:val="32"/>
          <w:szCs w:val="32"/>
          <w:u w:val="single"/>
        </w:rPr>
        <w:t>Weaknesses</w:t>
      </w:r>
    </w:p>
    <w:p w14:paraId="3A18D6DC" w14:textId="77777777" w:rsidR="00CD391B" w:rsidRPr="00CD391B" w:rsidRDefault="00CD391B" w:rsidP="00CD391B">
      <w:r w:rsidRPr="00CD391B">
        <w:rPr>
          <w:b/>
          <w:bCs/>
          <w:u w:val="single"/>
        </w:rPr>
        <w:t>Market</w:t>
      </w:r>
    </w:p>
    <w:p w14:paraId="65F79561" w14:textId="73427225" w:rsidR="00CD391B" w:rsidRPr="00E224ED" w:rsidRDefault="00CD391B" w:rsidP="00CD391B">
      <w:r w:rsidRPr="00CD391B">
        <w:t>Proso</w:t>
      </w:r>
      <w:r w:rsidR="006F44CF">
        <w:t xml:space="preserve"> millet</w:t>
      </w:r>
      <w:r w:rsidRPr="00CD391B">
        <w:t xml:space="preserve"> has a poor niche in modern foods since it is seldom used as an ingredient in modern convenience foods. In many parts of the world where </w:t>
      </w:r>
      <w:r w:rsidR="00804D0E">
        <w:t xml:space="preserve">it </w:t>
      </w:r>
      <w:r w:rsidR="00804D0E" w:rsidRPr="00E224ED">
        <w:t>was</w:t>
      </w:r>
      <w:r w:rsidRPr="00E224ED">
        <w:t xml:space="preserve"> a popular food, it is displaced by the major commodity crops such as wheat and rice (Dwivedi et al., 2012).</w:t>
      </w:r>
    </w:p>
    <w:p w14:paraId="662A93CF" w14:textId="335E3427" w:rsidR="007A032C" w:rsidRPr="00CD391B" w:rsidRDefault="007A032C" w:rsidP="00CD391B">
      <w:r w:rsidRPr="00E224ED">
        <w:rPr>
          <w:u w:val="single"/>
        </w:rPr>
        <w:t>Livestock feed</w:t>
      </w:r>
      <w:r w:rsidRPr="00E224ED">
        <w:t xml:space="preserve"> </w:t>
      </w:r>
      <w:r w:rsidR="006F44CF">
        <w:t>–</w:t>
      </w:r>
      <w:r w:rsidRPr="00E224ED">
        <w:t xml:space="preserve"> Proso</w:t>
      </w:r>
      <w:r w:rsidR="006F44CF">
        <w:t xml:space="preserve"> millet</w:t>
      </w:r>
      <w:r w:rsidRPr="00E224ED">
        <w:t xml:space="preserve"> grain </w:t>
      </w:r>
      <w:r w:rsidR="00EA64DD" w:rsidRPr="00E224ED">
        <w:t>can</w:t>
      </w:r>
      <w:r w:rsidRPr="00E224ED">
        <w:t xml:space="preserve"> be used in cattle fattening rations (Lyon et al., 2008). </w:t>
      </w:r>
      <w:r w:rsidR="00030FB1" w:rsidRPr="00E224ED">
        <w:t>But in practice</w:t>
      </w:r>
      <w:r w:rsidRPr="00E224ED">
        <w:t xml:space="preserve">, </w:t>
      </w:r>
      <w:r w:rsidR="006F44CF">
        <w:t xml:space="preserve">it </w:t>
      </w:r>
      <w:r w:rsidRPr="00E224ED">
        <w:t>is not used in animal feed because the price is not competitive with subsidized commodity crops.</w:t>
      </w:r>
    </w:p>
    <w:p w14:paraId="0A7569C8" w14:textId="77777777" w:rsidR="00CD391B" w:rsidRPr="00CD391B" w:rsidRDefault="00CD391B" w:rsidP="00CD391B">
      <w:r w:rsidRPr="00CD391B">
        <w:rPr>
          <w:b/>
          <w:bCs/>
          <w:u w:val="single"/>
        </w:rPr>
        <w:t>Genetic Resources</w:t>
      </w:r>
    </w:p>
    <w:p w14:paraId="5567E19D" w14:textId="22E2142E" w:rsidR="00CD391B" w:rsidRPr="00CD391B" w:rsidRDefault="00CD391B" w:rsidP="00CD391B">
      <w:r w:rsidRPr="00CD391B">
        <w:t xml:space="preserve">The </w:t>
      </w:r>
      <w:r w:rsidR="00F16D44">
        <w:t>15 available</w:t>
      </w:r>
      <w:r w:rsidRPr="00CD391B">
        <w:t xml:space="preserve"> cultivars in the United States have a narrow genetic base, which is a vulnerability (Rajput et al., 2016). </w:t>
      </w:r>
    </w:p>
    <w:p w14:paraId="0D473A93" w14:textId="56855DCA" w:rsidR="00CD391B" w:rsidRPr="00CD391B" w:rsidRDefault="00624C6D" w:rsidP="00CD391B">
      <w:r>
        <w:t>T</w:t>
      </w:r>
      <w:r w:rsidR="00270CE7">
        <w:t xml:space="preserve">he publicly </w:t>
      </w:r>
      <w:r w:rsidR="00CD1ADE">
        <w:t xml:space="preserve">available </w:t>
      </w:r>
      <w:r w:rsidR="00CD1ADE" w:rsidRPr="00CD391B">
        <w:t>GRIN</w:t>
      </w:r>
      <w:r w:rsidR="00270CE7">
        <w:t xml:space="preserve">-Global </w:t>
      </w:r>
      <w:r w:rsidR="00CD391B" w:rsidRPr="00CD391B">
        <w:t xml:space="preserve">database </w:t>
      </w:r>
      <w:r>
        <w:t>is unfortunately lacking p</w:t>
      </w:r>
      <w:r w:rsidR="00D97423">
        <w:t>lant</w:t>
      </w:r>
      <w:r w:rsidR="00270CE7">
        <w:t xml:space="preserve"> trait evaluation information</w:t>
      </w:r>
      <w:r w:rsidR="00CD391B" w:rsidRPr="00CD391B">
        <w:t xml:space="preserve"> </w:t>
      </w:r>
      <w:r w:rsidR="006B38BD">
        <w:t>f</w:t>
      </w:r>
      <w:r w:rsidR="00270CE7">
        <w:t>or</w:t>
      </w:r>
      <w:r w:rsidR="00CD1ADE">
        <w:t xml:space="preserve"> shattering (seed-fall) and lodging (plants falling over) prior to harvest</w:t>
      </w:r>
      <w:r w:rsidR="006B38BD">
        <w:t xml:space="preserve"> (</w:t>
      </w:r>
      <w:r w:rsidR="006B38BD" w:rsidRPr="00CB1F9D">
        <w:t>USDA, 20</w:t>
      </w:r>
      <w:r w:rsidR="006B38BD">
        <w:t>20)</w:t>
      </w:r>
      <w:r w:rsidR="00BE1F92">
        <w:t>. These traits</w:t>
      </w:r>
      <w:r w:rsidR="00CD391B" w:rsidRPr="00CD391B">
        <w:t xml:space="preserve"> are of the most interest in </w:t>
      </w:r>
      <w:r w:rsidR="00804D0E">
        <w:t xml:space="preserve">current </w:t>
      </w:r>
      <w:proofErr w:type="spellStart"/>
      <w:r w:rsidR="00804D0E">
        <w:t>proso</w:t>
      </w:r>
      <w:proofErr w:type="spellEnd"/>
      <w:r w:rsidR="00804D0E">
        <w:t xml:space="preserve"> millet plant breeding</w:t>
      </w:r>
      <w:r w:rsidR="00CD391B" w:rsidRPr="00CD391B">
        <w:t xml:space="preserve"> (Rajput et al., 2016). </w:t>
      </w:r>
    </w:p>
    <w:p w14:paraId="009EDA85" w14:textId="040AE71E" w:rsidR="00644F30" w:rsidRPr="00655BF7" w:rsidRDefault="00CD391B">
      <w:r w:rsidRPr="00CD391B">
        <w:t>Proso</w:t>
      </w:r>
      <w:r w:rsidR="006F44CF">
        <w:t xml:space="preserve"> millet</w:t>
      </w:r>
      <w:r w:rsidRPr="00CD391B">
        <w:t xml:space="preserve"> seed lots in storage have an estimated decline to 50% viability in 88 years (Walters et al., 2005). The NPGS collection includes 127 </w:t>
      </w:r>
      <w:r w:rsidRPr="00E224ED">
        <w:t xml:space="preserve">distribution seed lots that are between 40 and 60 years </w:t>
      </w:r>
      <w:r w:rsidR="00906668" w:rsidRPr="00E224ED">
        <w:t>old and</w:t>
      </w:r>
      <w:r w:rsidRPr="00E224ED">
        <w:t xml:space="preserve"> will need replacement. Current viability </w:t>
      </w:r>
      <w:r w:rsidR="00270CE7">
        <w:t>data</w:t>
      </w:r>
      <w:r w:rsidRPr="00E224ED">
        <w:t xml:space="preserve"> indicates that the seed lots are generally healthy</w:t>
      </w:r>
      <w:r w:rsidR="00270CE7">
        <w:t>,</w:t>
      </w:r>
      <w:r w:rsidRPr="00E224ED">
        <w:t xml:space="preserve"> and the few seed lots with declining viability can readily be renewed with fresh seeds. </w:t>
      </w:r>
      <w:r w:rsidR="000947BE">
        <w:t xml:space="preserve">When fresh seed lots are </w:t>
      </w:r>
      <w:r w:rsidR="000947BE">
        <w:lastRenderedPageBreak/>
        <w:t>needed</w:t>
      </w:r>
      <w:r w:rsidR="000D5BA4">
        <w:t xml:space="preserve"> for the germplasm </w:t>
      </w:r>
      <w:r w:rsidR="00BE3A31">
        <w:t>collection,</w:t>
      </w:r>
      <w:r w:rsidR="000947BE">
        <w:t xml:space="preserve"> they are typically grown in a greenhouse using the same methods as for </w:t>
      </w:r>
      <w:r w:rsidR="000947BE" w:rsidRPr="00305601">
        <w:rPr>
          <w:i/>
          <w:iCs/>
        </w:rPr>
        <w:t>Amaranthus</w:t>
      </w:r>
      <w:r w:rsidR="000947BE">
        <w:t xml:space="preserve"> (</w:t>
      </w:r>
      <w:r w:rsidR="00B05538">
        <w:t xml:space="preserve">Brenner and </w:t>
      </w:r>
      <w:r w:rsidR="00B05538" w:rsidRPr="00DF404E">
        <w:rPr>
          <w:rFonts w:ascii="Arial" w:hAnsi="Arial" w:cs="Arial"/>
          <w:sz w:val="20"/>
          <w:szCs w:val="20"/>
          <w:shd w:val="clear" w:color="auto" w:fill="FFFFFF"/>
        </w:rPr>
        <w:t>Widrlechner, 1998</w:t>
      </w:r>
      <w:r w:rsidR="000947BE" w:rsidRPr="00655BF7">
        <w:t>).</w:t>
      </w:r>
    </w:p>
    <w:p w14:paraId="6931CDDF" w14:textId="62E3F050" w:rsidR="00270CE7" w:rsidRDefault="00CD391B">
      <w:r w:rsidRPr="00E224ED">
        <w:t xml:space="preserve">Crop wild relatives of </w:t>
      </w:r>
      <w:proofErr w:type="spellStart"/>
      <w:r w:rsidRPr="00E224ED">
        <w:t>proso</w:t>
      </w:r>
      <w:proofErr w:type="spellEnd"/>
      <w:r w:rsidR="006F44CF">
        <w:t xml:space="preserve"> millet</w:t>
      </w:r>
      <w:r w:rsidRPr="00E224ED">
        <w:t xml:space="preserve"> should be better represented in the NPGS collection</w:t>
      </w:r>
      <w:r w:rsidR="002831E4">
        <w:t xml:space="preserve"> (Table 2)</w:t>
      </w:r>
      <w:r w:rsidRPr="00E224ED">
        <w:t>.</w:t>
      </w:r>
      <w:r w:rsidR="00D33468" w:rsidRPr="00E224ED">
        <w:t xml:space="preserve"> Proso millet has evolved into weedy forms with distinctive dark seeds and rapid </w:t>
      </w:r>
      <w:r w:rsidR="007C6850">
        <w:t>shattering</w:t>
      </w:r>
      <w:r w:rsidR="0015473A">
        <w:t xml:space="preserve"> (seed-fall)</w:t>
      </w:r>
      <w:r w:rsidR="00D33468" w:rsidRPr="00E224ED">
        <w:t xml:space="preserve">, however </w:t>
      </w:r>
      <w:r w:rsidR="0015473A">
        <w:t>they have</w:t>
      </w:r>
      <w:r w:rsidR="00D33468" w:rsidRPr="00E224ED">
        <w:t xml:space="preserve"> not evolved herbicide tolerance, so weedy </w:t>
      </w:r>
      <w:proofErr w:type="spellStart"/>
      <w:r w:rsidR="00C31C58" w:rsidRPr="00E224ED">
        <w:t>proso</w:t>
      </w:r>
      <w:proofErr w:type="spellEnd"/>
      <w:r w:rsidR="004D39C7">
        <w:t xml:space="preserve"> millet is</w:t>
      </w:r>
      <w:r w:rsidR="00C31C58" w:rsidRPr="00E224ED">
        <w:t xml:space="preserve"> </w:t>
      </w:r>
      <w:r w:rsidR="00270CE7">
        <w:t xml:space="preserve">presently </w:t>
      </w:r>
      <w:r w:rsidR="00C31C58" w:rsidRPr="00E224ED">
        <w:t>a</w:t>
      </w:r>
      <w:r w:rsidR="00D33468" w:rsidRPr="00E224ED">
        <w:t xml:space="preserve"> controllable minor </w:t>
      </w:r>
      <w:r w:rsidR="00E14940" w:rsidRPr="00E224ED">
        <w:t xml:space="preserve">field </w:t>
      </w:r>
      <w:r w:rsidR="00D33468" w:rsidRPr="00E224ED">
        <w:t>weed</w:t>
      </w:r>
      <w:r w:rsidR="004F1103" w:rsidRPr="00E224ED">
        <w:t xml:space="preserve"> (Colorado</w:t>
      </w:r>
      <w:r w:rsidR="00C31C58" w:rsidRPr="00E224ED">
        <w:t xml:space="preserve"> Dept. of Ag., </w:t>
      </w:r>
      <w:r w:rsidR="004F1103" w:rsidRPr="00E224ED">
        <w:t>20</w:t>
      </w:r>
      <w:r w:rsidR="002201E6" w:rsidRPr="00E224ED">
        <w:t>0</w:t>
      </w:r>
      <w:r w:rsidR="004F1103" w:rsidRPr="00E224ED">
        <w:t>9)</w:t>
      </w:r>
      <w:r w:rsidR="00D33468" w:rsidRPr="00E224ED">
        <w:t xml:space="preserve">. </w:t>
      </w:r>
      <w:r w:rsidRPr="00E224ED">
        <w:t>Acquisition</w:t>
      </w:r>
      <w:r w:rsidRPr="00CD391B">
        <w:t xml:space="preserve"> priorities should include </w:t>
      </w:r>
      <w:r w:rsidR="00D33468">
        <w:t xml:space="preserve">wild </w:t>
      </w:r>
      <w:proofErr w:type="spellStart"/>
      <w:r w:rsidR="00D33468">
        <w:t>proso</w:t>
      </w:r>
      <w:proofErr w:type="spellEnd"/>
      <w:r w:rsidR="00D33468">
        <w:t xml:space="preserve"> millet</w:t>
      </w:r>
      <w:r w:rsidR="006D58F6">
        <w:t>,</w:t>
      </w:r>
      <w:r w:rsidR="00D33468">
        <w:t xml:space="preserve"> </w:t>
      </w:r>
      <w:r w:rsidRPr="00CD391B">
        <w:t xml:space="preserve">more of the </w:t>
      </w:r>
      <w:r w:rsidR="00D33468">
        <w:t xml:space="preserve">related </w:t>
      </w:r>
      <w:r w:rsidRPr="00CD391B">
        <w:t>w</w:t>
      </w:r>
      <w:r w:rsidR="000C56BD">
        <w:t>ild</w:t>
      </w:r>
      <w:r w:rsidRPr="00CD391B">
        <w:t xml:space="preserve"> species </w:t>
      </w:r>
      <w:r w:rsidR="006D58F6">
        <w:t>representing</w:t>
      </w:r>
      <w:r w:rsidRPr="00CD391B">
        <w:t xml:space="preserve"> both of </w:t>
      </w:r>
      <w:proofErr w:type="spellStart"/>
      <w:r w:rsidRPr="00CD391B">
        <w:t>proso</w:t>
      </w:r>
      <w:proofErr w:type="spellEnd"/>
      <w:r w:rsidR="004D39C7">
        <w:t xml:space="preserve"> millet</w:t>
      </w:r>
      <w:r w:rsidRPr="00CD391B">
        <w:t xml:space="preserve">’s two genomes, </w:t>
      </w:r>
      <w:r w:rsidR="006D58F6">
        <w:t xml:space="preserve">and </w:t>
      </w:r>
      <w:r w:rsidRPr="00CD391B">
        <w:t xml:space="preserve">especially </w:t>
      </w:r>
      <w:r w:rsidR="00F559D0">
        <w:t xml:space="preserve">the </w:t>
      </w:r>
      <w:r w:rsidRPr="00CD391B">
        <w:t>herbicide resistant weed</w:t>
      </w:r>
      <w:r w:rsidR="006D58F6">
        <w:t xml:space="preserve">y </w:t>
      </w:r>
      <w:r w:rsidR="007C6850">
        <w:t xml:space="preserve">relative </w:t>
      </w:r>
      <w:r w:rsidR="007C6850" w:rsidRPr="0015473A">
        <w:rPr>
          <w:i/>
          <w:iCs/>
        </w:rPr>
        <w:t>Panicum</w:t>
      </w:r>
      <w:r w:rsidR="007C6850" w:rsidRPr="00F559D0">
        <w:t xml:space="preserve"> </w:t>
      </w:r>
      <w:proofErr w:type="spellStart"/>
      <w:r w:rsidR="00F559D0" w:rsidRPr="0015473A">
        <w:rPr>
          <w:i/>
          <w:iCs/>
        </w:rPr>
        <w:t>capillare</w:t>
      </w:r>
      <w:proofErr w:type="spellEnd"/>
      <w:r w:rsidR="007C6850">
        <w:t xml:space="preserve"> </w:t>
      </w:r>
      <w:r w:rsidRPr="00CD391B">
        <w:t>that could play a role in development of herbicide tolerant cultivars (Brenner et al., 2019).</w:t>
      </w:r>
      <w:r w:rsidR="00D634BB">
        <w:t xml:space="preserve"> </w:t>
      </w:r>
    </w:p>
    <w:p w14:paraId="34FCD507" w14:textId="77777777" w:rsidR="00384387" w:rsidRDefault="00384387" w:rsidP="00CB1F9D">
      <w:pPr>
        <w:rPr>
          <w:b/>
          <w:bCs/>
          <w:i/>
          <w:iCs/>
          <w:sz w:val="32"/>
          <w:szCs w:val="32"/>
          <w:u w:val="single"/>
        </w:rPr>
      </w:pPr>
    </w:p>
    <w:p w14:paraId="36B3CEA3" w14:textId="6CEC015A" w:rsidR="00CB1F9D" w:rsidRDefault="00CB1F9D" w:rsidP="00CB1F9D">
      <w:pPr>
        <w:rPr>
          <w:b/>
          <w:bCs/>
          <w:i/>
          <w:iCs/>
          <w:sz w:val="32"/>
          <w:szCs w:val="32"/>
          <w:u w:val="single"/>
        </w:rPr>
      </w:pPr>
      <w:r w:rsidRPr="00644F30">
        <w:rPr>
          <w:b/>
          <w:bCs/>
          <w:i/>
          <w:iCs/>
          <w:sz w:val="32"/>
          <w:szCs w:val="32"/>
          <w:u w:val="single"/>
        </w:rPr>
        <w:t>Threats</w:t>
      </w:r>
    </w:p>
    <w:p w14:paraId="44AB4941" w14:textId="07FA3277" w:rsidR="001D769E" w:rsidRPr="006832A3" w:rsidRDefault="00575FAF" w:rsidP="00CB1F9D">
      <w:r w:rsidRPr="006832A3">
        <w:t>Lodging and seed shattering are the important threats in the main production area (</w:t>
      </w:r>
      <w:r w:rsidR="003747C9" w:rsidRPr="006832A3">
        <w:t>Rajput et al., 2016</w:t>
      </w:r>
      <w:r w:rsidRPr="006832A3">
        <w:t>), the high plains of Colorado, Nebraska, and South Dakota</w:t>
      </w:r>
      <w:r w:rsidR="003747C9" w:rsidRPr="006832A3">
        <w:t>,</w:t>
      </w:r>
      <w:r w:rsidRPr="006832A3">
        <w:t xml:space="preserve"> where </w:t>
      </w:r>
      <w:proofErr w:type="spellStart"/>
      <w:r w:rsidRPr="006832A3">
        <w:t>proso</w:t>
      </w:r>
      <w:proofErr w:type="spellEnd"/>
      <w:r w:rsidRPr="006832A3">
        <w:t xml:space="preserve"> millet is well adapted.  Outside of th</w:t>
      </w:r>
      <w:r w:rsidR="00655BF7">
        <w:t>e main production area</w:t>
      </w:r>
      <w:r w:rsidRPr="006832A3">
        <w:t xml:space="preserve"> and especially in areas with higher humidity</w:t>
      </w:r>
      <w:r w:rsidR="00190B86">
        <w:t>, and warmer nights,</w:t>
      </w:r>
      <w:r w:rsidRPr="006832A3">
        <w:t xml:space="preserve"> cinch bugs</w:t>
      </w:r>
      <w:r w:rsidR="003747C9" w:rsidRPr="006832A3">
        <w:t xml:space="preserve"> </w:t>
      </w:r>
      <w:r w:rsidR="006B38BD" w:rsidRPr="00977FB8">
        <w:rPr>
          <w:rFonts w:cstheme="minorHAnsi"/>
        </w:rPr>
        <w:t>(</w:t>
      </w:r>
      <w:proofErr w:type="spellStart"/>
      <w:r w:rsidR="00977FB8" w:rsidRPr="00977FB8">
        <w:rPr>
          <w:rFonts w:cstheme="minorHAnsi"/>
          <w:i/>
          <w:iCs/>
          <w:color w:val="202122"/>
        </w:rPr>
        <w:t>Blissus</w:t>
      </w:r>
      <w:proofErr w:type="spellEnd"/>
      <w:r w:rsidR="00977FB8" w:rsidRPr="00977FB8">
        <w:rPr>
          <w:rFonts w:cstheme="minorHAnsi"/>
          <w:i/>
          <w:iCs/>
          <w:color w:val="202122"/>
        </w:rPr>
        <w:t xml:space="preserve"> </w:t>
      </w:r>
      <w:proofErr w:type="spellStart"/>
      <w:r w:rsidR="00977FB8" w:rsidRPr="00977FB8">
        <w:rPr>
          <w:rFonts w:cstheme="minorHAnsi"/>
          <w:i/>
          <w:iCs/>
          <w:color w:val="202122"/>
        </w:rPr>
        <w:t>leucopterus</w:t>
      </w:r>
      <w:proofErr w:type="spellEnd"/>
      <w:r w:rsidR="006B38BD" w:rsidRPr="00977FB8">
        <w:rPr>
          <w:rFonts w:cstheme="minorHAnsi"/>
        </w:rPr>
        <w:t>)</w:t>
      </w:r>
      <w:r w:rsidR="00977FB8">
        <w:rPr>
          <w:rFonts w:cstheme="minorHAnsi"/>
        </w:rPr>
        <w:t xml:space="preserve"> </w:t>
      </w:r>
      <w:r w:rsidR="003747C9" w:rsidRPr="006832A3">
        <w:t>are a threat</w:t>
      </w:r>
      <w:r w:rsidR="001D769E" w:rsidRPr="006832A3">
        <w:t xml:space="preserve"> (Dwivedi et al., 2012).</w:t>
      </w:r>
      <w:r w:rsidR="003747C9" w:rsidRPr="006832A3">
        <w:t xml:space="preserve"> </w:t>
      </w:r>
      <w:r w:rsidR="00425164" w:rsidRPr="006832A3">
        <w:t>Many harmful insects, diseases, and weeds</w:t>
      </w:r>
      <w:r w:rsidR="003747C9" w:rsidRPr="006832A3">
        <w:t xml:space="preserve"> are found </w:t>
      </w:r>
      <w:r w:rsidR="001D769E" w:rsidRPr="006832A3">
        <w:t>in</w:t>
      </w:r>
      <w:r w:rsidR="003747C9" w:rsidRPr="006832A3">
        <w:t xml:space="preserve"> </w:t>
      </w:r>
      <w:proofErr w:type="spellStart"/>
      <w:r w:rsidR="003747C9" w:rsidRPr="006832A3">
        <w:t>proso</w:t>
      </w:r>
      <w:proofErr w:type="spellEnd"/>
      <w:r w:rsidR="003747C9" w:rsidRPr="006832A3">
        <w:t xml:space="preserve"> millet</w:t>
      </w:r>
      <w:r w:rsidR="001D769E" w:rsidRPr="006832A3">
        <w:t xml:space="preserve"> fields (McDonald et al., 2003</w:t>
      </w:r>
      <w:r w:rsidR="006832A3" w:rsidRPr="006832A3">
        <w:t>, Dwivedi et al., 2012</w:t>
      </w:r>
      <w:r w:rsidR="001D769E" w:rsidRPr="006832A3">
        <w:t>)</w:t>
      </w:r>
      <w:r w:rsidR="003747C9" w:rsidRPr="006832A3">
        <w:t xml:space="preserve"> but they are</w:t>
      </w:r>
      <w:r w:rsidR="001D769E" w:rsidRPr="006832A3">
        <w:t xml:space="preserve"> currently</w:t>
      </w:r>
      <w:r w:rsidR="003747C9" w:rsidRPr="006832A3">
        <w:t xml:space="preserve"> insignificant problems in the main production area</w:t>
      </w:r>
      <w:r w:rsidR="006832A3" w:rsidRPr="006832A3">
        <w:t xml:space="preserve"> (personal communication D. Santra)</w:t>
      </w:r>
      <w:r w:rsidR="003747C9" w:rsidRPr="006832A3">
        <w:t>.</w:t>
      </w:r>
      <w:r w:rsidR="001D769E" w:rsidRPr="006832A3">
        <w:t xml:space="preserve"> If someday production shifts to other </w:t>
      </w:r>
      <w:r w:rsidR="00425164" w:rsidRPr="006832A3">
        <w:t>regions</w:t>
      </w:r>
      <w:r w:rsidR="001D769E" w:rsidRPr="006832A3">
        <w:t xml:space="preserve"> the threats may </w:t>
      </w:r>
      <w:r w:rsidR="00AA4B0D" w:rsidRPr="006832A3">
        <w:t>rank differently</w:t>
      </w:r>
      <w:r w:rsidR="001D769E" w:rsidRPr="006832A3">
        <w:t>.</w:t>
      </w:r>
    </w:p>
    <w:p w14:paraId="579FE950" w14:textId="77777777" w:rsidR="001D769E" w:rsidRDefault="001D769E" w:rsidP="00CB1F9D">
      <w:pPr>
        <w:rPr>
          <w:u w:val="single"/>
        </w:rPr>
      </w:pPr>
    </w:p>
    <w:p w14:paraId="518BB78C" w14:textId="77777777" w:rsidR="00CB1F9D" w:rsidRPr="00644F30" w:rsidRDefault="00CB1F9D" w:rsidP="00CB1F9D">
      <w:pPr>
        <w:rPr>
          <w:sz w:val="32"/>
          <w:szCs w:val="32"/>
        </w:rPr>
      </w:pPr>
      <w:r w:rsidRPr="00644F30">
        <w:rPr>
          <w:b/>
          <w:bCs/>
          <w:i/>
          <w:iCs/>
          <w:sz w:val="32"/>
          <w:szCs w:val="32"/>
          <w:u w:val="single"/>
        </w:rPr>
        <w:t>Opportunities</w:t>
      </w:r>
    </w:p>
    <w:p w14:paraId="2A68E1EA" w14:textId="77777777" w:rsidR="00F34CF3" w:rsidRDefault="00CB1F9D" w:rsidP="00CB1F9D">
      <w:r w:rsidRPr="00CB1F9D">
        <w:t xml:space="preserve">The </w:t>
      </w:r>
      <w:proofErr w:type="spellStart"/>
      <w:r w:rsidRPr="00CB1F9D">
        <w:t>proso</w:t>
      </w:r>
      <w:proofErr w:type="spellEnd"/>
      <w:r w:rsidRPr="00CB1F9D">
        <w:t xml:space="preserve"> millet genome was recently sequenced (Zou et al., 2019), which will facilitate progress in plant breeding. Two active </w:t>
      </w:r>
      <w:proofErr w:type="spellStart"/>
      <w:r w:rsidRPr="00CB1F9D">
        <w:t>proso</w:t>
      </w:r>
      <w:proofErr w:type="spellEnd"/>
      <w:r w:rsidR="004D39C7">
        <w:t xml:space="preserve"> millet</w:t>
      </w:r>
      <w:r w:rsidRPr="00CB1F9D">
        <w:t xml:space="preserve"> plant breeding projects in the United States are expected to </w:t>
      </w:r>
      <w:r w:rsidR="006D58F6">
        <w:t>deliver new</w:t>
      </w:r>
      <w:r w:rsidRPr="00CB1F9D">
        <w:t xml:space="preserve"> cultivars with improved harvestability</w:t>
      </w:r>
      <w:r w:rsidR="006D58F6">
        <w:t>;</w:t>
      </w:r>
      <w:r w:rsidRPr="00CB1F9D">
        <w:t xml:space="preserve"> </w:t>
      </w:r>
      <w:r w:rsidR="006D58F6">
        <w:t>availability of improved cultivars for producers</w:t>
      </w:r>
      <w:r w:rsidRPr="00CB1F9D">
        <w:t xml:space="preserve"> will strengthen the industry.</w:t>
      </w:r>
      <w:r w:rsidR="00F86D91">
        <w:t xml:space="preserve"> </w:t>
      </w:r>
    </w:p>
    <w:p w14:paraId="780D6559" w14:textId="75EB2E7E" w:rsidR="00CB1F9D" w:rsidRPr="00CB1F9D" w:rsidRDefault="00F86D91" w:rsidP="00CB1F9D">
      <w:r>
        <w:t xml:space="preserve">Climate change is an opportunity for increased </w:t>
      </w:r>
      <w:proofErr w:type="spellStart"/>
      <w:r>
        <w:t>proso</w:t>
      </w:r>
      <w:proofErr w:type="spellEnd"/>
      <w:r>
        <w:t xml:space="preserve"> millet acreage</w:t>
      </w:r>
      <w:r w:rsidR="00316537">
        <w:t xml:space="preserve"> in the Northern Great Plains</w:t>
      </w:r>
      <w:r>
        <w:t xml:space="preserve"> since </w:t>
      </w:r>
      <w:proofErr w:type="spellStart"/>
      <w:r>
        <w:t>proso</w:t>
      </w:r>
      <w:proofErr w:type="spellEnd"/>
      <w:r>
        <w:t xml:space="preserve"> millet is a catch crop with a short drought</w:t>
      </w:r>
      <w:r w:rsidR="00804D0E">
        <w:t>-</w:t>
      </w:r>
      <w:r>
        <w:t xml:space="preserve">tolerant cropping season that is less </w:t>
      </w:r>
      <w:r w:rsidR="0017773D">
        <w:t>susceptible to</w:t>
      </w:r>
      <w:r>
        <w:t xml:space="preserve"> climate risk than competing </w:t>
      </w:r>
      <w:r w:rsidR="004417D5">
        <w:t xml:space="preserve">wheat and corn </w:t>
      </w:r>
      <w:r>
        <w:t>crops</w:t>
      </w:r>
      <w:r w:rsidR="0017773D">
        <w:t xml:space="preserve"> (</w:t>
      </w:r>
      <w:r w:rsidR="0017773D" w:rsidRPr="00CB1F9D">
        <w:t>Lyon et al., 2008</w:t>
      </w:r>
      <w:r w:rsidR="0017773D">
        <w:t xml:space="preserve">, </w:t>
      </w:r>
      <w:proofErr w:type="spellStart"/>
      <w:r w:rsidR="0017773D" w:rsidRPr="00FC32EE">
        <w:t>Bathke</w:t>
      </w:r>
      <w:proofErr w:type="spellEnd"/>
      <w:r w:rsidR="0017773D" w:rsidDel="005F6617">
        <w:t xml:space="preserve"> </w:t>
      </w:r>
      <w:r w:rsidR="0017773D">
        <w:t>et al., 2014)</w:t>
      </w:r>
      <w:r>
        <w:t xml:space="preserve">. </w:t>
      </w:r>
    </w:p>
    <w:p w14:paraId="62660C91" w14:textId="64361822" w:rsidR="00BE1F92" w:rsidRDefault="00CB1F9D">
      <w:r w:rsidRPr="00CB1F9D">
        <w:t xml:space="preserve">The existing </w:t>
      </w:r>
      <w:r w:rsidR="001612EC">
        <w:t>4</w:t>
      </w:r>
      <w:r w:rsidR="001612EC">
        <w:rPr>
          <w:rFonts w:cstheme="minorHAnsi"/>
        </w:rPr>
        <w:t>◦</w:t>
      </w:r>
      <w:r w:rsidR="001612EC">
        <w:t xml:space="preserve">C </w:t>
      </w:r>
      <w:r w:rsidRPr="00CB1F9D">
        <w:t xml:space="preserve">refrigerated storage for </w:t>
      </w:r>
      <w:r w:rsidR="001612EC">
        <w:t xml:space="preserve">the Ames, Iowa </w:t>
      </w:r>
      <w:proofErr w:type="spellStart"/>
      <w:r w:rsidR="001612EC">
        <w:t>genebank’s</w:t>
      </w:r>
      <w:proofErr w:type="spellEnd"/>
      <w:r w:rsidR="001612EC">
        <w:t xml:space="preserve"> </w:t>
      </w:r>
      <w:proofErr w:type="spellStart"/>
      <w:r w:rsidR="001612EC">
        <w:t>proso</w:t>
      </w:r>
      <w:proofErr w:type="spellEnd"/>
      <w:r w:rsidR="001612EC">
        <w:t xml:space="preserve"> collection</w:t>
      </w:r>
      <w:r w:rsidRPr="00CB1F9D">
        <w:t xml:space="preserve"> seed lots will be improved with </w:t>
      </w:r>
      <w:r w:rsidR="001612EC">
        <w:t>-20</w:t>
      </w:r>
      <w:r w:rsidR="001612EC">
        <w:rPr>
          <w:rFonts w:cstheme="minorHAnsi"/>
        </w:rPr>
        <w:t>◦</w:t>
      </w:r>
      <w:r w:rsidR="001612EC">
        <w:t xml:space="preserve">C </w:t>
      </w:r>
      <w:r w:rsidRPr="00CB1F9D">
        <w:t xml:space="preserve">freezer storage to extend </w:t>
      </w:r>
      <w:r w:rsidR="001612EC">
        <w:t>seed viability</w:t>
      </w:r>
      <w:r w:rsidRPr="00CB1F9D">
        <w:t xml:space="preserve">. </w:t>
      </w:r>
    </w:p>
    <w:p w14:paraId="30003DE4" w14:textId="628546C8" w:rsidR="007E0BE1" w:rsidRDefault="007E0BE1"/>
    <w:p w14:paraId="2DF94D4F" w14:textId="5017A3B1" w:rsidR="00384387" w:rsidRDefault="00384387"/>
    <w:p w14:paraId="35EFAEE5" w14:textId="471548C1" w:rsidR="00384387" w:rsidRDefault="00384387"/>
    <w:p w14:paraId="1694EB7C" w14:textId="6A1A9F94" w:rsidR="00384387" w:rsidRDefault="00384387"/>
    <w:p w14:paraId="1A68DF10" w14:textId="44422AAD" w:rsidR="00384387" w:rsidRDefault="00384387"/>
    <w:p w14:paraId="396BFBBA" w14:textId="77777777" w:rsidR="00384387" w:rsidRDefault="00384387"/>
    <w:p w14:paraId="242C77C8" w14:textId="7E563F8D" w:rsidR="005708C8" w:rsidRDefault="00EF1972">
      <w:r>
        <w:lastRenderedPageBreak/>
        <w:t>Table 1</w:t>
      </w:r>
    </w:p>
    <w:tbl>
      <w:tblPr>
        <w:tblStyle w:val="TableGrid"/>
        <w:tblW w:w="9350" w:type="dxa"/>
        <w:tblLook w:val="04A0" w:firstRow="1" w:lastRow="0" w:firstColumn="1" w:lastColumn="0" w:noHBand="0" w:noVBand="1"/>
      </w:tblPr>
      <w:tblGrid>
        <w:gridCol w:w="2337"/>
        <w:gridCol w:w="2337"/>
        <w:gridCol w:w="2338"/>
        <w:gridCol w:w="2338"/>
      </w:tblGrid>
      <w:tr w:rsidR="005C4761" w14:paraId="3AEE04BC" w14:textId="77777777" w:rsidTr="003B22E6">
        <w:tc>
          <w:tcPr>
            <w:tcW w:w="9350" w:type="dxa"/>
            <w:gridSpan w:val="4"/>
          </w:tcPr>
          <w:p w14:paraId="259E09E3" w14:textId="4DA13019" w:rsidR="005C4761" w:rsidRPr="005C4761" w:rsidRDefault="005C4761" w:rsidP="005C4761">
            <w:pPr>
              <w:jc w:val="center"/>
              <w:rPr>
                <w:sz w:val="40"/>
                <w:szCs w:val="40"/>
              </w:rPr>
            </w:pPr>
            <w:r w:rsidRPr="005C4761">
              <w:rPr>
                <w:b/>
                <w:bCs/>
                <w:sz w:val="40"/>
                <w:szCs w:val="40"/>
              </w:rPr>
              <w:t xml:space="preserve">Crops of similar value to </w:t>
            </w:r>
            <w:proofErr w:type="spellStart"/>
            <w:r w:rsidRPr="005C4761">
              <w:rPr>
                <w:b/>
                <w:bCs/>
                <w:sz w:val="40"/>
                <w:szCs w:val="40"/>
              </w:rPr>
              <w:t>proso</w:t>
            </w:r>
            <w:proofErr w:type="spellEnd"/>
            <w:r w:rsidRPr="005C4761">
              <w:rPr>
                <w:b/>
                <w:bCs/>
                <w:sz w:val="40"/>
                <w:szCs w:val="40"/>
              </w:rPr>
              <w:t xml:space="preserve"> millet, USA, </w:t>
            </w:r>
            <w:r w:rsidR="00E3085D" w:rsidRPr="005C4761">
              <w:rPr>
                <w:b/>
                <w:bCs/>
                <w:sz w:val="40"/>
                <w:szCs w:val="40"/>
              </w:rPr>
              <w:t>201</w:t>
            </w:r>
            <w:r w:rsidR="00E3085D">
              <w:rPr>
                <w:b/>
                <w:bCs/>
                <w:sz w:val="40"/>
                <w:szCs w:val="40"/>
              </w:rPr>
              <w:t>9</w:t>
            </w:r>
          </w:p>
        </w:tc>
      </w:tr>
      <w:tr w:rsidR="005C4761" w14:paraId="37C94A63" w14:textId="77777777" w:rsidTr="003B22E6">
        <w:tc>
          <w:tcPr>
            <w:tcW w:w="2337" w:type="dxa"/>
          </w:tcPr>
          <w:p w14:paraId="58386DC6" w14:textId="77777777" w:rsidR="005C4761" w:rsidRPr="00BE1F92" w:rsidRDefault="005C4761" w:rsidP="005C4761">
            <w:r w:rsidRPr="00BE1F92">
              <w:rPr>
                <w:bCs/>
              </w:rPr>
              <w:t>Crop</w:t>
            </w:r>
          </w:p>
        </w:tc>
        <w:tc>
          <w:tcPr>
            <w:tcW w:w="2337" w:type="dxa"/>
          </w:tcPr>
          <w:p w14:paraId="07D817BB" w14:textId="77777777" w:rsidR="005C4761" w:rsidRPr="00CB1F9D" w:rsidRDefault="005C4761" w:rsidP="005C4761">
            <w:r w:rsidRPr="00CB1F9D">
              <w:t>million dollars*</w:t>
            </w:r>
          </w:p>
        </w:tc>
        <w:tc>
          <w:tcPr>
            <w:tcW w:w="2338" w:type="dxa"/>
          </w:tcPr>
          <w:p w14:paraId="68AC46A1" w14:textId="77777777" w:rsidR="002245D4" w:rsidRDefault="005C4761" w:rsidP="005C4761">
            <w:r w:rsidRPr="00CB1F9D">
              <w:t>Area harvested</w:t>
            </w:r>
          </w:p>
          <w:p w14:paraId="08130966" w14:textId="2CFC5DEE" w:rsidR="005C4761" w:rsidRPr="00CB1F9D" w:rsidRDefault="005C4761" w:rsidP="005C4761">
            <w:r w:rsidRPr="00CB1F9D">
              <w:t>acres**</w:t>
            </w:r>
          </w:p>
        </w:tc>
        <w:tc>
          <w:tcPr>
            <w:tcW w:w="2338" w:type="dxa"/>
          </w:tcPr>
          <w:p w14:paraId="5D5C44D3" w14:textId="77777777" w:rsidR="005C4761" w:rsidRPr="00CB1F9D" w:rsidRDefault="005C4761" w:rsidP="005C4761">
            <w:r w:rsidRPr="00CB1F9D">
              <w:t>Area harvested hectares**</w:t>
            </w:r>
          </w:p>
        </w:tc>
      </w:tr>
      <w:tr w:rsidR="005C4761" w14:paraId="524CF552" w14:textId="77777777" w:rsidTr="003B22E6">
        <w:tc>
          <w:tcPr>
            <w:tcW w:w="2337" w:type="dxa"/>
          </w:tcPr>
          <w:p w14:paraId="40379BD8" w14:textId="77777777" w:rsidR="005C4761" w:rsidRPr="00BE1F92" w:rsidRDefault="005C4761" w:rsidP="005C4761">
            <w:r w:rsidRPr="00BE1F92">
              <w:rPr>
                <w:bCs/>
              </w:rPr>
              <w:t>Oats</w:t>
            </w:r>
          </w:p>
        </w:tc>
        <w:tc>
          <w:tcPr>
            <w:tcW w:w="2337" w:type="dxa"/>
          </w:tcPr>
          <w:p w14:paraId="30628C2E" w14:textId="341E8028" w:rsidR="005C4761" w:rsidRPr="00CB1F9D" w:rsidRDefault="00CA6558" w:rsidP="005C4761">
            <w:r w:rsidRPr="00CB1F9D">
              <w:t>16</w:t>
            </w:r>
            <w:r>
              <w:t>3</w:t>
            </w:r>
          </w:p>
        </w:tc>
        <w:tc>
          <w:tcPr>
            <w:tcW w:w="2338" w:type="dxa"/>
          </w:tcPr>
          <w:p w14:paraId="4FA88AF7" w14:textId="11274711" w:rsidR="005C4761" w:rsidRPr="00CB1F9D" w:rsidRDefault="00DC7655" w:rsidP="005C4761">
            <w:r w:rsidRPr="00DC7655">
              <w:t>825</w:t>
            </w:r>
            <w:r>
              <w:t>,</w:t>
            </w:r>
            <w:r w:rsidRPr="00DC7655">
              <w:t>999</w:t>
            </w:r>
          </w:p>
        </w:tc>
        <w:tc>
          <w:tcPr>
            <w:tcW w:w="2338" w:type="dxa"/>
          </w:tcPr>
          <w:p w14:paraId="0FE7FFCC" w14:textId="2ADE040F" w:rsidR="005C4761" w:rsidRPr="00CB1F9D" w:rsidRDefault="00CB5535" w:rsidP="005C4761">
            <w:r>
              <w:t>334,270</w:t>
            </w:r>
          </w:p>
        </w:tc>
      </w:tr>
      <w:tr w:rsidR="00457796" w14:paraId="53126AD4" w14:textId="77777777" w:rsidTr="003B22E6">
        <w:tc>
          <w:tcPr>
            <w:tcW w:w="2337" w:type="dxa"/>
          </w:tcPr>
          <w:p w14:paraId="1F278850" w14:textId="261CC256" w:rsidR="00457796" w:rsidRPr="00BE1F92" w:rsidRDefault="00457796" w:rsidP="00457796">
            <w:pPr>
              <w:rPr>
                <w:bCs/>
              </w:rPr>
            </w:pPr>
            <w:r w:rsidRPr="00BE1F92">
              <w:rPr>
                <w:bCs/>
              </w:rPr>
              <w:t>Chickpeas</w:t>
            </w:r>
          </w:p>
        </w:tc>
        <w:tc>
          <w:tcPr>
            <w:tcW w:w="2337" w:type="dxa"/>
          </w:tcPr>
          <w:p w14:paraId="4AA531DD" w14:textId="38582506" w:rsidR="00457796" w:rsidRPr="00CB1F9D" w:rsidRDefault="00457796" w:rsidP="00457796">
            <w:r>
              <w:t>117</w:t>
            </w:r>
          </w:p>
        </w:tc>
        <w:tc>
          <w:tcPr>
            <w:tcW w:w="2338" w:type="dxa"/>
          </w:tcPr>
          <w:p w14:paraId="3E76CC18" w14:textId="28913178" w:rsidR="00457796" w:rsidRPr="00DC7655" w:rsidRDefault="00457796" w:rsidP="00457796">
            <w:r w:rsidRPr="00DC7655">
              <w:t>403</w:t>
            </w:r>
            <w:r>
              <w:t>,</w:t>
            </w:r>
            <w:r w:rsidRPr="00DC7655">
              <w:t>992</w:t>
            </w:r>
          </w:p>
        </w:tc>
        <w:tc>
          <w:tcPr>
            <w:tcW w:w="2338" w:type="dxa"/>
          </w:tcPr>
          <w:p w14:paraId="6E808244" w14:textId="65239DB6" w:rsidR="00457796" w:rsidRDefault="00457796" w:rsidP="00457796">
            <w:r>
              <w:t>163,490</w:t>
            </w:r>
          </w:p>
        </w:tc>
      </w:tr>
      <w:tr w:rsidR="00457796" w14:paraId="455A2A17" w14:textId="77777777" w:rsidTr="003B22E6">
        <w:tc>
          <w:tcPr>
            <w:tcW w:w="2337" w:type="dxa"/>
          </w:tcPr>
          <w:p w14:paraId="38A48D5E" w14:textId="7582DC7F" w:rsidR="00457796" w:rsidRPr="00BE1F92" w:rsidRDefault="00457796" w:rsidP="00457796">
            <w:pPr>
              <w:rPr>
                <w:bCs/>
              </w:rPr>
            </w:pPr>
            <w:r w:rsidRPr="00BE1F92">
              <w:rPr>
                <w:bCs/>
              </w:rPr>
              <w:t>Peppermint oil </w:t>
            </w:r>
          </w:p>
        </w:tc>
        <w:tc>
          <w:tcPr>
            <w:tcW w:w="2337" w:type="dxa"/>
          </w:tcPr>
          <w:p w14:paraId="1BD0326E" w14:textId="3851F29E" w:rsidR="00457796" w:rsidRDefault="00457796" w:rsidP="00457796">
            <w:r w:rsidRPr="00CB1F9D">
              <w:t>10</w:t>
            </w:r>
            <w:r>
              <w:t>5</w:t>
            </w:r>
          </w:p>
        </w:tc>
        <w:tc>
          <w:tcPr>
            <w:tcW w:w="2338" w:type="dxa"/>
          </w:tcPr>
          <w:p w14:paraId="1D2B734A" w14:textId="3AD56241" w:rsidR="00457796" w:rsidRPr="00DC7655" w:rsidRDefault="00457796" w:rsidP="00457796">
            <w:r w:rsidRPr="00DC7655">
              <w:t>52</w:t>
            </w:r>
            <w:r>
              <w:t>,</w:t>
            </w:r>
            <w:r w:rsidRPr="00DC7655">
              <w:t>411</w:t>
            </w:r>
          </w:p>
        </w:tc>
        <w:tc>
          <w:tcPr>
            <w:tcW w:w="2338" w:type="dxa"/>
          </w:tcPr>
          <w:p w14:paraId="26F2A2BE" w14:textId="27271CB3" w:rsidR="00457796" w:rsidRDefault="00457796" w:rsidP="00457796">
            <w:r>
              <w:t>21,210</w:t>
            </w:r>
          </w:p>
        </w:tc>
      </w:tr>
      <w:tr w:rsidR="00457796" w14:paraId="47710EB5" w14:textId="77777777" w:rsidTr="003B22E6">
        <w:tc>
          <w:tcPr>
            <w:tcW w:w="2337" w:type="dxa"/>
          </w:tcPr>
          <w:p w14:paraId="6FEA62A8" w14:textId="18FD63F0" w:rsidR="00457796" w:rsidRPr="003B22E6" w:rsidRDefault="00457796" w:rsidP="00457796">
            <w:pPr>
              <w:rPr>
                <w:bCs/>
                <w:highlight w:val="green"/>
              </w:rPr>
            </w:pPr>
            <w:r w:rsidRPr="003B22E6">
              <w:rPr>
                <w:bCs/>
                <w:highlight w:val="green"/>
              </w:rPr>
              <w:t>Proso millet </w:t>
            </w:r>
          </w:p>
        </w:tc>
        <w:tc>
          <w:tcPr>
            <w:tcW w:w="2337" w:type="dxa"/>
          </w:tcPr>
          <w:p w14:paraId="0DD7CB5C" w14:textId="4BEFA110" w:rsidR="00457796" w:rsidRPr="003B22E6" w:rsidRDefault="00457796" w:rsidP="00457796">
            <w:pPr>
              <w:rPr>
                <w:highlight w:val="green"/>
              </w:rPr>
            </w:pPr>
            <w:r w:rsidRPr="003B22E6">
              <w:rPr>
                <w:highlight w:val="green"/>
              </w:rPr>
              <w:t>83</w:t>
            </w:r>
          </w:p>
        </w:tc>
        <w:tc>
          <w:tcPr>
            <w:tcW w:w="2338" w:type="dxa"/>
          </w:tcPr>
          <w:p w14:paraId="2AA13382" w14:textId="4302C977" w:rsidR="00457796" w:rsidRPr="003B22E6" w:rsidRDefault="00457796" w:rsidP="00457796">
            <w:pPr>
              <w:rPr>
                <w:highlight w:val="green"/>
              </w:rPr>
            </w:pPr>
            <w:r w:rsidRPr="003B22E6">
              <w:rPr>
                <w:highlight w:val="green"/>
              </w:rPr>
              <w:t>465,002</w:t>
            </w:r>
          </w:p>
        </w:tc>
        <w:tc>
          <w:tcPr>
            <w:tcW w:w="2338" w:type="dxa"/>
          </w:tcPr>
          <w:p w14:paraId="0541C6B7" w14:textId="5CF7AE39" w:rsidR="00457796" w:rsidRPr="003B22E6" w:rsidRDefault="00457796" w:rsidP="00457796">
            <w:pPr>
              <w:rPr>
                <w:highlight w:val="green"/>
              </w:rPr>
            </w:pPr>
            <w:r w:rsidRPr="003B22E6">
              <w:rPr>
                <w:highlight w:val="green"/>
              </w:rPr>
              <w:t>188,180</w:t>
            </w:r>
          </w:p>
        </w:tc>
      </w:tr>
      <w:tr w:rsidR="00457796" w14:paraId="378327CE" w14:textId="77777777" w:rsidTr="003B22E6">
        <w:tc>
          <w:tcPr>
            <w:tcW w:w="2337" w:type="dxa"/>
          </w:tcPr>
          <w:p w14:paraId="6D6C3E2D" w14:textId="77777777" w:rsidR="00457796" w:rsidRPr="00BE1F92" w:rsidRDefault="00457796" w:rsidP="00457796">
            <w:r w:rsidRPr="00BE1F92">
              <w:rPr>
                <w:bCs/>
              </w:rPr>
              <w:t>Lentils </w:t>
            </w:r>
          </w:p>
        </w:tc>
        <w:tc>
          <w:tcPr>
            <w:tcW w:w="2337" w:type="dxa"/>
          </w:tcPr>
          <w:p w14:paraId="6C9A3A0F" w14:textId="224E85B9" w:rsidR="00457796" w:rsidRPr="00CB1F9D" w:rsidRDefault="00457796" w:rsidP="00457796">
            <w:r>
              <w:t>79</w:t>
            </w:r>
          </w:p>
        </w:tc>
        <w:tc>
          <w:tcPr>
            <w:tcW w:w="2338" w:type="dxa"/>
          </w:tcPr>
          <w:p w14:paraId="73B23912" w14:textId="396CCE9E" w:rsidR="00457796" w:rsidRPr="00CB1F9D" w:rsidRDefault="00457796" w:rsidP="00457796">
            <w:r w:rsidRPr="00DC7655">
              <w:t>431</w:t>
            </w:r>
            <w:r>
              <w:t>,</w:t>
            </w:r>
            <w:r w:rsidRPr="00DC7655">
              <w:t>001</w:t>
            </w:r>
          </w:p>
        </w:tc>
        <w:tc>
          <w:tcPr>
            <w:tcW w:w="2338" w:type="dxa"/>
          </w:tcPr>
          <w:p w14:paraId="17446FD6" w14:textId="1E3F5705" w:rsidR="00457796" w:rsidRPr="00CB1F9D" w:rsidRDefault="00457796" w:rsidP="00457796">
            <w:r>
              <w:t>174,420</w:t>
            </w:r>
          </w:p>
        </w:tc>
      </w:tr>
      <w:tr w:rsidR="00457796" w14:paraId="08A8DD64" w14:textId="77777777" w:rsidTr="003B22E6">
        <w:tc>
          <w:tcPr>
            <w:tcW w:w="2337" w:type="dxa"/>
          </w:tcPr>
          <w:p w14:paraId="3D9AD31E" w14:textId="3430ECF7" w:rsidR="00457796" w:rsidRPr="00BE1F92" w:rsidRDefault="00457796" w:rsidP="00457796">
            <w:r w:rsidRPr="00BE1F92">
              <w:rPr>
                <w:bCs/>
              </w:rPr>
              <w:t>Rye </w:t>
            </w:r>
          </w:p>
        </w:tc>
        <w:tc>
          <w:tcPr>
            <w:tcW w:w="2337" w:type="dxa"/>
          </w:tcPr>
          <w:p w14:paraId="77A1F219" w14:textId="0EC79252" w:rsidR="00457796" w:rsidRPr="00CB1F9D" w:rsidRDefault="00457796" w:rsidP="00457796">
            <w:r>
              <w:t>65</w:t>
            </w:r>
          </w:p>
        </w:tc>
        <w:tc>
          <w:tcPr>
            <w:tcW w:w="2338" w:type="dxa"/>
          </w:tcPr>
          <w:p w14:paraId="1AD19EDF" w14:textId="168570A3" w:rsidR="00457796" w:rsidRPr="00CB1F9D" w:rsidRDefault="00457796" w:rsidP="00457796">
            <w:r w:rsidRPr="00DC7655">
              <w:t>309</w:t>
            </w:r>
            <w:r>
              <w:t>,</w:t>
            </w:r>
            <w:r w:rsidRPr="00DC7655">
              <w:t>993</w:t>
            </w:r>
          </w:p>
        </w:tc>
        <w:tc>
          <w:tcPr>
            <w:tcW w:w="2338" w:type="dxa"/>
          </w:tcPr>
          <w:p w14:paraId="76C8992A" w14:textId="183EEAD8" w:rsidR="00457796" w:rsidRPr="00CB1F9D" w:rsidRDefault="00457796" w:rsidP="00457796">
            <w:r>
              <w:t>125,450</w:t>
            </w:r>
          </w:p>
        </w:tc>
      </w:tr>
      <w:tr w:rsidR="003F2914" w14:paraId="61A241B1" w14:textId="77777777" w:rsidTr="003B22E6">
        <w:tc>
          <w:tcPr>
            <w:tcW w:w="2337" w:type="dxa"/>
          </w:tcPr>
          <w:p w14:paraId="514205FE" w14:textId="40C41AD7" w:rsidR="003F2914" w:rsidRPr="00BE1F92" w:rsidRDefault="003F2914" w:rsidP="003F2914">
            <w:r w:rsidRPr="00BE1F92">
              <w:rPr>
                <w:bCs/>
              </w:rPr>
              <w:t>Flaxseed </w:t>
            </w:r>
          </w:p>
        </w:tc>
        <w:tc>
          <w:tcPr>
            <w:tcW w:w="2337" w:type="dxa"/>
          </w:tcPr>
          <w:p w14:paraId="6CECB1BE" w14:textId="3E4670B0" w:rsidR="003F2914" w:rsidRPr="00CB1F9D" w:rsidRDefault="003F2914" w:rsidP="003F2914">
            <w:r>
              <w:t>56</w:t>
            </w:r>
          </w:p>
        </w:tc>
        <w:tc>
          <w:tcPr>
            <w:tcW w:w="2338" w:type="dxa"/>
          </w:tcPr>
          <w:p w14:paraId="4F6BC95F" w14:textId="6D7C5B37" w:rsidR="003F2914" w:rsidRPr="00CB1F9D" w:rsidRDefault="003F2914" w:rsidP="003F2914">
            <w:r w:rsidRPr="00DC7655">
              <w:t>319</w:t>
            </w:r>
            <w:r>
              <w:t>,</w:t>
            </w:r>
            <w:r w:rsidRPr="00DC7655">
              <w:t>013</w:t>
            </w:r>
          </w:p>
        </w:tc>
        <w:tc>
          <w:tcPr>
            <w:tcW w:w="2338" w:type="dxa"/>
          </w:tcPr>
          <w:p w14:paraId="75192B62" w14:textId="56C42F6F" w:rsidR="003F2914" w:rsidRPr="00CB1F9D" w:rsidRDefault="003F2914" w:rsidP="003F2914">
            <w:r>
              <w:t>129,100</w:t>
            </w:r>
          </w:p>
        </w:tc>
      </w:tr>
      <w:tr w:rsidR="003F2914" w14:paraId="529A7516" w14:textId="77777777" w:rsidTr="003B22E6">
        <w:tc>
          <w:tcPr>
            <w:tcW w:w="2337" w:type="dxa"/>
          </w:tcPr>
          <w:p w14:paraId="28BEFD24" w14:textId="60D562EC" w:rsidR="003F2914" w:rsidRPr="00BE1F92" w:rsidRDefault="003F2914" w:rsidP="003F2914">
            <w:r w:rsidRPr="00BE1F92">
              <w:rPr>
                <w:bCs/>
              </w:rPr>
              <w:t>Spearmint oil </w:t>
            </w:r>
          </w:p>
        </w:tc>
        <w:tc>
          <w:tcPr>
            <w:tcW w:w="2337" w:type="dxa"/>
          </w:tcPr>
          <w:p w14:paraId="42021FC0" w14:textId="7540E8CC" w:rsidR="003F2914" w:rsidRPr="00CB1F9D" w:rsidRDefault="003F2914" w:rsidP="003F2914">
            <w:r>
              <w:t>41</w:t>
            </w:r>
          </w:p>
        </w:tc>
        <w:tc>
          <w:tcPr>
            <w:tcW w:w="2338" w:type="dxa"/>
          </w:tcPr>
          <w:p w14:paraId="6688E223" w14:textId="62BE4A54" w:rsidR="003F2914" w:rsidRPr="00CB1F9D" w:rsidRDefault="003F2914" w:rsidP="003F2914">
            <w:r w:rsidRPr="00DC7655">
              <w:t>18</w:t>
            </w:r>
            <w:r>
              <w:t>,</w:t>
            </w:r>
            <w:r w:rsidRPr="00DC7655">
              <w:t>508</w:t>
            </w:r>
          </w:p>
        </w:tc>
        <w:tc>
          <w:tcPr>
            <w:tcW w:w="2338" w:type="dxa"/>
          </w:tcPr>
          <w:p w14:paraId="2C584D4E" w14:textId="39365919" w:rsidR="003F2914" w:rsidRPr="00CB1F9D" w:rsidRDefault="003F2914" w:rsidP="003F2914">
            <w:r>
              <w:t>7,490</w:t>
            </w:r>
          </w:p>
        </w:tc>
      </w:tr>
      <w:tr w:rsidR="003F2914" w14:paraId="39394F54" w14:textId="77777777" w:rsidTr="003B22E6">
        <w:tc>
          <w:tcPr>
            <w:tcW w:w="2337" w:type="dxa"/>
          </w:tcPr>
          <w:p w14:paraId="0A8ABF56" w14:textId="365AEB82" w:rsidR="003F2914" w:rsidRPr="00BE1F92" w:rsidRDefault="003F2914" w:rsidP="00457796">
            <w:r w:rsidRPr="00BE1F92">
              <w:rPr>
                <w:bCs/>
              </w:rPr>
              <w:t>Safflower </w:t>
            </w:r>
          </w:p>
        </w:tc>
        <w:tc>
          <w:tcPr>
            <w:tcW w:w="2337" w:type="dxa"/>
          </w:tcPr>
          <w:p w14:paraId="07DB00C4" w14:textId="5909B1BE" w:rsidR="003F2914" w:rsidRPr="00CB1F9D" w:rsidRDefault="003F2914" w:rsidP="00457796">
            <w:r>
              <w:t>38</w:t>
            </w:r>
          </w:p>
        </w:tc>
        <w:tc>
          <w:tcPr>
            <w:tcW w:w="2338" w:type="dxa"/>
          </w:tcPr>
          <w:p w14:paraId="77B90D5B" w14:textId="63F4A5DB" w:rsidR="003F2914" w:rsidRPr="00CB1F9D" w:rsidRDefault="003F2914" w:rsidP="00457796">
            <w:r w:rsidRPr="00DC7655">
              <w:t>152</w:t>
            </w:r>
            <w:r>
              <w:t>,</w:t>
            </w:r>
            <w:r w:rsidRPr="00DC7655">
              <w:t>711</w:t>
            </w:r>
          </w:p>
        </w:tc>
        <w:tc>
          <w:tcPr>
            <w:tcW w:w="2338" w:type="dxa"/>
          </w:tcPr>
          <w:p w14:paraId="11425811" w14:textId="3B8BA89D" w:rsidR="003F2914" w:rsidRPr="00CB1F9D" w:rsidRDefault="003F2914" w:rsidP="00457796">
            <w:r>
              <w:t>61,800</w:t>
            </w:r>
          </w:p>
        </w:tc>
      </w:tr>
      <w:tr w:rsidR="003F2914" w14:paraId="74EFB51E" w14:textId="77777777" w:rsidTr="003B22E6">
        <w:tc>
          <w:tcPr>
            <w:tcW w:w="2337" w:type="dxa"/>
          </w:tcPr>
          <w:p w14:paraId="66A52A79" w14:textId="423F56E4" w:rsidR="003F2914" w:rsidRPr="00BE1F92" w:rsidRDefault="003F2914" w:rsidP="00457796">
            <w:r w:rsidRPr="00BE1F92">
              <w:rPr>
                <w:bCs/>
              </w:rPr>
              <w:t>Mustard seed </w:t>
            </w:r>
          </w:p>
        </w:tc>
        <w:tc>
          <w:tcPr>
            <w:tcW w:w="2337" w:type="dxa"/>
          </w:tcPr>
          <w:p w14:paraId="695B3F71" w14:textId="12F54CB6" w:rsidR="003F2914" w:rsidRPr="00CB1F9D" w:rsidRDefault="003F2914" w:rsidP="00457796">
            <w:r>
              <w:t>17</w:t>
            </w:r>
          </w:p>
        </w:tc>
        <w:tc>
          <w:tcPr>
            <w:tcW w:w="2338" w:type="dxa"/>
          </w:tcPr>
          <w:p w14:paraId="6C9DC9EF" w14:textId="678C9A76" w:rsidR="003F2914" w:rsidRPr="00CB1F9D" w:rsidRDefault="003F2914" w:rsidP="00457796">
            <w:r w:rsidRPr="00DC7655">
              <w:t>89</w:t>
            </w:r>
            <w:r>
              <w:t>,</w:t>
            </w:r>
            <w:r w:rsidRPr="00DC7655">
              <w:t>995</w:t>
            </w:r>
          </w:p>
        </w:tc>
        <w:tc>
          <w:tcPr>
            <w:tcW w:w="2338" w:type="dxa"/>
          </w:tcPr>
          <w:p w14:paraId="7C58C7A3" w14:textId="180E917D" w:rsidR="003F2914" w:rsidRPr="00CB1F9D" w:rsidRDefault="003F2914" w:rsidP="00457796">
            <w:r>
              <w:t>36,420</w:t>
            </w:r>
          </w:p>
        </w:tc>
      </w:tr>
      <w:tr w:rsidR="00662695" w14:paraId="46CBEBC0" w14:textId="77777777" w:rsidTr="003B22E6">
        <w:tc>
          <w:tcPr>
            <w:tcW w:w="9350" w:type="dxa"/>
            <w:gridSpan w:val="4"/>
          </w:tcPr>
          <w:p w14:paraId="0D496EFF" w14:textId="77777777" w:rsidR="00662695" w:rsidDel="007765FA" w:rsidRDefault="00662695" w:rsidP="00457796">
            <w:pPr>
              <w:rPr>
                <w:bCs/>
              </w:rPr>
            </w:pPr>
            <w:r w:rsidRPr="00BE1F92" w:rsidDel="007765FA">
              <w:rPr>
                <w:bCs/>
              </w:rPr>
              <w:t>*</w:t>
            </w:r>
            <w:r w:rsidDel="007765FA">
              <w:rPr>
                <w:bCs/>
              </w:rPr>
              <w:t xml:space="preserve"> USDA </w:t>
            </w:r>
            <w:r w:rsidRPr="00BE1F92" w:rsidDel="007765FA">
              <w:rPr>
                <w:bCs/>
              </w:rPr>
              <w:t>National Agricultural Statistics Service</w:t>
            </w:r>
            <w:r w:rsidDel="007765FA">
              <w:rPr>
                <w:bCs/>
              </w:rPr>
              <w:t xml:space="preserve"> 2020a</w:t>
            </w:r>
          </w:p>
          <w:p w14:paraId="240AA0EA" w14:textId="5533F132" w:rsidR="00662695" w:rsidRPr="00CB1F9D" w:rsidRDefault="00662695" w:rsidP="00457796">
            <w:r w:rsidRPr="00BE1F92" w:rsidDel="007765FA">
              <w:rPr>
                <w:bCs/>
              </w:rPr>
              <w:t>**</w:t>
            </w:r>
            <w:r w:rsidDel="007765FA">
              <w:rPr>
                <w:bCs/>
              </w:rPr>
              <w:t xml:space="preserve"> USDA </w:t>
            </w:r>
            <w:r w:rsidRPr="00BE1F92" w:rsidDel="007765FA">
              <w:rPr>
                <w:bCs/>
              </w:rPr>
              <w:t>National Agricultural Statistics Service</w:t>
            </w:r>
            <w:r w:rsidDel="007765FA">
              <w:rPr>
                <w:bCs/>
              </w:rPr>
              <w:t xml:space="preserve"> 2020b</w:t>
            </w:r>
          </w:p>
        </w:tc>
      </w:tr>
    </w:tbl>
    <w:p w14:paraId="2B4FFAD3" w14:textId="77777777" w:rsidR="005C4761" w:rsidRDefault="005C4761"/>
    <w:p w14:paraId="36564253" w14:textId="77777777" w:rsidR="005C4761" w:rsidRDefault="005C4761"/>
    <w:p w14:paraId="560CF6DA" w14:textId="77777777" w:rsidR="00D70D2C" w:rsidRDefault="00D70D2C"/>
    <w:p w14:paraId="4A66DDB7" w14:textId="7EA4CFFB" w:rsidR="00592DA4" w:rsidRDefault="00592DA4"/>
    <w:p w14:paraId="13CBBFFB" w14:textId="0A90B3F6" w:rsidR="00384387" w:rsidRDefault="00384387"/>
    <w:p w14:paraId="6C54AB8C" w14:textId="07460922" w:rsidR="00384387" w:rsidRDefault="00384387"/>
    <w:p w14:paraId="24D906CA" w14:textId="34E63805" w:rsidR="00384387" w:rsidRDefault="00384387"/>
    <w:p w14:paraId="7EFFD9F9" w14:textId="385A3492" w:rsidR="00384387" w:rsidRDefault="00384387"/>
    <w:p w14:paraId="779F9C7A" w14:textId="4142F38C" w:rsidR="00384387" w:rsidRDefault="00384387"/>
    <w:p w14:paraId="40862C2F" w14:textId="7659D73F" w:rsidR="00384387" w:rsidRDefault="00384387"/>
    <w:p w14:paraId="6FA3735C" w14:textId="6C8D8AC7" w:rsidR="00384387" w:rsidRDefault="00384387"/>
    <w:p w14:paraId="0D11E5F6" w14:textId="02AFD6FA" w:rsidR="00384387" w:rsidRDefault="00384387"/>
    <w:p w14:paraId="2ED6E8AC" w14:textId="05A8DCA4" w:rsidR="00384387" w:rsidRDefault="00384387"/>
    <w:p w14:paraId="3A253501" w14:textId="406F2E65" w:rsidR="00384387" w:rsidRDefault="00384387"/>
    <w:p w14:paraId="0453BA07" w14:textId="1B145026" w:rsidR="00384387" w:rsidRDefault="00384387"/>
    <w:p w14:paraId="75537EB8" w14:textId="0FEC9BB4" w:rsidR="00384387" w:rsidRDefault="00384387"/>
    <w:p w14:paraId="031DF56D" w14:textId="77777777" w:rsidR="00655BF7" w:rsidRDefault="00655BF7"/>
    <w:p w14:paraId="4151E8A1" w14:textId="77777777" w:rsidR="00384387" w:rsidRDefault="00384387"/>
    <w:p w14:paraId="67548B1F" w14:textId="77777777" w:rsidR="005C4761" w:rsidRDefault="00EF1972">
      <w:r>
        <w:lastRenderedPageBreak/>
        <w:t>Table 2</w:t>
      </w:r>
    </w:p>
    <w:p w14:paraId="5924D6C1" w14:textId="66932ECC" w:rsidR="005C4761" w:rsidRDefault="005C4761"/>
    <w:tbl>
      <w:tblPr>
        <w:tblStyle w:val="TableGrid"/>
        <w:tblW w:w="0" w:type="auto"/>
        <w:tblLook w:val="04A0" w:firstRow="1" w:lastRow="0" w:firstColumn="1" w:lastColumn="0" w:noHBand="0" w:noVBand="1"/>
      </w:tblPr>
      <w:tblGrid>
        <w:gridCol w:w="1558"/>
        <w:gridCol w:w="1558"/>
        <w:gridCol w:w="1558"/>
        <w:gridCol w:w="1558"/>
        <w:gridCol w:w="1559"/>
        <w:gridCol w:w="1559"/>
      </w:tblGrid>
      <w:tr w:rsidR="00FC3B47" w14:paraId="5796F958" w14:textId="77777777" w:rsidTr="00EE6870">
        <w:tc>
          <w:tcPr>
            <w:tcW w:w="9350" w:type="dxa"/>
            <w:gridSpan w:val="6"/>
          </w:tcPr>
          <w:p w14:paraId="013EB62B" w14:textId="77777777" w:rsidR="00FC3B47" w:rsidRPr="00BE1F92" w:rsidRDefault="00FC3B47" w:rsidP="00EE6870">
            <w:pPr>
              <w:jc w:val="center"/>
              <w:rPr>
                <w:sz w:val="40"/>
                <w:szCs w:val="40"/>
              </w:rPr>
            </w:pPr>
            <w:r w:rsidRPr="00BE1F92">
              <w:rPr>
                <w:b/>
                <w:bCs/>
                <w:sz w:val="40"/>
                <w:szCs w:val="40"/>
              </w:rPr>
              <w:t>Crop Wild Relatives of Proso Millet,</w:t>
            </w:r>
          </w:p>
          <w:p w14:paraId="5DDF38E8" w14:textId="77777777" w:rsidR="00FC3B47" w:rsidRDefault="00FC3B47" w:rsidP="00EE6870">
            <w:pPr>
              <w:jc w:val="center"/>
            </w:pPr>
            <w:r w:rsidRPr="00BE1F92">
              <w:rPr>
                <w:b/>
                <w:bCs/>
                <w:sz w:val="40"/>
                <w:szCs w:val="40"/>
              </w:rPr>
              <w:t>Genomic Makeup*, and USDA** Holdings</w:t>
            </w:r>
          </w:p>
        </w:tc>
      </w:tr>
      <w:tr w:rsidR="00FC3B47" w14:paraId="50CED246" w14:textId="77777777" w:rsidTr="00EE6870">
        <w:tc>
          <w:tcPr>
            <w:tcW w:w="1558" w:type="dxa"/>
          </w:tcPr>
          <w:p w14:paraId="55E87AD6" w14:textId="77777777" w:rsidR="00FC3B47" w:rsidRDefault="00FC3B47" w:rsidP="00EE6870"/>
        </w:tc>
        <w:tc>
          <w:tcPr>
            <w:tcW w:w="1558" w:type="dxa"/>
            <w:vAlign w:val="bottom"/>
          </w:tcPr>
          <w:p w14:paraId="52BD43B9" w14:textId="77777777" w:rsidR="00FC3B47" w:rsidRPr="00BE1F92" w:rsidRDefault="00FC3B47" w:rsidP="00EE6870">
            <w:pPr>
              <w:pStyle w:val="NormalWeb"/>
              <w:spacing w:before="0" w:beforeAutospacing="0" w:after="0" w:afterAutospacing="0"/>
              <w:jc w:val="center"/>
              <w:textAlignment w:val="bottom"/>
              <w:rPr>
                <w:rFonts w:asciiTheme="minorHAnsi" w:hAnsiTheme="minorHAnsi" w:cstheme="minorHAnsi"/>
                <w:sz w:val="22"/>
                <w:szCs w:val="22"/>
              </w:rPr>
            </w:pPr>
            <w:r w:rsidRPr="00BE1F92">
              <w:rPr>
                <w:rFonts w:asciiTheme="minorHAnsi" w:hAnsiTheme="minorHAnsi" w:cstheme="minorHAnsi"/>
                <w:bCs/>
                <w:kern w:val="24"/>
                <w:sz w:val="22"/>
                <w:szCs w:val="22"/>
              </w:rPr>
              <w:t>Species</w:t>
            </w:r>
          </w:p>
        </w:tc>
        <w:tc>
          <w:tcPr>
            <w:tcW w:w="1558" w:type="dxa"/>
            <w:vAlign w:val="bottom"/>
          </w:tcPr>
          <w:p w14:paraId="41DC0432" w14:textId="77777777" w:rsidR="00FC3B47" w:rsidRPr="00BE1F92" w:rsidRDefault="00FC3B47" w:rsidP="00EE6870">
            <w:pPr>
              <w:pStyle w:val="NormalWeb"/>
              <w:spacing w:before="0" w:beforeAutospacing="0" w:after="0" w:afterAutospacing="0"/>
              <w:jc w:val="center"/>
              <w:textAlignment w:val="bottom"/>
              <w:rPr>
                <w:rFonts w:asciiTheme="minorHAnsi" w:hAnsiTheme="minorHAnsi" w:cstheme="minorHAnsi"/>
                <w:sz w:val="22"/>
                <w:szCs w:val="22"/>
              </w:rPr>
            </w:pPr>
            <w:r w:rsidRPr="00BE1F92">
              <w:rPr>
                <w:rFonts w:asciiTheme="minorHAnsi" w:hAnsiTheme="minorHAnsi" w:cstheme="minorHAnsi"/>
                <w:bCs/>
                <w:kern w:val="24"/>
                <w:sz w:val="22"/>
                <w:szCs w:val="22"/>
              </w:rPr>
              <w:t>Genome</w:t>
            </w:r>
          </w:p>
        </w:tc>
        <w:tc>
          <w:tcPr>
            <w:tcW w:w="1558" w:type="dxa"/>
            <w:vAlign w:val="bottom"/>
          </w:tcPr>
          <w:p w14:paraId="3099D2E6" w14:textId="77777777" w:rsidR="00FC3B47" w:rsidRPr="00BE1F92" w:rsidRDefault="00FC3B47" w:rsidP="00EE6870">
            <w:pPr>
              <w:pStyle w:val="NormalWeb"/>
              <w:spacing w:before="0" w:beforeAutospacing="0" w:after="0" w:afterAutospacing="0"/>
              <w:jc w:val="center"/>
              <w:textAlignment w:val="bottom"/>
              <w:rPr>
                <w:rFonts w:asciiTheme="minorHAnsi" w:hAnsiTheme="minorHAnsi" w:cstheme="minorHAnsi"/>
                <w:sz w:val="22"/>
                <w:szCs w:val="22"/>
              </w:rPr>
            </w:pPr>
            <w:r w:rsidRPr="00BE1F92">
              <w:rPr>
                <w:rFonts w:asciiTheme="minorHAnsi" w:hAnsiTheme="minorHAnsi" w:cstheme="minorHAnsi"/>
                <w:bCs/>
                <w:kern w:val="24"/>
                <w:sz w:val="22"/>
                <w:szCs w:val="22"/>
              </w:rPr>
              <w:t>Chromosomes</w:t>
            </w:r>
          </w:p>
        </w:tc>
        <w:tc>
          <w:tcPr>
            <w:tcW w:w="1559" w:type="dxa"/>
            <w:vAlign w:val="bottom"/>
          </w:tcPr>
          <w:p w14:paraId="183C8824" w14:textId="77777777" w:rsidR="00FC3B47" w:rsidRPr="00BE1F92" w:rsidRDefault="00FC3B47" w:rsidP="00EE6870">
            <w:pPr>
              <w:pStyle w:val="NormalWeb"/>
              <w:spacing w:before="0" w:beforeAutospacing="0" w:after="0" w:afterAutospacing="0"/>
              <w:jc w:val="center"/>
              <w:textAlignment w:val="bottom"/>
              <w:rPr>
                <w:rFonts w:asciiTheme="minorHAnsi" w:hAnsiTheme="minorHAnsi" w:cstheme="minorHAnsi"/>
                <w:sz w:val="22"/>
                <w:szCs w:val="22"/>
              </w:rPr>
            </w:pPr>
            <w:r w:rsidRPr="00BE1F92">
              <w:rPr>
                <w:rFonts w:asciiTheme="minorHAnsi" w:hAnsiTheme="minorHAnsi" w:cstheme="minorHAnsi"/>
                <w:bCs/>
                <w:kern w:val="24"/>
                <w:sz w:val="22"/>
                <w:szCs w:val="22"/>
              </w:rPr>
              <w:t>Accessions in the NPGS</w:t>
            </w:r>
          </w:p>
        </w:tc>
        <w:tc>
          <w:tcPr>
            <w:tcW w:w="1559" w:type="dxa"/>
            <w:vAlign w:val="bottom"/>
          </w:tcPr>
          <w:p w14:paraId="653F8499" w14:textId="77777777" w:rsidR="00FC3B47" w:rsidRPr="00BE1F92" w:rsidRDefault="00FC3B47" w:rsidP="00EE6870">
            <w:pPr>
              <w:pStyle w:val="NormalWeb"/>
              <w:spacing w:before="0" w:beforeAutospacing="0" w:after="0" w:afterAutospacing="0"/>
              <w:jc w:val="center"/>
              <w:textAlignment w:val="bottom"/>
              <w:rPr>
                <w:rFonts w:asciiTheme="minorHAnsi" w:hAnsiTheme="minorHAnsi" w:cstheme="minorHAnsi"/>
                <w:sz w:val="22"/>
                <w:szCs w:val="22"/>
              </w:rPr>
            </w:pPr>
            <w:r w:rsidRPr="00BE1F92">
              <w:rPr>
                <w:rFonts w:asciiTheme="minorHAnsi" w:hAnsiTheme="minorHAnsi" w:cstheme="minorHAnsi"/>
                <w:bCs/>
                <w:kern w:val="24"/>
                <w:sz w:val="22"/>
                <w:szCs w:val="22"/>
              </w:rPr>
              <w:t>Collection location</w:t>
            </w:r>
          </w:p>
        </w:tc>
      </w:tr>
      <w:tr w:rsidR="00FC3B47" w14:paraId="5F2590A9" w14:textId="77777777" w:rsidTr="00EE6870">
        <w:tc>
          <w:tcPr>
            <w:tcW w:w="1558" w:type="dxa"/>
          </w:tcPr>
          <w:p w14:paraId="2965A877" w14:textId="77777777" w:rsidR="00FC3B47" w:rsidRPr="00914FDF" w:rsidRDefault="00FC3B47" w:rsidP="00EE6870">
            <w:r w:rsidRPr="00914FDF">
              <w:t>Proso millet</w:t>
            </w:r>
          </w:p>
          <w:p w14:paraId="3BFC9953" w14:textId="77777777" w:rsidR="00FC3B47" w:rsidRDefault="00FC3B47" w:rsidP="00EE6870"/>
        </w:tc>
        <w:tc>
          <w:tcPr>
            <w:tcW w:w="1558" w:type="dxa"/>
          </w:tcPr>
          <w:p w14:paraId="6492D28D" w14:textId="77777777" w:rsidR="00FC3B47" w:rsidRPr="00914FDF" w:rsidRDefault="00FC3B47" w:rsidP="00EE6870">
            <w:r w:rsidRPr="00914FDF">
              <w:rPr>
                <w:i/>
                <w:iCs/>
              </w:rPr>
              <w:t xml:space="preserve">Panicum </w:t>
            </w:r>
            <w:proofErr w:type="spellStart"/>
            <w:r w:rsidRPr="00914FDF">
              <w:rPr>
                <w:i/>
                <w:iCs/>
              </w:rPr>
              <w:t>miliaceum</w:t>
            </w:r>
            <w:proofErr w:type="spellEnd"/>
          </w:p>
          <w:p w14:paraId="6FA45D69" w14:textId="77777777" w:rsidR="00FC3B47" w:rsidRDefault="00FC3B47" w:rsidP="00EE6870"/>
        </w:tc>
        <w:tc>
          <w:tcPr>
            <w:tcW w:w="1558" w:type="dxa"/>
          </w:tcPr>
          <w:p w14:paraId="0FA07E75" w14:textId="77777777" w:rsidR="00FC3B47" w:rsidRPr="00914FDF" w:rsidRDefault="00FC3B47" w:rsidP="00EE6870">
            <w:r w:rsidRPr="00914FDF">
              <w:t>FFHH</w:t>
            </w:r>
          </w:p>
          <w:p w14:paraId="1B2004FB" w14:textId="77777777" w:rsidR="00FC3B47" w:rsidRDefault="00FC3B47" w:rsidP="00EE6870"/>
        </w:tc>
        <w:tc>
          <w:tcPr>
            <w:tcW w:w="1558" w:type="dxa"/>
          </w:tcPr>
          <w:p w14:paraId="366BC6AF" w14:textId="77777777" w:rsidR="00FC3B47" w:rsidRPr="00914FDF" w:rsidRDefault="00FC3B47" w:rsidP="00EE6870">
            <w:r w:rsidRPr="00914FDF">
              <w:t>2n=4x=36 tetraploid</w:t>
            </w:r>
          </w:p>
          <w:p w14:paraId="5FB1F593" w14:textId="77777777" w:rsidR="00FC3B47" w:rsidRDefault="00FC3B47" w:rsidP="00EE6870"/>
        </w:tc>
        <w:tc>
          <w:tcPr>
            <w:tcW w:w="1559" w:type="dxa"/>
          </w:tcPr>
          <w:p w14:paraId="4926E59D" w14:textId="61115376" w:rsidR="00FC3B47" w:rsidRPr="00914FDF" w:rsidRDefault="00FC3B47" w:rsidP="00EE6870">
            <w:r w:rsidRPr="00914FDF">
              <w:t>72</w:t>
            </w:r>
            <w:r>
              <w:t>3</w:t>
            </w:r>
          </w:p>
          <w:p w14:paraId="7443905F" w14:textId="77777777" w:rsidR="00FC3B47" w:rsidRDefault="00FC3B47" w:rsidP="00EE6870"/>
        </w:tc>
        <w:tc>
          <w:tcPr>
            <w:tcW w:w="1559" w:type="dxa"/>
          </w:tcPr>
          <w:p w14:paraId="5F0692A2" w14:textId="77777777" w:rsidR="00FC3B47" w:rsidRPr="00914FDF" w:rsidRDefault="00FC3B47" w:rsidP="00EE6870">
            <w:r w:rsidRPr="00914FDF">
              <w:t>Ames, Iowa</w:t>
            </w:r>
          </w:p>
          <w:p w14:paraId="1A343017" w14:textId="77777777" w:rsidR="00FC3B47" w:rsidRDefault="00FC3B47" w:rsidP="00EE6870"/>
        </w:tc>
      </w:tr>
      <w:tr w:rsidR="00FC3B47" w14:paraId="4B815860" w14:textId="77777777" w:rsidTr="00EE6870">
        <w:tc>
          <w:tcPr>
            <w:tcW w:w="1558" w:type="dxa"/>
            <w:vMerge w:val="restart"/>
          </w:tcPr>
          <w:p w14:paraId="3F2B86F9" w14:textId="77777777" w:rsidR="00FC3B47" w:rsidRPr="00914FDF" w:rsidRDefault="00FC3B47" w:rsidP="00EE6870">
            <w:r w:rsidRPr="00914FDF">
              <w:t>Genome F, female (chloroplast) parent</w:t>
            </w:r>
          </w:p>
          <w:p w14:paraId="03E5E7A9" w14:textId="77777777" w:rsidR="00FC3B47" w:rsidRDefault="00FC3B47" w:rsidP="00EE6870"/>
        </w:tc>
        <w:tc>
          <w:tcPr>
            <w:tcW w:w="1558" w:type="dxa"/>
          </w:tcPr>
          <w:p w14:paraId="25F4F2C5" w14:textId="77777777" w:rsidR="00FC3B47" w:rsidRPr="00914FDF" w:rsidRDefault="00FC3B47" w:rsidP="00EE6870">
            <w:r w:rsidRPr="00914FDF">
              <w:rPr>
                <w:i/>
                <w:iCs/>
              </w:rPr>
              <w:t xml:space="preserve">Panicum </w:t>
            </w:r>
            <w:proofErr w:type="spellStart"/>
            <w:r w:rsidRPr="00914FDF">
              <w:rPr>
                <w:i/>
                <w:iCs/>
              </w:rPr>
              <w:t>capillare</w:t>
            </w:r>
            <w:proofErr w:type="spellEnd"/>
          </w:p>
          <w:p w14:paraId="41124822" w14:textId="77777777" w:rsidR="00FC3B47" w:rsidRDefault="00FC3B47" w:rsidP="00EE6870"/>
        </w:tc>
        <w:tc>
          <w:tcPr>
            <w:tcW w:w="1558" w:type="dxa"/>
          </w:tcPr>
          <w:p w14:paraId="75660EA6" w14:textId="77777777" w:rsidR="00FC3B47" w:rsidRPr="00914FDF" w:rsidRDefault="00FC3B47" w:rsidP="00EE6870">
            <w:r w:rsidRPr="00914FDF">
              <w:t>FF</w:t>
            </w:r>
          </w:p>
          <w:p w14:paraId="674CEF63" w14:textId="77777777" w:rsidR="00FC3B47" w:rsidRDefault="00FC3B47" w:rsidP="00EE6870"/>
        </w:tc>
        <w:tc>
          <w:tcPr>
            <w:tcW w:w="1558" w:type="dxa"/>
          </w:tcPr>
          <w:p w14:paraId="0D889730" w14:textId="77777777" w:rsidR="00FC3B47" w:rsidRPr="00914FDF" w:rsidRDefault="00FC3B47" w:rsidP="00EE6870">
            <w:r w:rsidRPr="00914FDF">
              <w:t>2n=2x=18 diploid</w:t>
            </w:r>
          </w:p>
          <w:p w14:paraId="4C1CC755" w14:textId="77777777" w:rsidR="00FC3B47" w:rsidRDefault="00FC3B47" w:rsidP="00EE6870"/>
        </w:tc>
        <w:tc>
          <w:tcPr>
            <w:tcW w:w="1559" w:type="dxa"/>
          </w:tcPr>
          <w:p w14:paraId="0717D8E1" w14:textId="77777777" w:rsidR="00FC3B47" w:rsidRPr="00914FDF" w:rsidRDefault="00FC3B47" w:rsidP="00EE6870">
            <w:r w:rsidRPr="00914FDF">
              <w:t>1</w:t>
            </w:r>
          </w:p>
          <w:p w14:paraId="38E7F0C7" w14:textId="77777777" w:rsidR="00FC3B47" w:rsidRDefault="00FC3B47" w:rsidP="00EE6870"/>
        </w:tc>
        <w:tc>
          <w:tcPr>
            <w:tcW w:w="1559" w:type="dxa"/>
          </w:tcPr>
          <w:p w14:paraId="350CCF3F" w14:textId="77777777" w:rsidR="00FC3B47" w:rsidRPr="00914FDF" w:rsidRDefault="00FC3B47" w:rsidP="00EE6870">
            <w:r w:rsidRPr="00914FDF">
              <w:t>Griffin, Georgia</w:t>
            </w:r>
          </w:p>
          <w:p w14:paraId="47776C44" w14:textId="77777777" w:rsidR="00FC3B47" w:rsidRDefault="00FC3B47" w:rsidP="00EE6870"/>
        </w:tc>
      </w:tr>
      <w:tr w:rsidR="00FC3B47" w14:paraId="47FB3FEA" w14:textId="77777777" w:rsidTr="00305601">
        <w:trPr>
          <w:trHeight w:val="782"/>
        </w:trPr>
        <w:tc>
          <w:tcPr>
            <w:tcW w:w="1558" w:type="dxa"/>
            <w:vMerge/>
          </w:tcPr>
          <w:p w14:paraId="3C283564" w14:textId="77777777" w:rsidR="00FC3B47" w:rsidRDefault="00FC3B47" w:rsidP="00EE6870"/>
        </w:tc>
        <w:tc>
          <w:tcPr>
            <w:tcW w:w="1558" w:type="dxa"/>
          </w:tcPr>
          <w:p w14:paraId="6D9500FC" w14:textId="1B922D37" w:rsidR="00FC3B47" w:rsidRPr="00914FDF" w:rsidRDefault="00FC3B47" w:rsidP="00EE6870">
            <w:pPr>
              <w:rPr>
                <w:i/>
                <w:iCs/>
              </w:rPr>
            </w:pPr>
            <w:r w:rsidRPr="00914FDF">
              <w:rPr>
                <w:i/>
                <w:iCs/>
              </w:rPr>
              <w:t xml:space="preserve">Panicum </w:t>
            </w:r>
            <w:proofErr w:type="spellStart"/>
            <w:r>
              <w:rPr>
                <w:i/>
                <w:iCs/>
              </w:rPr>
              <w:t>ha</w:t>
            </w:r>
            <w:r w:rsidR="00163B47">
              <w:rPr>
                <w:i/>
                <w:iCs/>
              </w:rPr>
              <w:t>llii</w:t>
            </w:r>
            <w:proofErr w:type="spellEnd"/>
          </w:p>
        </w:tc>
        <w:tc>
          <w:tcPr>
            <w:tcW w:w="1558" w:type="dxa"/>
          </w:tcPr>
          <w:p w14:paraId="0853C494" w14:textId="77777777" w:rsidR="00FC3B47" w:rsidRPr="00914FDF" w:rsidRDefault="00FC3B47" w:rsidP="00EE6870">
            <w:r>
              <w:t>FF</w:t>
            </w:r>
          </w:p>
        </w:tc>
        <w:tc>
          <w:tcPr>
            <w:tcW w:w="1558" w:type="dxa"/>
          </w:tcPr>
          <w:p w14:paraId="703472F0" w14:textId="77777777" w:rsidR="00FC3B47" w:rsidRPr="00914FDF" w:rsidRDefault="00FC3B47" w:rsidP="00FC3B47">
            <w:r w:rsidRPr="00914FDF">
              <w:t>2n=2x=18 diploid</w:t>
            </w:r>
          </w:p>
          <w:p w14:paraId="10A90D27" w14:textId="77777777" w:rsidR="00FC3B47" w:rsidRDefault="00FC3B47" w:rsidP="00EE6870"/>
        </w:tc>
        <w:tc>
          <w:tcPr>
            <w:tcW w:w="1559" w:type="dxa"/>
          </w:tcPr>
          <w:p w14:paraId="406A4B2A" w14:textId="13FA13ED" w:rsidR="00FC3B47" w:rsidRPr="00D70D2C" w:rsidRDefault="00FC3B47" w:rsidP="00EE6870">
            <w:r>
              <w:t>4</w:t>
            </w:r>
          </w:p>
        </w:tc>
        <w:tc>
          <w:tcPr>
            <w:tcW w:w="1559" w:type="dxa"/>
          </w:tcPr>
          <w:p w14:paraId="4189A96C" w14:textId="77777777" w:rsidR="00FC3B47" w:rsidRPr="00914FDF" w:rsidRDefault="00FC3B47" w:rsidP="00FC3B47">
            <w:r w:rsidRPr="00914FDF">
              <w:t>Griffin, Georgia</w:t>
            </w:r>
          </w:p>
          <w:p w14:paraId="48D2545D" w14:textId="77777777" w:rsidR="00FC3B47" w:rsidRDefault="00FC3B47" w:rsidP="00EE6870"/>
        </w:tc>
      </w:tr>
      <w:tr w:rsidR="00FC3B47" w14:paraId="5EB06156" w14:textId="77777777" w:rsidTr="00EE6870">
        <w:tc>
          <w:tcPr>
            <w:tcW w:w="1558" w:type="dxa"/>
            <w:vMerge/>
          </w:tcPr>
          <w:p w14:paraId="0CCFBC78" w14:textId="77777777" w:rsidR="00FC3B47" w:rsidRDefault="00FC3B47" w:rsidP="00EE6870"/>
        </w:tc>
        <w:tc>
          <w:tcPr>
            <w:tcW w:w="1558" w:type="dxa"/>
          </w:tcPr>
          <w:p w14:paraId="187DED83" w14:textId="77777777" w:rsidR="00FC3B47" w:rsidRPr="00914FDF" w:rsidRDefault="00FC3B47" w:rsidP="00EE6870">
            <w:r w:rsidRPr="00914FDF">
              <w:rPr>
                <w:i/>
                <w:iCs/>
              </w:rPr>
              <w:t xml:space="preserve">Panicum </w:t>
            </w:r>
            <w:proofErr w:type="spellStart"/>
            <w:r w:rsidRPr="00914FDF">
              <w:rPr>
                <w:i/>
                <w:iCs/>
              </w:rPr>
              <w:t>nephelophilum</w:t>
            </w:r>
            <w:proofErr w:type="spellEnd"/>
          </w:p>
          <w:p w14:paraId="320D6A9F" w14:textId="77777777" w:rsidR="00FC3B47" w:rsidRDefault="00FC3B47" w:rsidP="00EE6870"/>
        </w:tc>
        <w:tc>
          <w:tcPr>
            <w:tcW w:w="1558" w:type="dxa"/>
          </w:tcPr>
          <w:p w14:paraId="47C019CC" w14:textId="77777777" w:rsidR="00FC3B47" w:rsidRPr="00914FDF" w:rsidRDefault="00FC3B47" w:rsidP="00EE6870">
            <w:r w:rsidRPr="00914FDF">
              <w:t>FF</w:t>
            </w:r>
          </w:p>
          <w:p w14:paraId="2FAA7E41" w14:textId="77777777" w:rsidR="00FC3B47" w:rsidRDefault="00FC3B47" w:rsidP="00EE6870"/>
        </w:tc>
        <w:tc>
          <w:tcPr>
            <w:tcW w:w="1558" w:type="dxa"/>
          </w:tcPr>
          <w:p w14:paraId="3ABA409B" w14:textId="77777777" w:rsidR="00FC3B47" w:rsidRDefault="00FC3B47" w:rsidP="00EE6870"/>
        </w:tc>
        <w:tc>
          <w:tcPr>
            <w:tcW w:w="1559" w:type="dxa"/>
          </w:tcPr>
          <w:p w14:paraId="164D4E9B" w14:textId="77777777" w:rsidR="00FC3B47" w:rsidRPr="00D70D2C" w:rsidRDefault="00FC3B47" w:rsidP="00EE6870">
            <w:r w:rsidRPr="00D70D2C">
              <w:t>0</w:t>
            </w:r>
          </w:p>
          <w:p w14:paraId="2ECD510C" w14:textId="77777777" w:rsidR="00FC3B47" w:rsidRDefault="00FC3B47" w:rsidP="00EE6870"/>
        </w:tc>
        <w:tc>
          <w:tcPr>
            <w:tcW w:w="1559" w:type="dxa"/>
          </w:tcPr>
          <w:p w14:paraId="15AB10CE" w14:textId="77777777" w:rsidR="00FC3B47" w:rsidRDefault="00FC3B47" w:rsidP="00EE6870"/>
        </w:tc>
      </w:tr>
      <w:tr w:rsidR="00FC3B47" w14:paraId="750819B3" w14:textId="77777777" w:rsidTr="00EE6870">
        <w:trPr>
          <w:trHeight w:val="692"/>
        </w:trPr>
        <w:tc>
          <w:tcPr>
            <w:tcW w:w="1558" w:type="dxa"/>
          </w:tcPr>
          <w:p w14:paraId="2F930A6B" w14:textId="77777777" w:rsidR="00FC3B47" w:rsidRPr="00D70D2C" w:rsidRDefault="00FC3B47" w:rsidP="00EE6870">
            <w:r w:rsidRPr="00D70D2C">
              <w:t>Genome H, male parent</w:t>
            </w:r>
          </w:p>
          <w:p w14:paraId="37036D1C" w14:textId="77777777" w:rsidR="00FC3B47" w:rsidRDefault="00FC3B47" w:rsidP="00EE6870">
            <w:pPr>
              <w:jc w:val="center"/>
            </w:pPr>
          </w:p>
        </w:tc>
        <w:tc>
          <w:tcPr>
            <w:tcW w:w="1558" w:type="dxa"/>
          </w:tcPr>
          <w:p w14:paraId="197D9488" w14:textId="77777777" w:rsidR="00FC3B47" w:rsidRPr="004F3095" w:rsidRDefault="00FC3B47" w:rsidP="00EE6870">
            <w:r w:rsidRPr="004F3095">
              <w:t>Unknown</w:t>
            </w:r>
            <w:r>
              <w:t xml:space="preserve"> and undiscovered </w:t>
            </w:r>
          </w:p>
          <w:p w14:paraId="01B7D238" w14:textId="77777777" w:rsidR="00FC3B47" w:rsidRDefault="00FC3B47" w:rsidP="00EE6870"/>
        </w:tc>
        <w:tc>
          <w:tcPr>
            <w:tcW w:w="1558" w:type="dxa"/>
          </w:tcPr>
          <w:p w14:paraId="0408534A" w14:textId="77777777" w:rsidR="00FC3B47" w:rsidRPr="004F3095" w:rsidRDefault="00FC3B47" w:rsidP="00EE6870">
            <w:r w:rsidRPr="004F3095">
              <w:t>HH</w:t>
            </w:r>
          </w:p>
          <w:p w14:paraId="4E6FE00D" w14:textId="77777777" w:rsidR="00FC3B47" w:rsidRDefault="00FC3B47" w:rsidP="00EE6870"/>
        </w:tc>
        <w:tc>
          <w:tcPr>
            <w:tcW w:w="1558" w:type="dxa"/>
          </w:tcPr>
          <w:p w14:paraId="34F33CF6" w14:textId="77777777" w:rsidR="00FC3B47" w:rsidRPr="004F3095" w:rsidRDefault="00FC3B47" w:rsidP="00EE6870">
            <w:r w:rsidRPr="004F3095">
              <w:t>2n=2x=18 diploid</w:t>
            </w:r>
          </w:p>
          <w:p w14:paraId="727689A6" w14:textId="77777777" w:rsidR="00FC3B47" w:rsidRDefault="00FC3B47" w:rsidP="00EE6870"/>
        </w:tc>
        <w:tc>
          <w:tcPr>
            <w:tcW w:w="1559" w:type="dxa"/>
          </w:tcPr>
          <w:p w14:paraId="488B8ECE" w14:textId="77777777" w:rsidR="00FC3B47" w:rsidRPr="00D70D2C" w:rsidRDefault="00FC3B47" w:rsidP="00EE6870">
            <w:r w:rsidRPr="00D70D2C">
              <w:t>0</w:t>
            </w:r>
          </w:p>
          <w:p w14:paraId="2CF24516" w14:textId="77777777" w:rsidR="00FC3B47" w:rsidRDefault="00FC3B47" w:rsidP="00EE6870"/>
        </w:tc>
        <w:tc>
          <w:tcPr>
            <w:tcW w:w="1559" w:type="dxa"/>
          </w:tcPr>
          <w:p w14:paraId="65512512" w14:textId="77777777" w:rsidR="00FC3B47" w:rsidRDefault="00FC3B47" w:rsidP="00EE6870"/>
        </w:tc>
      </w:tr>
      <w:tr w:rsidR="00FC3B47" w14:paraId="397DC04B" w14:textId="77777777" w:rsidTr="00EE6870">
        <w:tc>
          <w:tcPr>
            <w:tcW w:w="1558" w:type="dxa"/>
            <w:vMerge w:val="restart"/>
          </w:tcPr>
          <w:p w14:paraId="52CED306" w14:textId="77777777" w:rsidR="00FC3B47" w:rsidRPr="00D70D2C" w:rsidRDefault="00FC3B47" w:rsidP="00EE6870">
            <w:r w:rsidRPr="00D70D2C">
              <w:t>Related to genome H</w:t>
            </w:r>
          </w:p>
          <w:p w14:paraId="638275B4" w14:textId="77777777" w:rsidR="00FC3B47" w:rsidRDefault="00FC3B47" w:rsidP="00EE6870"/>
        </w:tc>
        <w:tc>
          <w:tcPr>
            <w:tcW w:w="1558" w:type="dxa"/>
          </w:tcPr>
          <w:p w14:paraId="1EEA6325" w14:textId="77777777" w:rsidR="00FC3B47" w:rsidRPr="004F3095" w:rsidRDefault="00FC3B47" w:rsidP="00EE6870">
            <w:r w:rsidRPr="004F3095">
              <w:rPr>
                <w:i/>
                <w:iCs/>
              </w:rPr>
              <w:t xml:space="preserve">Panicum </w:t>
            </w:r>
            <w:proofErr w:type="spellStart"/>
            <w:r w:rsidRPr="004F3095">
              <w:rPr>
                <w:i/>
                <w:iCs/>
              </w:rPr>
              <w:t>repens</w:t>
            </w:r>
            <w:proofErr w:type="spellEnd"/>
          </w:p>
          <w:p w14:paraId="20EA335F" w14:textId="77777777" w:rsidR="00FC3B47" w:rsidRDefault="00FC3B47" w:rsidP="00EE6870"/>
        </w:tc>
        <w:tc>
          <w:tcPr>
            <w:tcW w:w="1558" w:type="dxa"/>
          </w:tcPr>
          <w:p w14:paraId="53C18E70" w14:textId="77777777" w:rsidR="00FC3B47" w:rsidRDefault="00FC3B47" w:rsidP="00EE6870"/>
        </w:tc>
        <w:tc>
          <w:tcPr>
            <w:tcW w:w="1558" w:type="dxa"/>
          </w:tcPr>
          <w:p w14:paraId="4382511A" w14:textId="77777777" w:rsidR="00FC3B47" w:rsidRPr="004F3095" w:rsidRDefault="00FC3B47" w:rsidP="00EE6870">
            <w:r w:rsidRPr="004F3095">
              <w:t>2n=2x=18 and 2n=4x=36 (variable, diploid and tetraploid)</w:t>
            </w:r>
          </w:p>
          <w:p w14:paraId="796E3A4B" w14:textId="77777777" w:rsidR="00FC3B47" w:rsidRDefault="00FC3B47" w:rsidP="00EE6870"/>
        </w:tc>
        <w:tc>
          <w:tcPr>
            <w:tcW w:w="1559" w:type="dxa"/>
          </w:tcPr>
          <w:p w14:paraId="14BF4603" w14:textId="77777777" w:rsidR="00FC3B47" w:rsidRPr="004F3095" w:rsidRDefault="00FC3B47" w:rsidP="00EE6870">
            <w:r w:rsidRPr="004F3095">
              <w:t>2</w:t>
            </w:r>
          </w:p>
          <w:p w14:paraId="08ED90D3" w14:textId="77777777" w:rsidR="00FC3B47" w:rsidRDefault="00FC3B47" w:rsidP="00EE6870"/>
        </w:tc>
        <w:tc>
          <w:tcPr>
            <w:tcW w:w="1559" w:type="dxa"/>
          </w:tcPr>
          <w:p w14:paraId="1CD996D1" w14:textId="77777777" w:rsidR="00FC3B47" w:rsidRPr="004F3095" w:rsidRDefault="00FC3B47" w:rsidP="00EE6870">
            <w:r w:rsidRPr="004F3095">
              <w:t>Griffin, Georgia</w:t>
            </w:r>
          </w:p>
          <w:p w14:paraId="627B9130" w14:textId="77777777" w:rsidR="00FC3B47" w:rsidRDefault="00FC3B47" w:rsidP="00EE6870"/>
        </w:tc>
      </w:tr>
      <w:tr w:rsidR="00FC3B47" w14:paraId="03C91E91" w14:textId="77777777" w:rsidTr="00EE6870">
        <w:tc>
          <w:tcPr>
            <w:tcW w:w="1558" w:type="dxa"/>
            <w:vMerge/>
          </w:tcPr>
          <w:p w14:paraId="2846DFA1" w14:textId="77777777" w:rsidR="00FC3B47" w:rsidRDefault="00FC3B47" w:rsidP="00EE6870"/>
        </w:tc>
        <w:tc>
          <w:tcPr>
            <w:tcW w:w="1558" w:type="dxa"/>
          </w:tcPr>
          <w:p w14:paraId="41FDE9EC" w14:textId="77777777" w:rsidR="00FC3B47" w:rsidRPr="004F3095" w:rsidRDefault="00FC3B47" w:rsidP="00EE6870">
            <w:r w:rsidRPr="004F3095">
              <w:rPr>
                <w:i/>
                <w:iCs/>
              </w:rPr>
              <w:t xml:space="preserve">Panicum </w:t>
            </w:r>
            <w:proofErr w:type="spellStart"/>
            <w:r w:rsidRPr="004F3095">
              <w:rPr>
                <w:i/>
                <w:iCs/>
              </w:rPr>
              <w:t>sumatrense</w:t>
            </w:r>
            <w:proofErr w:type="spellEnd"/>
          </w:p>
          <w:p w14:paraId="4503D2AF" w14:textId="77777777" w:rsidR="00FC3B47" w:rsidRDefault="00FC3B47" w:rsidP="00EE6870"/>
        </w:tc>
        <w:tc>
          <w:tcPr>
            <w:tcW w:w="1558" w:type="dxa"/>
          </w:tcPr>
          <w:p w14:paraId="3EB65625" w14:textId="77777777" w:rsidR="00FC3B47" w:rsidRDefault="00FC3B47" w:rsidP="00EE6870"/>
        </w:tc>
        <w:tc>
          <w:tcPr>
            <w:tcW w:w="1558" w:type="dxa"/>
          </w:tcPr>
          <w:p w14:paraId="7413A9B9" w14:textId="77777777" w:rsidR="00FC3B47" w:rsidRPr="004F3095" w:rsidRDefault="00FC3B47" w:rsidP="00EE6870">
            <w:r w:rsidRPr="004F3095">
              <w:t>2n=4x=36</w:t>
            </w:r>
          </w:p>
          <w:p w14:paraId="316307B5" w14:textId="77777777" w:rsidR="00FC3B47" w:rsidRDefault="00FC3B47" w:rsidP="00EE6870"/>
        </w:tc>
        <w:tc>
          <w:tcPr>
            <w:tcW w:w="1559" w:type="dxa"/>
          </w:tcPr>
          <w:p w14:paraId="3F2B7B01" w14:textId="77777777" w:rsidR="00FC3B47" w:rsidRPr="004F3095" w:rsidRDefault="00FC3B47" w:rsidP="00EE6870">
            <w:r w:rsidRPr="004F3095">
              <w:t>211</w:t>
            </w:r>
          </w:p>
          <w:p w14:paraId="021A9D73" w14:textId="77777777" w:rsidR="00FC3B47" w:rsidRDefault="00FC3B47" w:rsidP="00EE6870"/>
        </w:tc>
        <w:tc>
          <w:tcPr>
            <w:tcW w:w="1559" w:type="dxa"/>
          </w:tcPr>
          <w:p w14:paraId="5216EE36" w14:textId="77777777" w:rsidR="00FC3B47" w:rsidRPr="004F3095" w:rsidRDefault="00FC3B47" w:rsidP="00EE6870">
            <w:r w:rsidRPr="004F3095">
              <w:t xml:space="preserve">Ames, Iowa </w:t>
            </w:r>
          </w:p>
          <w:p w14:paraId="54BD789E" w14:textId="77777777" w:rsidR="00FC3B47" w:rsidRDefault="00FC3B47" w:rsidP="00EE6870"/>
        </w:tc>
      </w:tr>
      <w:tr w:rsidR="00FC3B47" w14:paraId="071AADF8" w14:textId="77777777" w:rsidTr="00EE6870">
        <w:tc>
          <w:tcPr>
            <w:tcW w:w="9350" w:type="dxa"/>
            <w:gridSpan w:val="6"/>
          </w:tcPr>
          <w:p w14:paraId="55A659FF" w14:textId="274DAFB7" w:rsidR="00FC3B47" w:rsidRPr="00D70D2C" w:rsidRDefault="00FC3B47" w:rsidP="00EE6870">
            <w:r w:rsidRPr="00D70D2C">
              <w:rPr>
                <w:lang w:val="da-DK"/>
              </w:rPr>
              <w:t xml:space="preserve">* (Triplett et al., 2012; Hunt et al., 2014; Brenner et al. 2019) **(USDA, </w:t>
            </w:r>
            <w:r w:rsidR="00BE3A31" w:rsidRPr="00D70D2C">
              <w:rPr>
                <w:lang w:val="da-DK"/>
              </w:rPr>
              <w:t>20</w:t>
            </w:r>
            <w:r w:rsidR="00BE3A31">
              <w:rPr>
                <w:lang w:val="da-DK"/>
              </w:rPr>
              <w:t>20</w:t>
            </w:r>
            <w:r w:rsidRPr="00D70D2C">
              <w:rPr>
                <w:lang w:val="da-DK"/>
              </w:rPr>
              <w:t>)</w:t>
            </w:r>
          </w:p>
          <w:p w14:paraId="69D763C0" w14:textId="77777777" w:rsidR="00FC3B47" w:rsidRDefault="00FC3B47" w:rsidP="00EE6870"/>
        </w:tc>
      </w:tr>
    </w:tbl>
    <w:p w14:paraId="2590C82E" w14:textId="77777777" w:rsidR="00FC3B47" w:rsidRDefault="00FC3B47" w:rsidP="00FC3B47"/>
    <w:p w14:paraId="395E20D4" w14:textId="77777777" w:rsidR="00FC3B47" w:rsidRDefault="00FC3B47"/>
    <w:p w14:paraId="754F994E" w14:textId="7D256794" w:rsidR="00592DA4" w:rsidRDefault="00592DA4" w:rsidP="00592DA4">
      <w:pPr>
        <w:rPr>
          <w:b/>
          <w:bCs/>
          <w:u w:val="single"/>
        </w:rPr>
      </w:pPr>
      <w:r w:rsidRPr="00CB1F9D">
        <w:rPr>
          <w:b/>
          <w:bCs/>
          <w:u w:val="single"/>
        </w:rPr>
        <w:t xml:space="preserve">References </w:t>
      </w:r>
    </w:p>
    <w:p w14:paraId="45703F13" w14:textId="7866A7F6" w:rsidR="00FC32EE" w:rsidRPr="00CB1F9D" w:rsidRDefault="00FC32EE" w:rsidP="00592DA4">
      <w:proofErr w:type="spellStart"/>
      <w:r w:rsidRPr="00FC32EE">
        <w:t>Bathke</w:t>
      </w:r>
      <w:proofErr w:type="spellEnd"/>
      <w:r w:rsidRPr="00FC32EE">
        <w:t>, D</w:t>
      </w:r>
      <w:r>
        <w:t>.</w:t>
      </w:r>
      <w:r w:rsidRPr="00FC32EE">
        <w:t xml:space="preserve"> J.</w:t>
      </w:r>
      <w:r w:rsidR="00457128">
        <w:t>,</w:t>
      </w:r>
      <w:r w:rsidRPr="00FC32EE">
        <w:t xml:space="preserve"> </w:t>
      </w:r>
      <w:r w:rsidR="00457128">
        <w:t xml:space="preserve">R. J. </w:t>
      </w:r>
      <w:r w:rsidRPr="00FC32EE">
        <w:t>Oglesby</w:t>
      </w:r>
      <w:r w:rsidR="00457128">
        <w:t>,</w:t>
      </w:r>
      <w:r w:rsidRPr="00FC32EE">
        <w:t xml:space="preserve"> </w:t>
      </w:r>
      <w:r w:rsidR="00457128">
        <w:t xml:space="preserve">C. </w:t>
      </w:r>
      <w:r w:rsidRPr="00FC32EE">
        <w:t xml:space="preserve">Rowe and </w:t>
      </w:r>
      <w:r w:rsidR="00457128">
        <w:t xml:space="preserve">D.A. </w:t>
      </w:r>
      <w:r w:rsidRPr="00FC32EE">
        <w:t>Wilhite</w:t>
      </w:r>
      <w:r w:rsidR="00457128">
        <w:t xml:space="preserve">.  2014.  </w:t>
      </w:r>
      <w:r w:rsidRPr="00FC32EE">
        <w:t>Understanding and Assessing Climate Change: Implications for Nebraska</w:t>
      </w:r>
      <w:r w:rsidR="00457128">
        <w:t xml:space="preserve">.  </w:t>
      </w:r>
      <w:r w:rsidRPr="00FC32EE">
        <w:t>Papers in the Earth and Atmospheric Sciences. 439. http://digitalcommons.unl.edu/geosciencefacpub/439</w:t>
      </w:r>
    </w:p>
    <w:p w14:paraId="09B93475" w14:textId="6BF4FAFD" w:rsidR="00592DA4" w:rsidRDefault="00592DA4" w:rsidP="00592DA4">
      <w:r w:rsidRPr="00CB1F9D">
        <w:t xml:space="preserve">Brenner D.M., H.E. </w:t>
      </w:r>
      <w:proofErr w:type="spellStart"/>
      <w:r w:rsidRPr="00CB1F9D">
        <w:t>Bockelman</w:t>
      </w:r>
      <w:proofErr w:type="spellEnd"/>
      <w:r w:rsidRPr="00CB1F9D">
        <w:t>, and K.A. Williams. 2019. North American Wild Relatives of Grain Crops. In: S. Greene, et al., editors, North American crop wild relatives. Vol. 2. Springer, Cham.</w:t>
      </w:r>
      <w:r w:rsidRPr="00CB1F9D">
        <w:rPr>
          <w:b/>
          <w:bCs/>
          <w:i/>
          <w:iCs/>
        </w:rPr>
        <w:t xml:space="preserve"> </w:t>
      </w:r>
      <w:r w:rsidRPr="00CB1F9D">
        <w:t>p. 41–82</w:t>
      </w:r>
      <w:r w:rsidR="007F51D3">
        <w:t xml:space="preserve">   </w:t>
      </w:r>
      <w:hyperlink r:id="rId5" w:tgtFrame="_blank" w:history="1">
        <w:proofErr w:type="spellStart"/>
        <w:r w:rsidR="00C17B97">
          <w:rPr>
            <w:rStyle w:val="doi"/>
            <w:rFonts w:ascii="Segoe UI" w:hAnsi="Segoe UI" w:cs="Segoe UI"/>
            <w:color w:val="2F2F2F"/>
            <w:sz w:val="20"/>
            <w:szCs w:val="20"/>
          </w:rPr>
          <w:t>doi</w:t>
        </w:r>
        <w:proofErr w:type="spellEnd"/>
        <w:r w:rsidR="007F51D3">
          <w:rPr>
            <w:rStyle w:val="doi"/>
            <w:rFonts w:ascii="Segoe UI" w:hAnsi="Segoe UI" w:cs="Segoe UI"/>
            <w:color w:val="2F2F2F"/>
            <w:sz w:val="20"/>
            <w:szCs w:val="20"/>
          </w:rPr>
          <w:t>:</w:t>
        </w:r>
        <w:r w:rsidR="007F51D3">
          <w:rPr>
            <w:rStyle w:val="Hyperlink"/>
            <w:rFonts w:ascii="Segoe UI" w:hAnsi="Segoe UI" w:cs="Segoe UI"/>
            <w:color w:val="4E5FD1"/>
            <w:sz w:val="20"/>
            <w:szCs w:val="20"/>
          </w:rPr>
          <w:t xml:space="preserve"> 10.1007/978-3-319-97121-6_2 </w:t>
        </w:r>
      </w:hyperlink>
    </w:p>
    <w:p w14:paraId="211E2E5E" w14:textId="31512E02" w:rsidR="00592DA4" w:rsidRPr="00CB1F9D" w:rsidRDefault="00FB44DF" w:rsidP="00592DA4">
      <w:r>
        <w:rPr>
          <w:rFonts w:ascii="Arial" w:hAnsi="Arial" w:cs="Arial"/>
          <w:color w:val="2F571B"/>
          <w:sz w:val="20"/>
          <w:szCs w:val="20"/>
          <w:shd w:val="clear" w:color="auto" w:fill="FFFFFF"/>
        </w:rPr>
        <w:lastRenderedPageBreak/>
        <w:t>Brenner, D. M. and M. P. Widrlechner.  1998.  Amaranthus seed regeneration in plastic tents in a greenhouse.  Plant Genetic Resources Newsletter 116:1-4</w:t>
      </w:r>
      <w:r w:rsidR="007F51D3">
        <w:rPr>
          <w:rFonts w:ascii="Arial" w:hAnsi="Arial" w:cs="Arial"/>
          <w:color w:val="2F571B"/>
          <w:sz w:val="20"/>
          <w:szCs w:val="20"/>
          <w:shd w:val="clear" w:color="auto" w:fill="FFFFFF"/>
        </w:rPr>
        <w:t xml:space="preserve">   </w:t>
      </w:r>
      <w:r w:rsidR="00592DA4">
        <w:t xml:space="preserve">Colorado Dept. of Ag.  2009.  Wild </w:t>
      </w:r>
      <w:proofErr w:type="spellStart"/>
      <w:r w:rsidR="00592DA4">
        <w:t>proso</w:t>
      </w:r>
      <w:proofErr w:type="spellEnd"/>
      <w:r w:rsidR="00592DA4">
        <w:t xml:space="preserve"> millet fact sheet.  305 Interlocken Pkwy, Broomfield, CO 80021   </w:t>
      </w:r>
      <w:r w:rsidR="00592DA4" w:rsidRPr="002201E6">
        <w:t>https://www.colorado.gov/pacific/agconservation/wild-proso-millet</w:t>
      </w:r>
    </w:p>
    <w:p w14:paraId="1DE59907" w14:textId="629DCF0C" w:rsidR="00592DA4" w:rsidRPr="00CB1F9D" w:rsidRDefault="00592DA4" w:rsidP="00592DA4">
      <w:r w:rsidRPr="00CB1F9D">
        <w:t>Das S., R. Khound, M. Santra, and D.K. Santra.</w:t>
      </w:r>
      <w:r w:rsidRPr="00CB1F9D">
        <w:rPr>
          <w:b/>
          <w:bCs/>
        </w:rPr>
        <w:t xml:space="preserve"> </w:t>
      </w:r>
      <w:r w:rsidRPr="00CB1F9D">
        <w:t>2019. Beyond bird feed: Proso millet for human health and environment. Agriculture 9</w:t>
      </w:r>
      <w:r w:rsidR="00384387">
        <w:t>:</w:t>
      </w:r>
      <w:r w:rsidRPr="00CB1F9D">
        <w:t>64</w:t>
      </w:r>
      <w:r w:rsidR="00384387">
        <w:t>.</w:t>
      </w:r>
      <w:r w:rsidRPr="00CB1F9D">
        <w:t xml:space="preserve"> </w:t>
      </w:r>
      <w:r w:rsidR="00384387">
        <w:t xml:space="preserve">  </w:t>
      </w:r>
      <w:r w:rsidRPr="00CB1F9D">
        <w:t>doi:10.3390/agriculture 9030064.</w:t>
      </w:r>
    </w:p>
    <w:p w14:paraId="0C2C62F5" w14:textId="125EE0D7" w:rsidR="00592DA4" w:rsidRDefault="00592DA4" w:rsidP="00592DA4">
      <w:r w:rsidRPr="00CB1F9D">
        <w:t xml:space="preserve">Dwivedi, S., H. Upadhyaya, D. Senthilvel, C. Hash, K. Fukunaga, X. </w:t>
      </w:r>
      <w:proofErr w:type="spellStart"/>
      <w:r w:rsidRPr="00CB1F9D">
        <w:t>Diao</w:t>
      </w:r>
      <w:proofErr w:type="spellEnd"/>
      <w:r w:rsidRPr="00CB1F9D">
        <w:t xml:space="preserve">, D. Santra, D. </w:t>
      </w:r>
      <w:proofErr w:type="spellStart"/>
      <w:r w:rsidRPr="00CB1F9D">
        <w:t>Baltensperger</w:t>
      </w:r>
      <w:proofErr w:type="spellEnd"/>
      <w:r w:rsidRPr="00CB1F9D">
        <w:t>, and M. Prasad.  2012.</w:t>
      </w:r>
      <w:r w:rsidR="00FB44DF">
        <w:t xml:space="preserve">  </w:t>
      </w:r>
      <w:r w:rsidRPr="00CB1F9D">
        <w:t xml:space="preserve">Millets: genetic and genomic resources. In: J. </w:t>
      </w:r>
      <w:proofErr w:type="spellStart"/>
      <w:r w:rsidRPr="00CB1F9D">
        <w:t>Janick</w:t>
      </w:r>
      <w:proofErr w:type="spellEnd"/>
      <w:r w:rsidRPr="00CB1F9D">
        <w:t>, editor, Plant Breed. Rev.  35:247–377.</w:t>
      </w:r>
      <w:r w:rsidR="00A32C36">
        <w:t xml:space="preserve">   </w:t>
      </w:r>
      <w:r w:rsidR="00A32C36" w:rsidRPr="00A32C36">
        <w:t>https://epdf.pub/plant-breeding-reviews-volume-35.html</w:t>
      </w:r>
    </w:p>
    <w:p w14:paraId="5778C72B" w14:textId="573450FB" w:rsidR="00DA080C" w:rsidRPr="00384387" w:rsidRDefault="00DA080C" w:rsidP="00DA080C">
      <w:pPr>
        <w:autoSpaceDE w:val="0"/>
        <w:autoSpaceDN w:val="0"/>
        <w:adjustRightInd w:val="0"/>
        <w:spacing w:after="0" w:line="240" w:lineRule="auto"/>
        <w:rPr>
          <w:rFonts w:cstheme="minorHAnsi"/>
          <w:color w:val="0000FB"/>
        </w:rPr>
      </w:pPr>
      <w:r w:rsidRPr="00384387">
        <w:rPr>
          <w:rFonts w:cstheme="minorHAnsi"/>
          <w:color w:val="000000"/>
        </w:rPr>
        <w:t>FAOSTAT</w:t>
      </w:r>
      <w:r w:rsidR="00A32C36">
        <w:rPr>
          <w:rFonts w:cstheme="minorHAnsi"/>
          <w:color w:val="000000"/>
        </w:rPr>
        <w:t xml:space="preserve">.  </w:t>
      </w:r>
      <w:r w:rsidRPr="00384387">
        <w:rPr>
          <w:rFonts w:cstheme="minorHAnsi"/>
          <w:color w:val="000000"/>
        </w:rPr>
        <w:t>2018</w:t>
      </w:r>
      <w:r w:rsidR="00A32C36">
        <w:rPr>
          <w:rFonts w:cstheme="minorHAnsi"/>
          <w:color w:val="000000"/>
        </w:rPr>
        <w:t xml:space="preserve">.  </w:t>
      </w:r>
      <w:r w:rsidRPr="00384387">
        <w:rPr>
          <w:rFonts w:cstheme="minorHAnsi"/>
          <w:color w:val="000000"/>
        </w:rPr>
        <w:t xml:space="preserve">Food and Agriculture Organization of the United Nations. </w:t>
      </w:r>
      <w:r w:rsidRPr="00384387">
        <w:rPr>
          <w:rFonts w:cstheme="minorHAnsi"/>
          <w:color w:val="0000FB"/>
        </w:rPr>
        <w:t>http://www.fao.org/</w:t>
      </w:r>
    </w:p>
    <w:p w14:paraId="7E093F0D" w14:textId="7E7A7964" w:rsidR="00DA080C" w:rsidRPr="00457128" w:rsidRDefault="00DA080C" w:rsidP="00DA080C">
      <w:pPr>
        <w:rPr>
          <w:rFonts w:cstheme="minorHAnsi"/>
        </w:rPr>
      </w:pPr>
      <w:proofErr w:type="spellStart"/>
      <w:r w:rsidRPr="00384387">
        <w:rPr>
          <w:rFonts w:cstheme="minorHAnsi"/>
          <w:color w:val="0000FB"/>
        </w:rPr>
        <w:t>faostat</w:t>
      </w:r>
      <w:proofErr w:type="spellEnd"/>
      <w:r w:rsidRPr="00384387">
        <w:rPr>
          <w:rFonts w:cstheme="minorHAnsi"/>
          <w:color w:val="0000FB"/>
        </w:rPr>
        <w:t>/</w:t>
      </w:r>
      <w:proofErr w:type="spellStart"/>
      <w:r w:rsidRPr="00384387">
        <w:rPr>
          <w:rFonts w:cstheme="minorHAnsi"/>
          <w:color w:val="0000FB"/>
        </w:rPr>
        <w:t>en</w:t>
      </w:r>
      <w:proofErr w:type="spellEnd"/>
      <w:r w:rsidRPr="00384387">
        <w:rPr>
          <w:rFonts w:cstheme="minorHAnsi"/>
          <w:color w:val="0000FB"/>
        </w:rPr>
        <w:t>/#data/QC/</w:t>
      </w:r>
      <w:proofErr w:type="gramStart"/>
      <w:r w:rsidRPr="00384387">
        <w:rPr>
          <w:rFonts w:cstheme="minorHAnsi"/>
          <w:color w:val="0000FB"/>
        </w:rPr>
        <w:t>visualize</w:t>
      </w:r>
      <w:r w:rsidR="00E240B2" w:rsidRPr="00384387">
        <w:rPr>
          <w:rFonts w:cstheme="minorHAnsi"/>
          <w:color w:val="0000FB"/>
        </w:rPr>
        <w:t xml:space="preserve">  </w:t>
      </w:r>
      <w:r w:rsidR="003339E0" w:rsidRPr="003339E0">
        <w:rPr>
          <w:rFonts w:cstheme="minorHAnsi"/>
        </w:rPr>
        <w:t>(</w:t>
      </w:r>
      <w:proofErr w:type="gramEnd"/>
      <w:r w:rsidR="003339E0" w:rsidRPr="003339E0">
        <w:rPr>
          <w:rFonts w:cstheme="minorHAnsi"/>
        </w:rPr>
        <w:t xml:space="preserve">accessed June </w:t>
      </w:r>
      <w:r w:rsidR="003339E0" w:rsidRPr="00FC32EE">
        <w:rPr>
          <w:rFonts w:cstheme="minorHAnsi"/>
        </w:rPr>
        <w:t>8, 2020).</w:t>
      </w:r>
    </w:p>
    <w:p w14:paraId="1DDD1A70" w14:textId="2FE5FE18" w:rsidR="00592DA4" w:rsidRPr="00CB1F9D" w:rsidRDefault="00FB44DF" w:rsidP="00592DA4">
      <w:proofErr w:type="spellStart"/>
      <w:r w:rsidRPr="00CB1F9D">
        <w:t>Graybosch</w:t>
      </w:r>
      <w:proofErr w:type="spellEnd"/>
      <w:r w:rsidRPr="00CB1F9D">
        <w:t xml:space="preserve">, R.A., and D.D. </w:t>
      </w:r>
      <w:proofErr w:type="spellStart"/>
      <w:r w:rsidRPr="00CB1F9D">
        <w:t>Baltensperger</w:t>
      </w:r>
      <w:proofErr w:type="spellEnd"/>
      <w:r w:rsidRPr="00CB1F9D">
        <w:t xml:space="preserve">. 2009. Evaluation of the waxy endosperm trait in </w:t>
      </w:r>
      <w:proofErr w:type="spellStart"/>
      <w:r w:rsidRPr="00CB1F9D">
        <w:t>proso</w:t>
      </w:r>
      <w:proofErr w:type="spellEnd"/>
      <w:r w:rsidRPr="00CB1F9D">
        <w:t xml:space="preserve"> millet (Panicum </w:t>
      </w:r>
      <w:proofErr w:type="spellStart"/>
      <w:r w:rsidRPr="00CB1F9D">
        <w:t>miliaceum</w:t>
      </w:r>
      <w:proofErr w:type="spellEnd"/>
      <w:r w:rsidRPr="00CB1F9D">
        <w:t>). Plant Breed</w:t>
      </w:r>
      <w:r w:rsidR="00A32C36">
        <w:t>ing</w:t>
      </w:r>
      <w:r w:rsidRPr="00CB1F9D">
        <w:t xml:space="preserve"> 128:70–73.</w:t>
      </w:r>
      <w:r w:rsidR="00A32C36">
        <w:t xml:space="preserve">   </w:t>
      </w:r>
      <w:r w:rsidR="00A32C36" w:rsidRPr="00A32C36">
        <w:t>https://naldc.nal.usda.gov/download/43943/PDF</w:t>
      </w:r>
      <w:r w:rsidR="00592DA4" w:rsidRPr="00CB1F9D">
        <w:t xml:space="preserve">Habiyaremye C., J.B. </w:t>
      </w:r>
      <w:proofErr w:type="spellStart"/>
      <w:r w:rsidR="00592DA4" w:rsidRPr="00CB1F9D">
        <w:t>Matanguihan</w:t>
      </w:r>
      <w:proofErr w:type="spellEnd"/>
      <w:r w:rsidR="00592DA4" w:rsidRPr="00CB1F9D">
        <w:t xml:space="preserve">, J. </w:t>
      </w:r>
      <w:proofErr w:type="spellStart"/>
      <w:r w:rsidR="00592DA4" w:rsidRPr="00CB1F9D">
        <w:t>D’Alpoim</w:t>
      </w:r>
      <w:proofErr w:type="spellEnd"/>
      <w:r w:rsidR="00592DA4" w:rsidRPr="00CB1F9D">
        <w:t xml:space="preserve"> Guedes, G.M. </w:t>
      </w:r>
      <w:proofErr w:type="spellStart"/>
      <w:r w:rsidR="00592DA4" w:rsidRPr="00CB1F9D">
        <w:t>Ganjyal</w:t>
      </w:r>
      <w:proofErr w:type="spellEnd"/>
      <w:r w:rsidR="00592DA4" w:rsidRPr="00CB1F9D">
        <w:t xml:space="preserve">, M.R. Whiteman, K.K. Kidwell and K.M. Murphy.  2017.  Proso Millet (Panicum </w:t>
      </w:r>
      <w:proofErr w:type="spellStart"/>
      <w:r w:rsidR="00592DA4" w:rsidRPr="00CB1F9D">
        <w:t>miliaceum</w:t>
      </w:r>
      <w:proofErr w:type="spellEnd"/>
      <w:r w:rsidR="00592DA4" w:rsidRPr="00CB1F9D">
        <w:t xml:space="preserve"> L.) and Its Potential for Cultivation in the Pacific Northwest, U.S.: A Review. Front</w:t>
      </w:r>
      <w:r w:rsidR="00C17B97">
        <w:t>iers in Plant Science</w:t>
      </w:r>
      <w:r w:rsidR="00592DA4" w:rsidRPr="00CB1F9D">
        <w:t xml:space="preserve"> 7:1961.</w:t>
      </w:r>
      <w:r w:rsidR="00C17B97">
        <w:t xml:space="preserve">   </w:t>
      </w:r>
      <w:proofErr w:type="spellStart"/>
      <w:r w:rsidR="00C17B97">
        <w:rPr>
          <w:rFonts w:ascii="Arial" w:hAnsi="Arial" w:cs="Arial"/>
          <w:color w:val="000000"/>
          <w:sz w:val="18"/>
          <w:szCs w:val="18"/>
          <w:shd w:val="clear" w:color="auto" w:fill="FFFFFF"/>
        </w:rPr>
        <w:t>doi</w:t>
      </w:r>
      <w:proofErr w:type="spellEnd"/>
      <w:r w:rsidR="00C17B97">
        <w:rPr>
          <w:rFonts w:ascii="Arial" w:hAnsi="Arial" w:cs="Arial"/>
          <w:color w:val="000000"/>
          <w:sz w:val="18"/>
          <w:szCs w:val="18"/>
          <w:shd w:val="clear" w:color="auto" w:fill="FFFFFF"/>
        </w:rPr>
        <w:t>: 10.3389/fpls.2016.01961</w:t>
      </w:r>
    </w:p>
    <w:p w14:paraId="464BEE77" w14:textId="19008D01" w:rsidR="00592DA4" w:rsidRPr="00CB1F9D" w:rsidRDefault="00592DA4" w:rsidP="00592DA4">
      <w:r w:rsidRPr="00CB1F9D">
        <w:t>HPMA.  20</w:t>
      </w:r>
      <w:r w:rsidR="00CB2F06">
        <w:t>20</w:t>
      </w:r>
      <w:r w:rsidRPr="00CB1F9D">
        <w:t xml:space="preserve">. High Plains Millet Association   </w:t>
      </w:r>
      <w:hyperlink r:id="rId6" w:history="1">
        <w:r w:rsidRPr="00CB1F9D">
          <w:rPr>
            <w:rStyle w:val="Hyperlink"/>
          </w:rPr>
          <w:t>https://sites.google.com/view/hpma/home</w:t>
        </w:r>
      </w:hyperlink>
      <w:r w:rsidRPr="00CB1F9D">
        <w:t xml:space="preserve">   (accessed </w:t>
      </w:r>
      <w:r w:rsidR="00817C65">
        <w:t>May 12, 2020</w:t>
      </w:r>
      <w:r w:rsidRPr="00CB1F9D">
        <w:t>).</w:t>
      </w:r>
    </w:p>
    <w:p w14:paraId="6A081269" w14:textId="7739A9ED" w:rsidR="00592DA4" w:rsidRPr="00CB1F9D" w:rsidRDefault="00592DA4" w:rsidP="00592DA4">
      <w:r w:rsidRPr="00CB1F9D">
        <w:t xml:space="preserve">Hunt H.V., E. </w:t>
      </w:r>
      <w:proofErr w:type="spellStart"/>
      <w:r w:rsidRPr="00CB1F9D">
        <w:t>Badakshi</w:t>
      </w:r>
      <w:proofErr w:type="spellEnd"/>
      <w:r w:rsidRPr="00CB1F9D">
        <w:t>, O. Romanova, C.J. Howe, M.K. Jones, and J.S.P. Heslop-Harrison.  2014.  Reticulate evolution in Panicum (</w:t>
      </w:r>
      <w:proofErr w:type="spellStart"/>
      <w:r w:rsidRPr="00CB1F9D">
        <w:t>Poaceae</w:t>
      </w:r>
      <w:proofErr w:type="spellEnd"/>
      <w:r w:rsidRPr="00CB1F9D">
        <w:t xml:space="preserve">): the origin of tetraploid broomcorn millet, P. </w:t>
      </w:r>
      <w:proofErr w:type="spellStart"/>
      <w:r w:rsidRPr="00CB1F9D">
        <w:t>miliaceum</w:t>
      </w:r>
      <w:proofErr w:type="spellEnd"/>
      <w:r w:rsidRPr="00CB1F9D">
        <w:t>. J. Exp. Bot. 65:3165–3175.</w:t>
      </w:r>
      <w:r w:rsidR="00C17B97">
        <w:t xml:space="preserve">   </w:t>
      </w:r>
      <w:proofErr w:type="spellStart"/>
      <w:r w:rsidR="00C17B97">
        <w:t>doi</w:t>
      </w:r>
      <w:proofErr w:type="spellEnd"/>
      <w:r w:rsidR="00C17B97">
        <w:t xml:space="preserve">: </w:t>
      </w:r>
      <w:r w:rsidR="00C17B97" w:rsidRPr="00C17B97">
        <w:t>http://dx.doi.org/10.1093/jxb/eru161</w:t>
      </w:r>
    </w:p>
    <w:p w14:paraId="12864EF7" w14:textId="503F0CF4" w:rsidR="00AC644B" w:rsidRPr="00817C65" w:rsidRDefault="00AC644B" w:rsidP="00AC644B">
      <w:pPr>
        <w:autoSpaceDE w:val="0"/>
        <w:autoSpaceDN w:val="0"/>
        <w:adjustRightInd w:val="0"/>
        <w:spacing w:after="0" w:line="240" w:lineRule="auto"/>
        <w:rPr>
          <w:rFonts w:cstheme="minorHAnsi"/>
        </w:rPr>
      </w:pPr>
      <w:r w:rsidRPr="00817C65">
        <w:rPr>
          <w:rFonts w:cstheme="minorHAnsi"/>
        </w:rPr>
        <w:t>Li, X. and K.H.M. Siddique. 2018. Future Smart Food - Rediscovering hidden treasures of neglected</w:t>
      </w:r>
    </w:p>
    <w:p w14:paraId="62222B0C" w14:textId="14670987" w:rsidR="00AC644B" w:rsidRPr="00817C65" w:rsidRDefault="00AC644B" w:rsidP="00AC644B">
      <w:pPr>
        <w:rPr>
          <w:rFonts w:cstheme="minorHAnsi"/>
        </w:rPr>
      </w:pPr>
      <w:r w:rsidRPr="00817C65">
        <w:rPr>
          <w:rFonts w:cstheme="minorHAnsi"/>
        </w:rPr>
        <w:t xml:space="preserve">and underutilized species for Zero Hunger in Asia, </w:t>
      </w:r>
      <w:r w:rsidR="00AD0293" w:rsidRPr="00817C65">
        <w:rPr>
          <w:rFonts w:cstheme="minorHAnsi"/>
        </w:rPr>
        <w:t xml:space="preserve">FAO, </w:t>
      </w:r>
      <w:r w:rsidRPr="00817C65">
        <w:rPr>
          <w:rFonts w:cstheme="minorHAnsi"/>
        </w:rPr>
        <w:t>Bangkok, 242 pp.   http://www.fao.org/3/I9136EN/i9136en.pdf</w:t>
      </w:r>
    </w:p>
    <w:p w14:paraId="5988F33B" w14:textId="77777777" w:rsidR="00592DA4" w:rsidRPr="00CB1F9D" w:rsidRDefault="00592DA4" w:rsidP="00592DA4">
      <w:r w:rsidRPr="00CB1F9D">
        <w:t xml:space="preserve">Lyon, D.J., P.A. </w:t>
      </w:r>
      <w:proofErr w:type="spellStart"/>
      <w:r w:rsidRPr="00CB1F9D">
        <w:t>Burgener</w:t>
      </w:r>
      <w:proofErr w:type="spellEnd"/>
      <w:r w:rsidRPr="00CB1F9D">
        <w:t xml:space="preserve">, K.L. DeBoer, R.M. </w:t>
      </w:r>
      <w:proofErr w:type="spellStart"/>
      <w:r w:rsidRPr="00CB1F9D">
        <w:t>Harveson</w:t>
      </w:r>
      <w:proofErr w:type="spellEnd"/>
      <w:r w:rsidRPr="00CB1F9D">
        <w:t xml:space="preserve">, G.L. Hein, G.W. </w:t>
      </w:r>
      <w:proofErr w:type="spellStart"/>
      <w:r w:rsidRPr="00CB1F9D">
        <w:t>Hergert</w:t>
      </w:r>
      <w:proofErr w:type="spellEnd"/>
      <w:r w:rsidRPr="00CB1F9D">
        <w:t xml:space="preserve">, T.L. Holman, L.A. Nelson, J.J. Johnson, T. </w:t>
      </w:r>
      <w:proofErr w:type="spellStart"/>
      <w:r w:rsidRPr="00CB1F9D">
        <w:t>Nleya</w:t>
      </w:r>
      <w:proofErr w:type="spellEnd"/>
      <w:r w:rsidRPr="00CB1F9D">
        <w:t xml:space="preserve">, J.M. Krall, D.C. Nielsen, and M.F. Vigil. 2008. Producing and marketing of </w:t>
      </w:r>
      <w:proofErr w:type="spellStart"/>
      <w:r w:rsidRPr="00CB1F9D">
        <w:t>proso</w:t>
      </w:r>
      <w:proofErr w:type="spellEnd"/>
      <w:r w:rsidRPr="00CB1F9D">
        <w:t xml:space="preserve"> millet in Great Plains. EC 137. Univ. of Nebraska Extension Service. </w:t>
      </w:r>
      <w:proofErr w:type="spellStart"/>
      <w:r w:rsidRPr="00CB1F9D">
        <w:t>Lincoln.http</w:t>
      </w:r>
      <w:proofErr w:type="spellEnd"/>
      <w:r w:rsidRPr="00CB1F9D">
        <w:t>://ianrpubs.unl.edu/live/ec137/build/ec137.pdf</w:t>
      </w:r>
    </w:p>
    <w:p w14:paraId="75E80276" w14:textId="7C93581F" w:rsidR="00592DA4" w:rsidRPr="00CB1F9D" w:rsidRDefault="00592DA4" w:rsidP="00592DA4">
      <w:r w:rsidRPr="00CB1F9D">
        <w:t xml:space="preserve">McDonald, S.K., L. </w:t>
      </w:r>
      <w:proofErr w:type="spellStart"/>
      <w:r w:rsidRPr="00CB1F9D">
        <w:t>Hofsteen</w:t>
      </w:r>
      <w:proofErr w:type="spellEnd"/>
      <w:r w:rsidRPr="00CB1F9D">
        <w:t xml:space="preserve">, L. Downey. 2003. Crop profile for </w:t>
      </w:r>
      <w:proofErr w:type="spellStart"/>
      <w:r w:rsidRPr="00CB1F9D">
        <w:t>proso</w:t>
      </w:r>
      <w:proofErr w:type="spellEnd"/>
      <w:r w:rsidRPr="00CB1F9D">
        <w:t xml:space="preserve"> millet in Colorado. USDA Crop Profiles, Western Regional IPM</w:t>
      </w:r>
      <w:r w:rsidR="00C17B97">
        <w:t xml:space="preserve"> Center.   </w:t>
      </w:r>
      <w:r w:rsidR="00CC20FC">
        <w:t xml:space="preserve"> </w:t>
      </w:r>
      <w:hyperlink r:id="rId7" w:history="1">
        <w:r w:rsidR="00CC20FC" w:rsidRPr="00CC20FC">
          <w:rPr>
            <w:rStyle w:val="Hyperlink"/>
          </w:rPr>
          <w:t>https://ipmdata.ipmcenters.org/documents/cropprofiles/COprosomillet.pdf</w:t>
        </w:r>
      </w:hyperlink>
    </w:p>
    <w:p w14:paraId="48AB87DA" w14:textId="77777777" w:rsidR="005708C8" w:rsidRDefault="00592DA4" w:rsidP="00592DA4">
      <w:pPr>
        <w:rPr>
          <w:bCs/>
        </w:rPr>
      </w:pPr>
      <w:r>
        <w:rPr>
          <w:bCs/>
        </w:rPr>
        <w:t xml:space="preserve">USDA </w:t>
      </w:r>
      <w:r w:rsidRPr="00BE1F92">
        <w:rPr>
          <w:bCs/>
        </w:rPr>
        <w:t>National Agricultural Statistics Service</w:t>
      </w:r>
      <w:r>
        <w:rPr>
          <w:bCs/>
        </w:rPr>
        <w:t xml:space="preserve">.  </w:t>
      </w:r>
      <w:r w:rsidR="00E3085D">
        <w:rPr>
          <w:bCs/>
        </w:rPr>
        <w:t>2020a</w:t>
      </w:r>
      <w:r>
        <w:rPr>
          <w:bCs/>
        </w:rPr>
        <w:t xml:space="preserve">. </w:t>
      </w:r>
      <w:r w:rsidRPr="00BE1F92">
        <w:rPr>
          <w:bCs/>
        </w:rPr>
        <w:t xml:space="preserve">Crop Values </w:t>
      </w:r>
      <w:r w:rsidR="00E3085D" w:rsidRPr="00BE1F92">
        <w:rPr>
          <w:bCs/>
        </w:rPr>
        <w:t>201</w:t>
      </w:r>
      <w:r w:rsidR="00E3085D">
        <w:rPr>
          <w:bCs/>
        </w:rPr>
        <w:t>9</w:t>
      </w:r>
      <w:r w:rsidR="00E3085D" w:rsidRPr="00BE1F92">
        <w:rPr>
          <w:bCs/>
        </w:rPr>
        <w:t xml:space="preserve"> </w:t>
      </w:r>
      <w:r w:rsidRPr="00BE1F92">
        <w:rPr>
          <w:bCs/>
        </w:rPr>
        <w:t>Summary (</w:t>
      </w:r>
      <w:r w:rsidR="00E3085D">
        <w:rPr>
          <w:bCs/>
        </w:rPr>
        <w:t>February</w:t>
      </w:r>
      <w:r w:rsidR="00E3085D" w:rsidRPr="00BE1F92">
        <w:rPr>
          <w:bCs/>
        </w:rPr>
        <w:t xml:space="preserve"> 20</w:t>
      </w:r>
      <w:r w:rsidR="00E3085D">
        <w:rPr>
          <w:bCs/>
        </w:rPr>
        <w:t>20</w:t>
      </w:r>
      <w:r w:rsidRPr="00BE1F92">
        <w:rPr>
          <w:bCs/>
        </w:rPr>
        <w:t>)</w:t>
      </w:r>
      <w:r>
        <w:rPr>
          <w:bCs/>
        </w:rPr>
        <w:t xml:space="preserve">   </w:t>
      </w:r>
      <w:r w:rsidR="00E3085D" w:rsidRPr="00E3085D">
        <w:rPr>
          <w:bCs/>
        </w:rPr>
        <w:t>https://downloads.usda.library.cornell.edu/usda-esmis/files/k35694332/9w032m10t/hq37w596k/cpvl0220.pdf</w:t>
      </w:r>
      <w:r w:rsidR="00E3085D" w:rsidRPr="00E3085D" w:rsidDel="00E3085D">
        <w:rPr>
          <w:bCs/>
        </w:rPr>
        <w:t xml:space="preserve"> </w:t>
      </w:r>
    </w:p>
    <w:p w14:paraId="5AE46B1D" w14:textId="660AD573" w:rsidR="00592DA4" w:rsidRDefault="00592DA4" w:rsidP="00592DA4">
      <w:r>
        <w:rPr>
          <w:bCs/>
        </w:rPr>
        <w:t xml:space="preserve">USDA </w:t>
      </w:r>
      <w:r w:rsidRPr="00BE1F92">
        <w:rPr>
          <w:bCs/>
        </w:rPr>
        <w:t>National Agricultural Statistics Service</w:t>
      </w:r>
      <w:r>
        <w:rPr>
          <w:bCs/>
        </w:rPr>
        <w:t xml:space="preserve">.  </w:t>
      </w:r>
      <w:r w:rsidR="00E3085D">
        <w:rPr>
          <w:bCs/>
        </w:rPr>
        <w:t>2020b</w:t>
      </w:r>
      <w:r>
        <w:rPr>
          <w:bCs/>
        </w:rPr>
        <w:t xml:space="preserve">. </w:t>
      </w:r>
      <w:r w:rsidRPr="00BE1F92">
        <w:rPr>
          <w:bCs/>
        </w:rPr>
        <w:t xml:space="preserve">Crop Production </w:t>
      </w:r>
      <w:r w:rsidR="00E3085D" w:rsidRPr="00BE1F92">
        <w:rPr>
          <w:bCs/>
        </w:rPr>
        <w:t>201</w:t>
      </w:r>
      <w:r w:rsidR="00E3085D">
        <w:rPr>
          <w:bCs/>
        </w:rPr>
        <w:t>9</w:t>
      </w:r>
      <w:r w:rsidR="00E3085D" w:rsidRPr="00BE1F92">
        <w:rPr>
          <w:bCs/>
        </w:rPr>
        <w:t xml:space="preserve"> </w:t>
      </w:r>
      <w:r w:rsidRPr="00BE1F92">
        <w:rPr>
          <w:bCs/>
        </w:rPr>
        <w:t>Summary (</w:t>
      </w:r>
      <w:r w:rsidR="00E3085D">
        <w:rPr>
          <w:bCs/>
        </w:rPr>
        <w:t>January</w:t>
      </w:r>
      <w:r w:rsidR="00E3085D" w:rsidRPr="00BE1F92">
        <w:rPr>
          <w:bCs/>
        </w:rPr>
        <w:t xml:space="preserve"> 20</w:t>
      </w:r>
      <w:r w:rsidR="00E3085D">
        <w:rPr>
          <w:bCs/>
        </w:rPr>
        <w:t>20</w:t>
      </w:r>
      <w:r w:rsidRPr="00BE1F92">
        <w:rPr>
          <w:bCs/>
        </w:rPr>
        <w:t>)</w:t>
      </w:r>
      <w:r>
        <w:rPr>
          <w:bCs/>
        </w:rPr>
        <w:t xml:space="preserve">   </w:t>
      </w:r>
      <w:r w:rsidR="00E3085D" w:rsidRPr="00E3085D">
        <w:rPr>
          <w:bCs/>
        </w:rPr>
        <w:t>https://downloads.usda.library.cornell.edu/usda-esmis/files/k3569432s/sj139j59z/1257b842j/cropan20.pdf</w:t>
      </w:r>
    </w:p>
    <w:p w14:paraId="07EE204A" w14:textId="295A99F9" w:rsidR="00592DA4" w:rsidRPr="00CB1F9D" w:rsidRDefault="00592DA4" w:rsidP="00592DA4">
      <w:r w:rsidRPr="00CB1F9D">
        <w:lastRenderedPageBreak/>
        <w:t xml:space="preserve">USDA. </w:t>
      </w:r>
      <w:r w:rsidR="001E3DD1" w:rsidRPr="00CB1F9D">
        <w:t>20</w:t>
      </w:r>
      <w:r w:rsidR="001E3DD1">
        <w:t>20</w:t>
      </w:r>
      <w:r w:rsidRPr="00CB1F9D">
        <w:t>. Millet-</w:t>
      </w:r>
      <w:proofErr w:type="spellStart"/>
      <w:r w:rsidRPr="00CB1F9D">
        <w:t>proso</w:t>
      </w:r>
      <w:proofErr w:type="spellEnd"/>
      <w:r w:rsidRPr="00CB1F9D">
        <w:t xml:space="preserve">.  National Plant Germplasm System, Germplasm Resources Information Network (GRIN Global) database, National Germplasm Resources Laboratory, Beltsville. </w:t>
      </w:r>
      <w:hyperlink r:id="rId8" w:history="1">
        <w:r w:rsidRPr="00CB1F9D">
          <w:rPr>
            <w:rStyle w:val="Hyperlink"/>
          </w:rPr>
          <w:t>https://npgsweb.ars-grin.gov/gringlobal/crop.aspx?id=226</w:t>
        </w:r>
      </w:hyperlink>
      <w:r w:rsidRPr="00CB1F9D">
        <w:t xml:space="preserve">  </w:t>
      </w:r>
      <w:r w:rsidRPr="00817C65">
        <w:t xml:space="preserve">(accessed </w:t>
      </w:r>
      <w:r w:rsidR="00817C65">
        <w:t>May 5,</w:t>
      </w:r>
      <w:r w:rsidRPr="00817C65">
        <w:t xml:space="preserve"> </w:t>
      </w:r>
      <w:r w:rsidR="00817C65" w:rsidRPr="00817C65">
        <w:t>2020</w:t>
      </w:r>
      <w:r w:rsidRPr="00817C65">
        <w:t>).</w:t>
      </w:r>
    </w:p>
    <w:p w14:paraId="555967CF" w14:textId="6C179FB9" w:rsidR="00592DA4" w:rsidRPr="00CB1F9D" w:rsidRDefault="00592DA4" w:rsidP="00592DA4">
      <w:r w:rsidRPr="00CB1F9D">
        <w:t xml:space="preserve">Rajput, S.G., D.K. Santra, and J. </w:t>
      </w:r>
      <w:proofErr w:type="spellStart"/>
      <w:r w:rsidRPr="00CB1F9D">
        <w:t>Schnable</w:t>
      </w:r>
      <w:proofErr w:type="spellEnd"/>
      <w:r w:rsidRPr="00CB1F9D">
        <w:t xml:space="preserve">. </w:t>
      </w:r>
      <w:r w:rsidR="00CA12F7">
        <w:t xml:space="preserve"> </w:t>
      </w:r>
      <w:r w:rsidRPr="00CB1F9D">
        <w:t xml:space="preserve">2016. </w:t>
      </w:r>
      <w:r w:rsidR="00CA12F7">
        <w:t xml:space="preserve"> </w:t>
      </w:r>
      <w:r w:rsidRPr="00CB1F9D">
        <w:t xml:space="preserve">Mapping QTLs for morpho-agronomic traits in </w:t>
      </w:r>
      <w:proofErr w:type="spellStart"/>
      <w:r w:rsidRPr="00CB1F9D">
        <w:t>proso</w:t>
      </w:r>
      <w:proofErr w:type="spellEnd"/>
      <w:r w:rsidRPr="00CB1F9D">
        <w:t xml:space="preserve"> millet (</w:t>
      </w:r>
      <w:r w:rsidRPr="00CB1F9D">
        <w:rPr>
          <w:i/>
          <w:iCs/>
        </w:rPr>
        <w:t xml:space="preserve">Panicum </w:t>
      </w:r>
      <w:proofErr w:type="spellStart"/>
      <w:r w:rsidRPr="00CB1F9D">
        <w:rPr>
          <w:i/>
          <w:iCs/>
        </w:rPr>
        <w:t>miliaceum</w:t>
      </w:r>
      <w:proofErr w:type="spellEnd"/>
      <w:r w:rsidRPr="00CB1F9D">
        <w:t xml:space="preserve"> L.). Mol</w:t>
      </w:r>
      <w:r w:rsidR="00620140">
        <w:t>ecular Breeding</w:t>
      </w:r>
      <w:r w:rsidRPr="00CB1F9D">
        <w:t xml:space="preserve"> 36:37.</w:t>
      </w:r>
      <w:r w:rsidR="00CA12F7">
        <w:t xml:space="preserve">   </w:t>
      </w:r>
      <w:proofErr w:type="spellStart"/>
      <w:r w:rsidR="00CA12F7" w:rsidRPr="00CA12F7">
        <w:t>doi</w:t>
      </w:r>
      <w:proofErr w:type="spellEnd"/>
      <w:r w:rsidR="00CA12F7" w:rsidRPr="00CA12F7">
        <w:t>: 10.1007/s11032-016-0460-4</w:t>
      </w:r>
    </w:p>
    <w:p w14:paraId="61F0617D" w14:textId="77777777" w:rsidR="00592DA4" w:rsidRPr="00CB1F9D" w:rsidRDefault="00592DA4" w:rsidP="00592DA4">
      <w:r w:rsidRPr="00CB1F9D">
        <w:t xml:space="preserve">Sakamoto, S.  1996.  Glutinous-endosperm starch food culture specific to eastern and southeastern Asia. In R. Ellen, and K. Fukui, editors, Redefining nature: ecology, culture and domestication.  Berg Publishers, Oxford, UK. p. 215–231.  </w:t>
      </w:r>
    </w:p>
    <w:p w14:paraId="5DD8EAD3" w14:textId="264DE1E4" w:rsidR="00592DA4" w:rsidRPr="00CB1F9D" w:rsidRDefault="00592DA4" w:rsidP="00592DA4">
      <w:r w:rsidRPr="00CB1F9D">
        <w:t xml:space="preserve">Santra, D.K., R.F. </w:t>
      </w:r>
      <w:proofErr w:type="spellStart"/>
      <w:r w:rsidRPr="00CB1F9D">
        <w:t>Heyduck</w:t>
      </w:r>
      <w:proofErr w:type="spellEnd"/>
      <w:r w:rsidRPr="00CB1F9D">
        <w:t xml:space="preserve">, D.D. </w:t>
      </w:r>
      <w:proofErr w:type="spellStart"/>
      <w:r w:rsidRPr="00CB1F9D">
        <w:t>Baltensperger</w:t>
      </w:r>
      <w:proofErr w:type="spellEnd"/>
      <w:r w:rsidRPr="00CB1F9D">
        <w:t xml:space="preserve">, R.A. </w:t>
      </w:r>
      <w:proofErr w:type="spellStart"/>
      <w:r w:rsidRPr="00CB1F9D">
        <w:t>Graybosch</w:t>
      </w:r>
      <w:proofErr w:type="spellEnd"/>
      <w:r w:rsidRPr="00CB1F9D">
        <w:t xml:space="preserve">, L.A. Nelson, G. </w:t>
      </w:r>
      <w:proofErr w:type="spellStart"/>
      <w:r w:rsidRPr="00CB1F9D">
        <w:t>Frickel</w:t>
      </w:r>
      <w:proofErr w:type="spellEnd"/>
      <w:r w:rsidRPr="00CB1F9D">
        <w:t>, and E. Nielsen. 2015. Registration of ‘Plateau’ Waxy (Amylose-Free) Proso Millet. J</w:t>
      </w:r>
      <w:r w:rsidR="00D544C1">
        <w:t xml:space="preserve">ournal of Plant Registrations </w:t>
      </w:r>
      <w:r w:rsidRPr="00CB1F9D">
        <w:t>9:41–43.</w:t>
      </w:r>
      <w:r w:rsidR="00D544C1">
        <w:t xml:space="preserve">   </w:t>
      </w:r>
      <w:r w:rsidR="00D544C1" w:rsidRPr="00D544C1">
        <w:t>https://doi.org/10.3198/jpr2013.11.0067crc</w:t>
      </w:r>
    </w:p>
    <w:p w14:paraId="65B58880" w14:textId="382718A3" w:rsidR="00592DA4" w:rsidRPr="00CB1F9D" w:rsidRDefault="00592DA4" w:rsidP="00592DA4">
      <w:r w:rsidRPr="00CB1F9D">
        <w:t>Santra, D.K., R. Khound, and S. Das. 2019. Proso Millet (</w:t>
      </w:r>
      <w:r w:rsidRPr="00CB1F9D">
        <w:rPr>
          <w:i/>
          <w:iCs/>
        </w:rPr>
        <w:t xml:space="preserve">Panicum </w:t>
      </w:r>
      <w:proofErr w:type="spellStart"/>
      <w:r w:rsidRPr="00CB1F9D">
        <w:rPr>
          <w:i/>
          <w:iCs/>
        </w:rPr>
        <w:t>miliaceum</w:t>
      </w:r>
      <w:proofErr w:type="spellEnd"/>
      <w:r w:rsidRPr="00CB1F9D">
        <w:t xml:space="preserve"> L.) Breeding: Progress, challenges and opportunities. In: J.M. Al-</w:t>
      </w:r>
      <w:proofErr w:type="spellStart"/>
      <w:r w:rsidRPr="00CB1F9D">
        <w:t>Khayri</w:t>
      </w:r>
      <w:proofErr w:type="spellEnd"/>
      <w:r w:rsidRPr="00CB1F9D">
        <w:t>, et al., editors, Advances in plant breeding strategies: Cereals. Vol 5. Springer, Cham.</w:t>
      </w:r>
      <w:r w:rsidRPr="00CB1F9D">
        <w:rPr>
          <w:b/>
          <w:bCs/>
          <w:i/>
          <w:iCs/>
        </w:rPr>
        <w:t xml:space="preserve"> </w:t>
      </w:r>
      <w:r w:rsidRPr="00CB1F9D">
        <w:t>p.223–257.</w:t>
      </w:r>
      <w:r w:rsidR="00CA1ECB">
        <w:t xml:space="preserve">   </w:t>
      </w:r>
      <w:r w:rsidR="00CA1ECB" w:rsidRPr="00CA1ECB">
        <w:t>https://www.springer.com/gp/book/9783030231071#</w:t>
      </w:r>
    </w:p>
    <w:p w14:paraId="00428D44" w14:textId="0E5DDC95" w:rsidR="00592DA4" w:rsidRPr="00CB1F9D" w:rsidRDefault="00592DA4" w:rsidP="00592DA4">
      <w:r w:rsidRPr="00CB1F9D">
        <w:t>Triplett, J.K., Y. Wang, J. Zhong, E.A. Kellogg. 2012.  Five nuclear loci resolve the polyploid history of switchgrass (</w:t>
      </w:r>
      <w:r w:rsidRPr="00CB1F9D">
        <w:rPr>
          <w:i/>
          <w:iCs/>
        </w:rPr>
        <w:t>Panicum virgatum</w:t>
      </w:r>
      <w:r w:rsidRPr="00CB1F9D">
        <w:t xml:space="preserve"> L.) and relatives. </w:t>
      </w:r>
      <w:proofErr w:type="spellStart"/>
      <w:r w:rsidRPr="00CB1F9D">
        <w:t>PLoS</w:t>
      </w:r>
      <w:proofErr w:type="spellEnd"/>
      <w:r w:rsidRPr="00CB1F9D">
        <w:t xml:space="preserve"> ONE 7(6): e38702.</w:t>
      </w:r>
      <w:r w:rsidR="00CA1ECB">
        <w:t xml:space="preserve">   </w:t>
      </w:r>
      <w:proofErr w:type="spellStart"/>
      <w:r w:rsidR="00CA1ECB">
        <w:rPr>
          <w:rFonts w:ascii="Arial" w:hAnsi="Arial" w:cs="Arial"/>
          <w:color w:val="000000"/>
          <w:sz w:val="20"/>
          <w:szCs w:val="20"/>
          <w:shd w:val="clear" w:color="auto" w:fill="FFFFFF"/>
        </w:rPr>
        <w:t>doi</w:t>
      </w:r>
      <w:proofErr w:type="spellEnd"/>
      <w:r w:rsidR="00CA1ECB">
        <w:rPr>
          <w:rFonts w:ascii="Arial" w:hAnsi="Arial" w:cs="Arial"/>
          <w:color w:val="000000"/>
          <w:sz w:val="20"/>
          <w:szCs w:val="20"/>
          <w:shd w:val="clear" w:color="auto" w:fill="FFFFFF"/>
        </w:rPr>
        <w:t>: </w:t>
      </w:r>
      <w:hyperlink r:id="rId9" w:tgtFrame="pmc_ext" w:history="1">
        <w:r w:rsidR="00CA1ECB">
          <w:rPr>
            <w:rStyle w:val="Hyperlink"/>
            <w:rFonts w:ascii="Arial" w:hAnsi="Arial" w:cs="Arial"/>
            <w:color w:val="2F4A8B"/>
            <w:sz w:val="20"/>
            <w:szCs w:val="20"/>
          </w:rPr>
          <w:t>10.1371/journal.pone.0038702</w:t>
        </w:r>
      </w:hyperlink>
    </w:p>
    <w:p w14:paraId="1432195C" w14:textId="7D7806E9" w:rsidR="00592DA4" w:rsidRPr="00CB1F9D" w:rsidRDefault="00592DA4" w:rsidP="00592DA4">
      <w:r w:rsidRPr="00CB1F9D">
        <w:t xml:space="preserve">Walters, C., L.M. Wheeler, and J.M. </w:t>
      </w:r>
      <w:proofErr w:type="spellStart"/>
      <w:r w:rsidRPr="00CB1F9D">
        <w:t>Grotenhuis</w:t>
      </w:r>
      <w:proofErr w:type="spellEnd"/>
      <w:r w:rsidRPr="00CB1F9D">
        <w:t xml:space="preserve">. 2005. Longevity of seeds stored in a </w:t>
      </w:r>
      <w:proofErr w:type="spellStart"/>
      <w:r w:rsidRPr="00CB1F9D">
        <w:t>genebank</w:t>
      </w:r>
      <w:proofErr w:type="spellEnd"/>
      <w:r w:rsidRPr="00CB1F9D">
        <w:t>: species characteristics. Seed Sci</w:t>
      </w:r>
      <w:r w:rsidR="000F16DA">
        <w:t>ence</w:t>
      </w:r>
      <w:r w:rsidRPr="00CB1F9D">
        <w:t xml:space="preserve"> Res</w:t>
      </w:r>
      <w:r w:rsidR="000F16DA">
        <w:t>earch</w:t>
      </w:r>
      <w:r w:rsidRPr="00CB1F9D">
        <w:t xml:space="preserve"> 15:1–20.</w:t>
      </w:r>
      <w:r w:rsidR="000F16DA">
        <w:t xml:space="preserve">   </w:t>
      </w:r>
      <w:hyperlink r:id="rId10" w:tgtFrame="_blank" w:history="1">
        <w:r w:rsidR="000F16DA">
          <w:rPr>
            <w:rStyle w:val="Hyperlink"/>
            <w:rFonts w:ascii="Helvetica" w:hAnsi="Helvetica"/>
            <w:color w:val="006FCA"/>
            <w:sz w:val="20"/>
            <w:szCs w:val="20"/>
            <w:bdr w:val="none" w:sz="0" w:space="0" w:color="auto" w:frame="1"/>
          </w:rPr>
          <w:t>https://doi.org/10.1079/SSR2004195</w:t>
        </w:r>
      </w:hyperlink>
    </w:p>
    <w:p w14:paraId="6103A5FA" w14:textId="1B70ED95" w:rsidR="00592DA4" w:rsidRDefault="00592DA4" w:rsidP="00592DA4">
      <w:r w:rsidRPr="00CB1F9D">
        <w:t xml:space="preserve">Zou, C., L. Li, D. Miki, D. Li, Q. Tang, L. Xiao, S. Rajput, P. Deng, L. Peng, W. Jia, R. Huang, M. Zhang, Y. Sun, J. Hu, X. Fu, P.S. </w:t>
      </w:r>
      <w:proofErr w:type="spellStart"/>
      <w:r w:rsidRPr="00CB1F9D">
        <w:t>Schnable</w:t>
      </w:r>
      <w:proofErr w:type="spellEnd"/>
      <w:r w:rsidRPr="00CB1F9D">
        <w:t xml:space="preserve">, Y. Chang, F. Li, H. Zhang, B. Feng, X. Zhu, R. Liu, J.C. </w:t>
      </w:r>
      <w:proofErr w:type="spellStart"/>
      <w:r w:rsidRPr="00CB1F9D">
        <w:t>Schnable</w:t>
      </w:r>
      <w:proofErr w:type="spellEnd"/>
      <w:r w:rsidRPr="00CB1F9D">
        <w:t>, J-K. Zhu and H. Zhang. 2019. The genome of broomcorn millet. Nat</w:t>
      </w:r>
      <w:r w:rsidR="000F16DA">
        <w:t>ure</w:t>
      </w:r>
      <w:r w:rsidRPr="00CB1F9D">
        <w:t xml:space="preserve"> Commun</w:t>
      </w:r>
      <w:r w:rsidR="000F16DA">
        <w:t xml:space="preserve">ications </w:t>
      </w:r>
      <w:r w:rsidRPr="00CB1F9D">
        <w:t>10:491–500.</w:t>
      </w:r>
      <w:r w:rsidR="000F16DA">
        <w:t xml:space="preserve">   </w:t>
      </w:r>
      <w:r w:rsidR="000F16DA">
        <w:rPr>
          <w:rFonts w:ascii="Segoe UI" w:hAnsi="Segoe UI" w:cs="Segoe UI"/>
          <w:color w:val="222222"/>
          <w:shd w:val="clear" w:color="auto" w:fill="FFFFFF"/>
        </w:rPr>
        <w:t>https://doi.org/10.1038/s41467-019-08409-5</w:t>
      </w:r>
    </w:p>
    <w:p w14:paraId="1AEF43F0" w14:textId="77777777" w:rsidR="00592DA4" w:rsidRDefault="00592DA4" w:rsidP="00592DA4"/>
    <w:p w14:paraId="680E19CA" w14:textId="77777777" w:rsidR="00592DA4" w:rsidRDefault="00592DA4" w:rsidP="00592DA4"/>
    <w:p w14:paraId="00003ECA" w14:textId="77777777" w:rsidR="005C4761" w:rsidRDefault="005C4761"/>
    <w:sectPr w:rsidR="005C4761" w:rsidSect="00683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CA"/>
    <w:rsid w:val="00030FB1"/>
    <w:rsid w:val="00033663"/>
    <w:rsid w:val="00045C62"/>
    <w:rsid w:val="0008632A"/>
    <w:rsid w:val="000947BE"/>
    <w:rsid w:val="000B2BD0"/>
    <w:rsid w:val="000C473B"/>
    <w:rsid w:val="000C56BD"/>
    <w:rsid w:val="000D20B5"/>
    <w:rsid w:val="000D5BA4"/>
    <w:rsid w:val="000F16DA"/>
    <w:rsid w:val="00116964"/>
    <w:rsid w:val="0015473A"/>
    <w:rsid w:val="00160B3E"/>
    <w:rsid w:val="001612EC"/>
    <w:rsid w:val="00163B47"/>
    <w:rsid w:val="00163E30"/>
    <w:rsid w:val="00165A7A"/>
    <w:rsid w:val="001664AF"/>
    <w:rsid w:val="0017773D"/>
    <w:rsid w:val="00190B86"/>
    <w:rsid w:val="00196A13"/>
    <w:rsid w:val="001D2BCA"/>
    <w:rsid w:val="001D769E"/>
    <w:rsid w:val="001E3DD1"/>
    <w:rsid w:val="00216DB6"/>
    <w:rsid w:val="002201E6"/>
    <w:rsid w:val="00223E36"/>
    <w:rsid w:val="002245D4"/>
    <w:rsid w:val="00232AE0"/>
    <w:rsid w:val="002405B7"/>
    <w:rsid w:val="002456FC"/>
    <w:rsid w:val="00270CE7"/>
    <w:rsid w:val="002831E4"/>
    <w:rsid w:val="0028519D"/>
    <w:rsid w:val="002A12B6"/>
    <w:rsid w:val="002A31B4"/>
    <w:rsid w:val="002D18A4"/>
    <w:rsid w:val="002E1243"/>
    <w:rsid w:val="002E5DD6"/>
    <w:rsid w:val="003004F5"/>
    <w:rsid w:val="00305601"/>
    <w:rsid w:val="00316537"/>
    <w:rsid w:val="0032293A"/>
    <w:rsid w:val="003339E0"/>
    <w:rsid w:val="003747C9"/>
    <w:rsid w:val="00384387"/>
    <w:rsid w:val="003902C1"/>
    <w:rsid w:val="003B22E6"/>
    <w:rsid w:val="003D43B4"/>
    <w:rsid w:val="003F2914"/>
    <w:rsid w:val="003F6F1C"/>
    <w:rsid w:val="004016C3"/>
    <w:rsid w:val="00425164"/>
    <w:rsid w:val="004417D5"/>
    <w:rsid w:val="00457128"/>
    <w:rsid w:val="00457796"/>
    <w:rsid w:val="0046403C"/>
    <w:rsid w:val="00475923"/>
    <w:rsid w:val="00476011"/>
    <w:rsid w:val="004A294D"/>
    <w:rsid w:val="004C7EE8"/>
    <w:rsid w:val="004D39C7"/>
    <w:rsid w:val="004F1103"/>
    <w:rsid w:val="004F3095"/>
    <w:rsid w:val="00557367"/>
    <w:rsid w:val="005708C8"/>
    <w:rsid w:val="00572AD5"/>
    <w:rsid w:val="00575FAF"/>
    <w:rsid w:val="00592DA4"/>
    <w:rsid w:val="005B7EA4"/>
    <w:rsid w:val="005C4761"/>
    <w:rsid w:val="005F6617"/>
    <w:rsid w:val="00620140"/>
    <w:rsid w:val="00624C6D"/>
    <w:rsid w:val="00644F30"/>
    <w:rsid w:val="00655BF7"/>
    <w:rsid w:val="00662695"/>
    <w:rsid w:val="006832A3"/>
    <w:rsid w:val="00683E1F"/>
    <w:rsid w:val="00690770"/>
    <w:rsid w:val="006B28B1"/>
    <w:rsid w:val="006B38BD"/>
    <w:rsid w:val="006D58F6"/>
    <w:rsid w:val="006F44CF"/>
    <w:rsid w:val="00746892"/>
    <w:rsid w:val="00747E40"/>
    <w:rsid w:val="007516DB"/>
    <w:rsid w:val="00782FC9"/>
    <w:rsid w:val="00791BF0"/>
    <w:rsid w:val="007A032C"/>
    <w:rsid w:val="007B059C"/>
    <w:rsid w:val="007C6850"/>
    <w:rsid w:val="007E0BE1"/>
    <w:rsid w:val="007F51D3"/>
    <w:rsid w:val="008025D6"/>
    <w:rsid w:val="00804CE7"/>
    <w:rsid w:val="00804D0E"/>
    <w:rsid w:val="00810088"/>
    <w:rsid w:val="00817C65"/>
    <w:rsid w:val="008246D2"/>
    <w:rsid w:val="008737AA"/>
    <w:rsid w:val="0089119E"/>
    <w:rsid w:val="008A54CC"/>
    <w:rsid w:val="008C3A08"/>
    <w:rsid w:val="008C3D3C"/>
    <w:rsid w:val="009012E2"/>
    <w:rsid w:val="00906668"/>
    <w:rsid w:val="00914FDF"/>
    <w:rsid w:val="009217FF"/>
    <w:rsid w:val="009455BF"/>
    <w:rsid w:val="00977FB8"/>
    <w:rsid w:val="009C725F"/>
    <w:rsid w:val="009F2297"/>
    <w:rsid w:val="00A16822"/>
    <w:rsid w:val="00A32C36"/>
    <w:rsid w:val="00A636A6"/>
    <w:rsid w:val="00A71303"/>
    <w:rsid w:val="00A748FD"/>
    <w:rsid w:val="00AA4B0D"/>
    <w:rsid w:val="00AA7B2D"/>
    <w:rsid w:val="00AB62C4"/>
    <w:rsid w:val="00AC57B7"/>
    <w:rsid w:val="00AC644B"/>
    <w:rsid w:val="00AD0293"/>
    <w:rsid w:val="00AD2169"/>
    <w:rsid w:val="00AD4308"/>
    <w:rsid w:val="00AE1797"/>
    <w:rsid w:val="00AF69DE"/>
    <w:rsid w:val="00B05538"/>
    <w:rsid w:val="00B35AB3"/>
    <w:rsid w:val="00BC4621"/>
    <w:rsid w:val="00BE1F92"/>
    <w:rsid w:val="00BE3A31"/>
    <w:rsid w:val="00C1234E"/>
    <w:rsid w:val="00C17B97"/>
    <w:rsid w:val="00C31C58"/>
    <w:rsid w:val="00C41D12"/>
    <w:rsid w:val="00C96907"/>
    <w:rsid w:val="00CA0999"/>
    <w:rsid w:val="00CA12F7"/>
    <w:rsid w:val="00CA1ECB"/>
    <w:rsid w:val="00CA41B6"/>
    <w:rsid w:val="00CA6558"/>
    <w:rsid w:val="00CB1F9D"/>
    <w:rsid w:val="00CB2F06"/>
    <w:rsid w:val="00CB5535"/>
    <w:rsid w:val="00CC20FC"/>
    <w:rsid w:val="00CD1ADE"/>
    <w:rsid w:val="00CD391B"/>
    <w:rsid w:val="00CF1208"/>
    <w:rsid w:val="00D3066D"/>
    <w:rsid w:val="00D33468"/>
    <w:rsid w:val="00D35E95"/>
    <w:rsid w:val="00D544C1"/>
    <w:rsid w:val="00D634BB"/>
    <w:rsid w:val="00D70D2C"/>
    <w:rsid w:val="00D97423"/>
    <w:rsid w:val="00DA080C"/>
    <w:rsid w:val="00DA109C"/>
    <w:rsid w:val="00DC51A6"/>
    <w:rsid w:val="00DC7655"/>
    <w:rsid w:val="00DD7AED"/>
    <w:rsid w:val="00DF0708"/>
    <w:rsid w:val="00DF404E"/>
    <w:rsid w:val="00E14940"/>
    <w:rsid w:val="00E224ED"/>
    <w:rsid w:val="00E240B2"/>
    <w:rsid w:val="00E3085D"/>
    <w:rsid w:val="00EA180B"/>
    <w:rsid w:val="00EA64DD"/>
    <w:rsid w:val="00EB339A"/>
    <w:rsid w:val="00ED5B2F"/>
    <w:rsid w:val="00EF1972"/>
    <w:rsid w:val="00F16D44"/>
    <w:rsid w:val="00F23694"/>
    <w:rsid w:val="00F34CF3"/>
    <w:rsid w:val="00F559D0"/>
    <w:rsid w:val="00F67119"/>
    <w:rsid w:val="00F76236"/>
    <w:rsid w:val="00F86D91"/>
    <w:rsid w:val="00FB44DF"/>
    <w:rsid w:val="00FC32EE"/>
    <w:rsid w:val="00FC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DB0F"/>
  <w15:chartTrackingRefBased/>
  <w15:docId w15:val="{9C3B65CF-C99E-4F0B-8C04-39AD8094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F9D"/>
    <w:rPr>
      <w:color w:val="0563C1" w:themeColor="hyperlink"/>
      <w:u w:val="single"/>
    </w:rPr>
  </w:style>
  <w:style w:type="character" w:customStyle="1" w:styleId="UnresolvedMention1">
    <w:name w:val="Unresolved Mention1"/>
    <w:basedOn w:val="DefaultParagraphFont"/>
    <w:uiPriority w:val="99"/>
    <w:semiHidden/>
    <w:unhideWhenUsed/>
    <w:rsid w:val="00CB1F9D"/>
    <w:rPr>
      <w:color w:val="605E5C"/>
      <w:shd w:val="clear" w:color="auto" w:fill="E1DFDD"/>
    </w:rPr>
  </w:style>
  <w:style w:type="table" w:styleId="TableGrid">
    <w:name w:val="Table Grid"/>
    <w:basedOn w:val="TableNormal"/>
    <w:uiPriority w:val="39"/>
    <w:rsid w:val="005C4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4FD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C51A6"/>
    <w:rPr>
      <w:sz w:val="16"/>
      <w:szCs w:val="16"/>
    </w:rPr>
  </w:style>
  <w:style w:type="paragraph" w:styleId="CommentText">
    <w:name w:val="annotation text"/>
    <w:basedOn w:val="Normal"/>
    <w:link w:val="CommentTextChar"/>
    <w:uiPriority w:val="99"/>
    <w:semiHidden/>
    <w:unhideWhenUsed/>
    <w:rsid w:val="00DC51A6"/>
    <w:pPr>
      <w:spacing w:line="240" w:lineRule="auto"/>
    </w:pPr>
    <w:rPr>
      <w:sz w:val="20"/>
      <w:szCs w:val="20"/>
    </w:rPr>
  </w:style>
  <w:style w:type="character" w:customStyle="1" w:styleId="CommentTextChar">
    <w:name w:val="Comment Text Char"/>
    <w:basedOn w:val="DefaultParagraphFont"/>
    <w:link w:val="CommentText"/>
    <w:uiPriority w:val="99"/>
    <w:semiHidden/>
    <w:rsid w:val="00DC51A6"/>
    <w:rPr>
      <w:sz w:val="20"/>
      <w:szCs w:val="20"/>
    </w:rPr>
  </w:style>
  <w:style w:type="paragraph" w:styleId="CommentSubject">
    <w:name w:val="annotation subject"/>
    <w:basedOn w:val="CommentText"/>
    <w:next w:val="CommentText"/>
    <w:link w:val="CommentSubjectChar"/>
    <w:uiPriority w:val="99"/>
    <w:semiHidden/>
    <w:unhideWhenUsed/>
    <w:rsid w:val="00DC51A6"/>
    <w:rPr>
      <w:b/>
      <w:bCs/>
    </w:rPr>
  </w:style>
  <w:style w:type="character" w:customStyle="1" w:styleId="CommentSubjectChar">
    <w:name w:val="Comment Subject Char"/>
    <w:basedOn w:val="CommentTextChar"/>
    <w:link w:val="CommentSubject"/>
    <w:uiPriority w:val="99"/>
    <w:semiHidden/>
    <w:rsid w:val="00DC51A6"/>
    <w:rPr>
      <w:b/>
      <w:bCs/>
      <w:sz w:val="20"/>
      <w:szCs w:val="20"/>
    </w:rPr>
  </w:style>
  <w:style w:type="paragraph" w:styleId="BalloonText">
    <w:name w:val="Balloon Text"/>
    <w:basedOn w:val="Normal"/>
    <w:link w:val="BalloonTextChar"/>
    <w:uiPriority w:val="99"/>
    <w:semiHidden/>
    <w:unhideWhenUsed/>
    <w:rsid w:val="00DC5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1A6"/>
    <w:rPr>
      <w:rFonts w:ascii="Segoe UI" w:hAnsi="Segoe UI" w:cs="Segoe UI"/>
      <w:sz w:val="18"/>
      <w:szCs w:val="18"/>
    </w:rPr>
  </w:style>
  <w:style w:type="character" w:styleId="UnresolvedMention">
    <w:name w:val="Unresolved Mention"/>
    <w:basedOn w:val="DefaultParagraphFont"/>
    <w:uiPriority w:val="99"/>
    <w:semiHidden/>
    <w:unhideWhenUsed/>
    <w:rsid w:val="00CC20FC"/>
    <w:rPr>
      <w:color w:val="605E5C"/>
      <w:shd w:val="clear" w:color="auto" w:fill="E1DFDD"/>
    </w:rPr>
  </w:style>
  <w:style w:type="character" w:customStyle="1" w:styleId="doi">
    <w:name w:val="doi"/>
    <w:basedOn w:val="DefaultParagraphFont"/>
    <w:rsid w:val="007F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5950">
      <w:bodyDiv w:val="1"/>
      <w:marLeft w:val="0"/>
      <w:marRight w:val="0"/>
      <w:marTop w:val="0"/>
      <w:marBottom w:val="0"/>
      <w:divBdr>
        <w:top w:val="none" w:sz="0" w:space="0" w:color="auto"/>
        <w:left w:val="none" w:sz="0" w:space="0" w:color="auto"/>
        <w:bottom w:val="none" w:sz="0" w:space="0" w:color="auto"/>
        <w:right w:val="none" w:sz="0" w:space="0" w:color="auto"/>
      </w:divBdr>
    </w:div>
    <w:div w:id="255599393">
      <w:bodyDiv w:val="1"/>
      <w:marLeft w:val="0"/>
      <w:marRight w:val="0"/>
      <w:marTop w:val="0"/>
      <w:marBottom w:val="0"/>
      <w:divBdr>
        <w:top w:val="none" w:sz="0" w:space="0" w:color="auto"/>
        <w:left w:val="none" w:sz="0" w:space="0" w:color="auto"/>
        <w:bottom w:val="none" w:sz="0" w:space="0" w:color="auto"/>
        <w:right w:val="none" w:sz="0" w:space="0" w:color="auto"/>
      </w:divBdr>
    </w:div>
    <w:div w:id="267545724">
      <w:bodyDiv w:val="1"/>
      <w:marLeft w:val="0"/>
      <w:marRight w:val="0"/>
      <w:marTop w:val="0"/>
      <w:marBottom w:val="0"/>
      <w:divBdr>
        <w:top w:val="none" w:sz="0" w:space="0" w:color="auto"/>
        <w:left w:val="none" w:sz="0" w:space="0" w:color="auto"/>
        <w:bottom w:val="none" w:sz="0" w:space="0" w:color="auto"/>
        <w:right w:val="none" w:sz="0" w:space="0" w:color="auto"/>
      </w:divBdr>
    </w:div>
    <w:div w:id="281424948">
      <w:bodyDiv w:val="1"/>
      <w:marLeft w:val="0"/>
      <w:marRight w:val="0"/>
      <w:marTop w:val="0"/>
      <w:marBottom w:val="0"/>
      <w:divBdr>
        <w:top w:val="none" w:sz="0" w:space="0" w:color="auto"/>
        <w:left w:val="none" w:sz="0" w:space="0" w:color="auto"/>
        <w:bottom w:val="none" w:sz="0" w:space="0" w:color="auto"/>
        <w:right w:val="none" w:sz="0" w:space="0" w:color="auto"/>
      </w:divBdr>
    </w:div>
    <w:div w:id="382676980">
      <w:bodyDiv w:val="1"/>
      <w:marLeft w:val="0"/>
      <w:marRight w:val="0"/>
      <w:marTop w:val="0"/>
      <w:marBottom w:val="0"/>
      <w:divBdr>
        <w:top w:val="none" w:sz="0" w:space="0" w:color="auto"/>
        <w:left w:val="none" w:sz="0" w:space="0" w:color="auto"/>
        <w:bottom w:val="none" w:sz="0" w:space="0" w:color="auto"/>
        <w:right w:val="none" w:sz="0" w:space="0" w:color="auto"/>
      </w:divBdr>
    </w:div>
    <w:div w:id="431820657">
      <w:bodyDiv w:val="1"/>
      <w:marLeft w:val="0"/>
      <w:marRight w:val="0"/>
      <w:marTop w:val="0"/>
      <w:marBottom w:val="0"/>
      <w:divBdr>
        <w:top w:val="none" w:sz="0" w:space="0" w:color="auto"/>
        <w:left w:val="none" w:sz="0" w:space="0" w:color="auto"/>
        <w:bottom w:val="none" w:sz="0" w:space="0" w:color="auto"/>
        <w:right w:val="none" w:sz="0" w:space="0" w:color="auto"/>
      </w:divBdr>
    </w:div>
    <w:div w:id="452094226">
      <w:bodyDiv w:val="1"/>
      <w:marLeft w:val="0"/>
      <w:marRight w:val="0"/>
      <w:marTop w:val="0"/>
      <w:marBottom w:val="0"/>
      <w:divBdr>
        <w:top w:val="none" w:sz="0" w:space="0" w:color="auto"/>
        <w:left w:val="none" w:sz="0" w:space="0" w:color="auto"/>
        <w:bottom w:val="none" w:sz="0" w:space="0" w:color="auto"/>
        <w:right w:val="none" w:sz="0" w:space="0" w:color="auto"/>
      </w:divBdr>
    </w:div>
    <w:div w:id="493572783">
      <w:bodyDiv w:val="1"/>
      <w:marLeft w:val="0"/>
      <w:marRight w:val="0"/>
      <w:marTop w:val="0"/>
      <w:marBottom w:val="0"/>
      <w:divBdr>
        <w:top w:val="none" w:sz="0" w:space="0" w:color="auto"/>
        <w:left w:val="none" w:sz="0" w:space="0" w:color="auto"/>
        <w:bottom w:val="none" w:sz="0" w:space="0" w:color="auto"/>
        <w:right w:val="none" w:sz="0" w:space="0" w:color="auto"/>
      </w:divBdr>
    </w:div>
    <w:div w:id="503473937">
      <w:bodyDiv w:val="1"/>
      <w:marLeft w:val="0"/>
      <w:marRight w:val="0"/>
      <w:marTop w:val="0"/>
      <w:marBottom w:val="0"/>
      <w:divBdr>
        <w:top w:val="none" w:sz="0" w:space="0" w:color="auto"/>
        <w:left w:val="none" w:sz="0" w:space="0" w:color="auto"/>
        <w:bottom w:val="none" w:sz="0" w:space="0" w:color="auto"/>
        <w:right w:val="none" w:sz="0" w:space="0" w:color="auto"/>
      </w:divBdr>
    </w:div>
    <w:div w:id="542717658">
      <w:bodyDiv w:val="1"/>
      <w:marLeft w:val="0"/>
      <w:marRight w:val="0"/>
      <w:marTop w:val="0"/>
      <w:marBottom w:val="0"/>
      <w:divBdr>
        <w:top w:val="none" w:sz="0" w:space="0" w:color="auto"/>
        <w:left w:val="none" w:sz="0" w:space="0" w:color="auto"/>
        <w:bottom w:val="none" w:sz="0" w:space="0" w:color="auto"/>
        <w:right w:val="none" w:sz="0" w:space="0" w:color="auto"/>
      </w:divBdr>
    </w:div>
    <w:div w:id="611741331">
      <w:bodyDiv w:val="1"/>
      <w:marLeft w:val="0"/>
      <w:marRight w:val="0"/>
      <w:marTop w:val="0"/>
      <w:marBottom w:val="0"/>
      <w:divBdr>
        <w:top w:val="none" w:sz="0" w:space="0" w:color="auto"/>
        <w:left w:val="none" w:sz="0" w:space="0" w:color="auto"/>
        <w:bottom w:val="none" w:sz="0" w:space="0" w:color="auto"/>
        <w:right w:val="none" w:sz="0" w:space="0" w:color="auto"/>
      </w:divBdr>
    </w:div>
    <w:div w:id="629672422">
      <w:bodyDiv w:val="1"/>
      <w:marLeft w:val="0"/>
      <w:marRight w:val="0"/>
      <w:marTop w:val="0"/>
      <w:marBottom w:val="0"/>
      <w:divBdr>
        <w:top w:val="none" w:sz="0" w:space="0" w:color="auto"/>
        <w:left w:val="none" w:sz="0" w:space="0" w:color="auto"/>
        <w:bottom w:val="none" w:sz="0" w:space="0" w:color="auto"/>
        <w:right w:val="none" w:sz="0" w:space="0" w:color="auto"/>
      </w:divBdr>
    </w:div>
    <w:div w:id="688337633">
      <w:bodyDiv w:val="1"/>
      <w:marLeft w:val="0"/>
      <w:marRight w:val="0"/>
      <w:marTop w:val="0"/>
      <w:marBottom w:val="0"/>
      <w:divBdr>
        <w:top w:val="none" w:sz="0" w:space="0" w:color="auto"/>
        <w:left w:val="none" w:sz="0" w:space="0" w:color="auto"/>
        <w:bottom w:val="none" w:sz="0" w:space="0" w:color="auto"/>
        <w:right w:val="none" w:sz="0" w:space="0" w:color="auto"/>
      </w:divBdr>
    </w:div>
    <w:div w:id="715543347">
      <w:bodyDiv w:val="1"/>
      <w:marLeft w:val="0"/>
      <w:marRight w:val="0"/>
      <w:marTop w:val="0"/>
      <w:marBottom w:val="0"/>
      <w:divBdr>
        <w:top w:val="none" w:sz="0" w:space="0" w:color="auto"/>
        <w:left w:val="none" w:sz="0" w:space="0" w:color="auto"/>
        <w:bottom w:val="none" w:sz="0" w:space="0" w:color="auto"/>
        <w:right w:val="none" w:sz="0" w:space="0" w:color="auto"/>
      </w:divBdr>
    </w:div>
    <w:div w:id="761027665">
      <w:bodyDiv w:val="1"/>
      <w:marLeft w:val="0"/>
      <w:marRight w:val="0"/>
      <w:marTop w:val="0"/>
      <w:marBottom w:val="0"/>
      <w:divBdr>
        <w:top w:val="none" w:sz="0" w:space="0" w:color="auto"/>
        <w:left w:val="none" w:sz="0" w:space="0" w:color="auto"/>
        <w:bottom w:val="none" w:sz="0" w:space="0" w:color="auto"/>
        <w:right w:val="none" w:sz="0" w:space="0" w:color="auto"/>
      </w:divBdr>
    </w:div>
    <w:div w:id="892539366">
      <w:bodyDiv w:val="1"/>
      <w:marLeft w:val="0"/>
      <w:marRight w:val="0"/>
      <w:marTop w:val="0"/>
      <w:marBottom w:val="0"/>
      <w:divBdr>
        <w:top w:val="none" w:sz="0" w:space="0" w:color="auto"/>
        <w:left w:val="none" w:sz="0" w:space="0" w:color="auto"/>
        <w:bottom w:val="none" w:sz="0" w:space="0" w:color="auto"/>
        <w:right w:val="none" w:sz="0" w:space="0" w:color="auto"/>
      </w:divBdr>
    </w:div>
    <w:div w:id="893352744">
      <w:bodyDiv w:val="1"/>
      <w:marLeft w:val="0"/>
      <w:marRight w:val="0"/>
      <w:marTop w:val="0"/>
      <w:marBottom w:val="0"/>
      <w:divBdr>
        <w:top w:val="none" w:sz="0" w:space="0" w:color="auto"/>
        <w:left w:val="none" w:sz="0" w:space="0" w:color="auto"/>
        <w:bottom w:val="none" w:sz="0" w:space="0" w:color="auto"/>
        <w:right w:val="none" w:sz="0" w:space="0" w:color="auto"/>
      </w:divBdr>
    </w:div>
    <w:div w:id="960039223">
      <w:bodyDiv w:val="1"/>
      <w:marLeft w:val="0"/>
      <w:marRight w:val="0"/>
      <w:marTop w:val="0"/>
      <w:marBottom w:val="0"/>
      <w:divBdr>
        <w:top w:val="none" w:sz="0" w:space="0" w:color="auto"/>
        <w:left w:val="none" w:sz="0" w:space="0" w:color="auto"/>
        <w:bottom w:val="none" w:sz="0" w:space="0" w:color="auto"/>
        <w:right w:val="none" w:sz="0" w:space="0" w:color="auto"/>
      </w:divBdr>
    </w:div>
    <w:div w:id="1027174306">
      <w:bodyDiv w:val="1"/>
      <w:marLeft w:val="0"/>
      <w:marRight w:val="0"/>
      <w:marTop w:val="0"/>
      <w:marBottom w:val="0"/>
      <w:divBdr>
        <w:top w:val="none" w:sz="0" w:space="0" w:color="auto"/>
        <w:left w:val="none" w:sz="0" w:space="0" w:color="auto"/>
        <w:bottom w:val="none" w:sz="0" w:space="0" w:color="auto"/>
        <w:right w:val="none" w:sz="0" w:space="0" w:color="auto"/>
      </w:divBdr>
    </w:div>
    <w:div w:id="1029646171">
      <w:bodyDiv w:val="1"/>
      <w:marLeft w:val="0"/>
      <w:marRight w:val="0"/>
      <w:marTop w:val="0"/>
      <w:marBottom w:val="0"/>
      <w:divBdr>
        <w:top w:val="none" w:sz="0" w:space="0" w:color="auto"/>
        <w:left w:val="none" w:sz="0" w:space="0" w:color="auto"/>
        <w:bottom w:val="none" w:sz="0" w:space="0" w:color="auto"/>
        <w:right w:val="none" w:sz="0" w:space="0" w:color="auto"/>
      </w:divBdr>
    </w:div>
    <w:div w:id="1063984383">
      <w:bodyDiv w:val="1"/>
      <w:marLeft w:val="0"/>
      <w:marRight w:val="0"/>
      <w:marTop w:val="0"/>
      <w:marBottom w:val="0"/>
      <w:divBdr>
        <w:top w:val="none" w:sz="0" w:space="0" w:color="auto"/>
        <w:left w:val="none" w:sz="0" w:space="0" w:color="auto"/>
        <w:bottom w:val="none" w:sz="0" w:space="0" w:color="auto"/>
        <w:right w:val="none" w:sz="0" w:space="0" w:color="auto"/>
      </w:divBdr>
    </w:div>
    <w:div w:id="1095830828">
      <w:bodyDiv w:val="1"/>
      <w:marLeft w:val="0"/>
      <w:marRight w:val="0"/>
      <w:marTop w:val="0"/>
      <w:marBottom w:val="0"/>
      <w:divBdr>
        <w:top w:val="none" w:sz="0" w:space="0" w:color="auto"/>
        <w:left w:val="none" w:sz="0" w:space="0" w:color="auto"/>
        <w:bottom w:val="none" w:sz="0" w:space="0" w:color="auto"/>
        <w:right w:val="none" w:sz="0" w:space="0" w:color="auto"/>
      </w:divBdr>
    </w:div>
    <w:div w:id="1114637756">
      <w:bodyDiv w:val="1"/>
      <w:marLeft w:val="0"/>
      <w:marRight w:val="0"/>
      <w:marTop w:val="0"/>
      <w:marBottom w:val="0"/>
      <w:divBdr>
        <w:top w:val="none" w:sz="0" w:space="0" w:color="auto"/>
        <w:left w:val="none" w:sz="0" w:space="0" w:color="auto"/>
        <w:bottom w:val="none" w:sz="0" w:space="0" w:color="auto"/>
        <w:right w:val="none" w:sz="0" w:space="0" w:color="auto"/>
      </w:divBdr>
    </w:div>
    <w:div w:id="1268540910">
      <w:bodyDiv w:val="1"/>
      <w:marLeft w:val="0"/>
      <w:marRight w:val="0"/>
      <w:marTop w:val="0"/>
      <w:marBottom w:val="0"/>
      <w:divBdr>
        <w:top w:val="none" w:sz="0" w:space="0" w:color="auto"/>
        <w:left w:val="none" w:sz="0" w:space="0" w:color="auto"/>
        <w:bottom w:val="none" w:sz="0" w:space="0" w:color="auto"/>
        <w:right w:val="none" w:sz="0" w:space="0" w:color="auto"/>
      </w:divBdr>
    </w:div>
    <w:div w:id="1382097177">
      <w:bodyDiv w:val="1"/>
      <w:marLeft w:val="0"/>
      <w:marRight w:val="0"/>
      <w:marTop w:val="0"/>
      <w:marBottom w:val="0"/>
      <w:divBdr>
        <w:top w:val="none" w:sz="0" w:space="0" w:color="auto"/>
        <w:left w:val="none" w:sz="0" w:space="0" w:color="auto"/>
        <w:bottom w:val="none" w:sz="0" w:space="0" w:color="auto"/>
        <w:right w:val="none" w:sz="0" w:space="0" w:color="auto"/>
      </w:divBdr>
    </w:div>
    <w:div w:id="1383865834">
      <w:bodyDiv w:val="1"/>
      <w:marLeft w:val="0"/>
      <w:marRight w:val="0"/>
      <w:marTop w:val="0"/>
      <w:marBottom w:val="0"/>
      <w:divBdr>
        <w:top w:val="none" w:sz="0" w:space="0" w:color="auto"/>
        <w:left w:val="none" w:sz="0" w:space="0" w:color="auto"/>
        <w:bottom w:val="none" w:sz="0" w:space="0" w:color="auto"/>
        <w:right w:val="none" w:sz="0" w:space="0" w:color="auto"/>
      </w:divBdr>
    </w:div>
    <w:div w:id="1478835021">
      <w:bodyDiv w:val="1"/>
      <w:marLeft w:val="0"/>
      <w:marRight w:val="0"/>
      <w:marTop w:val="0"/>
      <w:marBottom w:val="0"/>
      <w:divBdr>
        <w:top w:val="none" w:sz="0" w:space="0" w:color="auto"/>
        <w:left w:val="none" w:sz="0" w:space="0" w:color="auto"/>
        <w:bottom w:val="none" w:sz="0" w:space="0" w:color="auto"/>
        <w:right w:val="none" w:sz="0" w:space="0" w:color="auto"/>
      </w:divBdr>
    </w:div>
    <w:div w:id="1500344831">
      <w:bodyDiv w:val="1"/>
      <w:marLeft w:val="0"/>
      <w:marRight w:val="0"/>
      <w:marTop w:val="0"/>
      <w:marBottom w:val="0"/>
      <w:divBdr>
        <w:top w:val="none" w:sz="0" w:space="0" w:color="auto"/>
        <w:left w:val="none" w:sz="0" w:space="0" w:color="auto"/>
        <w:bottom w:val="none" w:sz="0" w:space="0" w:color="auto"/>
        <w:right w:val="none" w:sz="0" w:space="0" w:color="auto"/>
      </w:divBdr>
    </w:div>
    <w:div w:id="1533573888">
      <w:bodyDiv w:val="1"/>
      <w:marLeft w:val="0"/>
      <w:marRight w:val="0"/>
      <w:marTop w:val="0"/>
      <w:marBottom w:val="0"/>
      <w:divBdr>
        <w:top w:val="none" w:sz="0" w:space="0" w:color="auto"/>
        <w:left w:val="none" w:sz="0" w:space="0" w:color="auto"/>
        <w:bottom w:val="none" w:sz="0" w:space="0" w:color="auto"/>
        <w:right w:val="none" w:sz="0" w:space="0" w:color="auto"/>
      </w:divBdr>
    </w:div>
    <w:div w:id="1547448650">
      <w:bodyDiv w:val="1"/>
      <w:marLeft w:val="0"/>
      <w:marRight w:val="0"/>
      <w:marTop w:val="0"/>
      <w:marBottom w:val="0"/>
      <w:divBdr>
        <w:top w:val="none" w:sz="0" w:space="0" w:color="auto"/>
        <w:left w:val="none" w:sz="0" w:space="0" w:color="auto"/>
        <w:bottom w:val="none" w:sz="0" w:space="0" w:color="auto"/>
        <w:right w:val="none" w:sz="0" w:space="0" w:color="auto"/>
      </w:divBdr>
    </w:div>
    <w:div w:id="1618415976">
      <w:bodyDiv w:val="1"/>
      <w:marLeft w:val="0"/>
      <w:marRight w:val="0"/>
      <w:marTop w:val="0"/>
      <w:marBottom w:val="0"/>
      <w:divBdr>
        <w:top w:val="none" w:sz="0" w:space="0" w:color="auto"/>
        <w:left w:val="none" w:sz="0" w:space="0" w:color="auto"/>
        <w:bottom w:val="none" w:sz="0" w:space="0" w:color="auto"/>
        <w:right w:val="none" w:sz="0" w:space="0" w:color="auto"/>
      </w:divBdr>
    </w:div>
    <w:div w:id="1635866607">
      <w:bodyDiv w:val="1"/>
      <w:marLeft w:val="0"/>
      <w:marRight w:val="0"/>
      <w:marTop w:val="0"/>
      <w:marBottom w:val="0"/>
      <w:divBdr>
        <w:top w:val="none" w:sz="0" w:space="0" w:color="auto"/>
        <w:left w:val="none" w:sz="0" w:space="0" w:color="auto"/>
        <w:bottom w:val="none" w:sz="0" w:space="0" w:color="auto"/>
        <w:right w:val="none" w:sz="0" w:space="0" w:color="auto"/>
      </w:divBdr>
    </w:div>
    <w:div w:id="1657999518">
      <w:bodyDiv w:val="1"/>
      <w:marLeft w:val="0"/>
      <w:marRight w:val="0"/>
      <w:marTop w:val="0"/>
      <w:marBottom w:val="0"/>
      <w:divBdr>
        <w:top w:val="none" w:sz="0" w:space="0" w:color="auto"/>
        <w:left w:val="none" w:sz="0" w:space="0" w:color="auto"/>
        <w:bottom w:val="none" w:sz="0" w:space="0" w:color="auto"/>
        <w:right w:val="none" w:sz="0" w:space="0" w:color="auto"/>
      </w:divBdr>
    </w:div>
    <w:div w:id="1710645971">
      <w:bodyDiv w:val="1"/>
      <w:marLeft w:val="0"/>
      <w:marRight w:val="0"/>
      <w:marTop w:val="0"/>
      <w:marBottom w:val="0"/>
      <w:divBdr>
        <w:top w:val="none" w:sz="0" w:space="0" w:color="auto"/>
        <w:left w:val="none" w:sz="0" w:space="0" w:color="auto"/>
        <w:bottom w:val="none" w:sz="0" w:space="0" w:color="auto"/>
        <w:right w:val="none" w:sz="0" w:space="0" w:color="auto"/>
      </w:divBdr>
    </w:div>
    <w:div w:id="1743017902">
      <w:bodyDiv w:val="1"/>
      <w:marLeft w:val="0"/>
      <w:marRight w:val="0"/>
      <w:marTop w:val="0"/>
      <w:marBottom w:val="0"/>
      <w:divBdr>
        <w:top w:val="none" w:sz="0" w:space="0" w:color="auto"/>
        <w:left w:val="none" w:sz="0" w:space="0" w:color="auto"/>
        <w:bottom w:val="none" w:sz="0" w:space="0" w:color="auto"/>
        <w:right w:val="none" w:sz="0" w:space="0" w:color="auto"/>
      </w:divBdr>
    </w:div>
    <w:div w:id="1772970559">
      <w:bodyDiv w:val="1"/>
      <w:marLeft w:val="0"/>
      <w:marRight w:val="0"/>
      <w:marTop w:val="0"/>
      <w:marBottom w:val="0"/>
      <w:divBdr>
        <w:top w:val="none" w:sz="0" w:space="0" w:color="auto"/>
        <w:left w:val="none" w:sz="0" w:space="0" w:color="auto"/>
        <w:bottom w:val="none" w:sz="0" w:space="0" w:color="auto"/>
        <w:right w:val="none" w:sz="0" w:space="0" w:color="auto"/>
      </w:divBdr>
    </w:div>
    <w:div w:id="1859393282">
      <w:bodyDiv w:val="1"/>
      <w:marLeft w:val="0"/>
      <w:marRight w:val="0"/>
      <w:marTop w:val="0"/>
      <w:marBottom w:val="0"/>
      <w:divBdr>
        <w:top w:val="none" w:sz="0" w:space="0" w:color="auto"/>
        <w:left w:val="none" w:sz="0" w:space="0" w:color="auto"/>
        <w:bottom w:val="none" w:sz="0" w:space="0" w:color="auto"/>
        <w:right w:val="none" w:sz="0" w:space="0" w:color="auto"/>
      </w:divBdr>
    </w:div>
    <w:div w:id="1929000828">
      <w:bodyDiv w:val="1"/>
      <w:marLeft w:val="0"/>
      <w:marRight w:val="0"/>
      <w:marTop w:val="0"/>
      <w:marBottom w:val="0"/>
      <w:divBdr>
        <w:top w:val="none" w:sz="0" w:space="0" w:color="auto"/>
        <w:left w:val="none" w:sz="0" w:space="0" w:color="auto"/>
        <w:bottom w:val="none" w:sz="0" w:space="0" w:color="auto"/>
        <w:right w:val="none" w:sz="0" w:space="0" w:color="auto"/>
      </w:divBdr>
    </w:div>
    <w:div w:id="1930581219">
      <w:bodyDiv w:val="1"/>
      <w:marLeft w:val="0"/>
      <w:marRight w:val="0"/>
      <w:marTop w:val="0"/>
      <w:marBottom w:val="0"/>
      <w:divBdr>
        <w:top w:val="none" w:sz="0" w:space="0" w:color="auto"/>
        <w:left w:val="none" w:sz="0" w:space="0" w:color="auto"/>
        <w:bottom w:val="none" w:sz="0" w:space="0" w:color="auto"/>
        <w:right w:val="none" w:sz="0" w:space="0" w:color="auto"/>
      </w:divBdr>
    </w:div>
    <w:div w:id="1975744917">
      <w:bodyDiv w:val="1"/>
      <w:marLeft w:val="0"/>
      <w:marRight w:val="0"/>
      <w:marTop w:val="0"/>
      <w:marBottom w:val="0"/>
      <w:divBdr>
        <w:top w:val="none" w:sz="0" w:space="0" w:color="auto"/>
        <w:left w:val="none" w:sz="0" w:space="0" w:color="auto"/>
        <w:bottom w:val="none" w:sz="0" w:space="0" w:color="auto"/>
        <w:right w:val="none" w:sz="0" w:space="0" w:color="auto"/>
      </w:divBdr>
    </w:div>
    <w:div w:id="2091925179">
      <w:bodyDiv w:val="1"/>
      <w:marLeft w:val="0"/>
      <w:marRight w:val="0"/>
      <w:marTop w:val="0"/>
      <w:marBottom w:val="0"/>
      <w:divBdr>
        <w:top w:val="none" w:sz="0" w:space="0" w:color="auto"/>
        <w:left w:val="none" w:sz="0" w:space="0" w:color="auto"/>
        <w:bottom w:val="none" w:sz="0" w:space="0" w:color="auto"/>
        <w:right w:val="none" w:sz="0" w:space="0" w:color="auto"/>
      </w:divBdr>
    </w:div>
    <w:div w:id="2093771964">
      <w:bodyDiv w:val="1"/>
      <w:marLeft w:val="0"/>
      <w:marRight w:val="0"/>
      <w:marTop w:val="0"/>
      <w:marBottom w:val="0"/>
      <w:divBdr>
        <w:top w:val="none" w:sz="0" w:space="0" w:color="auto"/>
        <w:left w:val="none" w:sz="0" w:space="0" w:color="auto"/>
        <w:bottom w:val="none" w:sz="0" w:space="0" w:color="auto"/>
        <w:right w:val="none" w:sz="0" w:space="0" w:color="auto"/>
      </w:divBdr>
    </w:div>
    <w:div w:id="2100562097">
      <w:bodyDiv w:val="1"/>
      <w:marLeft w:val="0"/>
      <w:marRight w:val="0"/>
      <w:marTop w:val="0"/>
      <w:marBottom w:val="0"/>
      <w:divBdr>
        <w:top w:val="none" w:sz="0" w:space="0" w:color="auto"/>
        <w:left w:val="none" w:sz="0" w:space="0" w:color="auto"/>
        <w:bottom w:val="none" w:sz="0" w:space="0" w:color="auto"/>
        <w:right w:val="none" w:sz="0" w:space="0" w:color="auto"/>
      </w:divBdr>
    </w:div>
    <w:div w:id="21335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gsweb.ars-grin.gov/gringlobal/crop.aspx?id=226" TargetMode="External"/><Relationship Id="rId3" Type="http://schemas.openxmlformats.org/officeDocument/2006/relationships/settings" Target="settings.xml"/><Relationship Id="rId7" Type="http://schemas.openxmlformats.org/officeDocument/2006/relationships/hyperlink" Target="https://ipmdata.ipmcenters.org/documents/cropprofiles/COprosomille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ites.google.com/view/hpma/home" TargetMode="External"/><Relationship Id="rId11" Type="http://schemas.openxmlformats.org/officeDocument/2006/relationships/fontTable" Target="fontTable.xml"/><Relationship Id="rId5" Type="http://schemas.openxmlformats.org/officeDocument/2006/relationships/hyperlink" Target="https://doi.org/10.1007/978-3-319-97121-6_2" TargetMode="External"/><Relationship Id="rId10" Type="http://schemas.openxmlformats.org/officeDocument/2006/relationships/hyperlink" Target="https://doi.org/10.1079/SSR2004195" TargetMode="External"/><Relationship Id="rId4" Type="http://schemas.openxmlformats.org/officeDocument/2006/relationships/webSettings" Target="webSettings.xml"/><Relationship Id="rId9" Type="http://schemas.openxmlformats.org/officeDocument/2006/relationships/hyperlink" Target="https://dx.doi.org/10.1371%2Fjournal.pone.0038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1A6E-F9F2-462D-95D3-2774448E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Brenner</dc:creator>
  <cp:keywords/>
  <dc:description/>
  <cp:lastModifiedBy>Brenner, David</cp:lastModifiedBy>
  <cp:revision>3</cp:revision>
  <cp:lastPrinted>2020-06-08T20:04:00Z</cp:lastPrinted>
  <dcterms:created xsi:type="dcterms:W3CDTF">2020-06-17T13:09:00Z</dcterms:created>
  <dcterms:modified xsi:type="dcterms:W3CDTF">2020-06-17T13:22:00Z</dcterms:modified>
</cp:coreProperties>
</file>