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AEA700" w14:textId="4837CF71" w:rsidR="005F4A9B" w:rsidRPr="0075542C" w:rsidRDefault="00040407" w:rsidP="00040407">
      <w:pPr>
        <w:jc w:val="center"/>
        <w:rPr>
          <w:rFonts w:ascii="Times New Roman" w:hAnsi="Times New Roman" w:cs="Times New Roman"/>
          <w:b/>
          <w:bCs/>
          <w:sz w:val="24"/>
          <w:szCs w:val="24"/>
        </w:rPr>
      </w:pPr>
      <w:r w:rsidRPr="0075542C">
        <w:rPr>
          <w:rFonts w:ascii="Times New Roman" w:hAnsi="Times New Roman" w:cs="Times New Roman"/>
          <w:b/>
          <w:bCs/>
          <w:sz w:val="24"/>
          <w:szCs w:val="24"/>
        </w:rPr>
        <w:t>Apple Crop Germplasm Committee: Update to the Apple Crop Vulnerability Statement</w:t>
      </w:r>
    </w:p>
    <w:p w14:paraId="3F4A180C" w14:textId="116F155D" w:rsidR="00040407" w:rsidRPr="0075542C" w:rsidRDefault="00263764" w:rsidP="00040407">
      <w:pPr>
        <w:jc w:val="center"/>
        <w:rPr>
          <w:rFonts w:ascii="Times New Roman" w:hAnsi="Times New Roman" w:cs="Times New Roman"/>
          <w:b/>
          <w:bCs/>
          <w:sz w:val="24"/>
          <w:szCs w:val="24"/>
        </w:rPr>
      </w:pPr>
      <w:r>
        <w:rPr>
          <w:rFonts w:ascii="Times New Roman" w:hAnsi="Times New Roman" w:cs="Times New Roman"/>
          <w:b/>
          <w:bCs/>
          <w:sz w:val="24"/>
          <w:szCs w:val="24"/>
        </w:rPr>
        <w:t xml:space="preserve">August 18, </w:t>
      </w:r>
      <w:r w:rsidR="00040407" w:rsidRPr="0075542C">
        <w:rPr>
          <w:rFonts w:ascii="Times New Roman" w:hAnsi="Times New Roman" w:cs="Times New Roman"/>
          <w:b/>
          <w:bCs/>
          <w:sz w:val="24"/>
          <w:szCs w:val="24"/>
        </w:rPr>
        <w:t>2020</w:t>
      </w:r>
    </w:p>
    <w:p w14:paraId="727EF604" w14:textId="0BB0E78D" w:rsidR="00040407" w:rsidRPr="0075542C" w:rsidRDefault="00040407" w:rsidP="00040407">
      <w:pPr>
        <w:jc w:val="center"/>
        <w:rPr>
          <w:rFonts w:ascii="Times New Roman" w:hAnsi="Times New Roman" w:cs="Times New Roman"/>
          <w:sz w:val="24"/>
          <w:szCs w:val="24"/>
        </w:rPr>
      </w:pPr>
    </w:p>
    <w:p w14:paraId="22CA43E2" w14:textId="03AAF8F5" w:rsidR="00040407" w:rsidRPr="0075542C" w:rsidRDefault="00DA4DE2" w:rsidP="00040407">
      <w:pPr>
        <w:rPr>
          <w:rFonts w:ascii="Times New Roman" w:hAnsi="Times New Roman" w:cs="Times New Roman"/>
          <w:sz w:val="24"/>
          <w:szCs w:val="24"/>
        </w:rPr>
      </w:pPr>
      <w:r>
        <w:rPr>
          <w:rFonts w:ascii="Times New Roman" w:hAnsi="Times New Roman" w:cs="Times New Roman"/>
          <w:sz w:val="24"/>
          <w:szCs w:val="24"/>
        </w:rPr>
        <w:t xml:space="preserve">This is </w:t>
      </w:r>
      <w:r w:rsidR="00040407" w:rsidRPr="0075542C">
        <w:rPr>
          <w:rFonts w:ascii="Times New Roman" w:hAnsi="Times New Roman" w:cs="Times New Roman"/>
          <w:sz w:val="24"/>
          <w:szCs w:val="24"/>
        </w:rPr>
        <w:t>an update</w:t>
      </w:r>
      <w:r w:rsidR="004F6ACD">
        <w:rPr>
          <w:rFonts w:ascii="Times New Roman" w:hAnsi="Times New Roman" w:cs="Times New Roman"/>
          <w:sz w:val="24"/>
          <w:szCs w:val="24"/>
        </w:rPr>
        <w:t>/addendum</w:t>
      </w:r>
      <w:r w:rsidR="00040407" w:rsidRPr="0075542C">
        <w:rPr>
          <w:rFonts w:ascii="Times New Roman" w:hAnsi="Times New Roman" w:cs="Times New Roman"/>
          <w:sz w:val="24"/>
          <w:szCs w:val="24"/>
        </w:rPr>
        <w:t xml:space="preserve"> to the published 2015 Apple Vulnerability Statement: </w:t>
      </w:r>
    </w:p>
    <w:p w14:paraId="08040E7B" w14:textId="0363A4CA" w:rsidR="00040407" w:rsidRPr="0075542C" w:rsidRDefault="00040407" w:rsidP="00040407">
      <w:pPr>
        <w:rPr>
          <w:rFonts w:ascii="Times New Roman" w:hAnsi="Times New Roman" w:cs="Times New Roman"/>
          <w:sz w:val="24"/>
          <w:szCs w:val="24"/>
        </w:rPr>
      </w:pPr>
      <w:r w:rsidRPr="0075542C">
        <w:rPr>
          <w:rFonts w:ascii="Times New Roman" w:hAnsi="Times New Roman" w:cs="Times New Roman"/>
          <w:sz w:val="24"/>
          <w:szCs w:val="24"/>
        </w:rPr>
        <w:t>Volk, G. M., Chao, C. T., Norelli, J. L., Brown, S., Fazio, G., Peace, C., McFerson, J., Zhong, G.-Y. and Bretting, P. 2015. The vulnerability of  U.S. apple (</w:t>
      </w:r>
      <w:r w:rsidRPr="0075542C">
        <w:rPr>
          <w:rFonts w:ascii="Times New Roman" w:hAnsi="Times New Roman" w:cs="Times New Roman"/>
          <w:i/>
          <w:sz w:val="24"/>
          <w:szCs w:val="24"/>
        </w:rPr>
        <w:t>Malus</w:t>
      </w:r>
      <w:r w:rsidRPr="0075542C">
        <w:rPr>
          <w:rFonts w:ascii="Times New Roman" w:hAnsi="Times New Roman" w:cs="Times New Roman"/>
          <w:sz w:val="24"/>
          <w:szCs w:val="24"/>
        </w:rPr>
        <w:t>) genetic resources. Genetic Resources and Crop Evolution. 62:765-794.</w:t>
      </w:r>
    </w:p>
    <w:p w14:paraId="6694D2B5" w14:textId="06588AFD" w:rsidR="000F4D65" w:rsidRPr="004F6ACD" w:rsidRDefault="000F4D65" w:rsidP="004F6ACD">
      <w:pPr>
        <w:tabs>
          <w:tab w:val="left" w:pos="5340"/>
        </w:tabs>
        <w:rPr>
          <w:rFonts w:ascii="Times New Roman" w:hAnsi="Times New Roman" w:cs="Times New Roman"/>
          <w:b/>
          <w:bCs/>
          <w:sz w:val="24"/>
          <w:szCs w:val="24"/>
        </w:rPr>
      </w:pPr>
    </w:p>
    <w:p w14:paraId="0DD8C10A" w14:textId="6D890FF2" w:rsidR="004F6ACD" w:rsidRPr="004F6ACD" w:rsidRDefault="004F6ACD" w:rsidP="004F6ACD">
      <w:pPr>
        <w:tabs>
          <w:tab w:val="left" w:pos="5340"/>
        </w:tabs>
        <w:rPr>
          <w:rFonts w:ascii="Times New Roman" w:hAnsi="Times New Roman" w:cs="Times New Roman"/>
          <w:b/>
          <w:bCs/>
          <w:sz w:val="24"/>
          <w:szCs w:val="24"/>
        </w:rPr>
      </w:pPr>
      <w:r w:rsidRPr="004F6ACD">
        <w:rPr>
          <w:rFonts w:ascii="Times New Roman" w:hAnsi="Times New Roman" w:cs="Times New Roman"/>
          <w:b/>
          <w:bCs/>
          <w:sz w:val="24"/>
          <w:szCs w:val="24"/>
        </w:rPr>
        <w:t xml:space="preserve">Collection composition </w:t>
      </w:r>
    </w:p>
    <w:p w14:paraId="2A1895C1" w14:textId="480DD477" w:rsidR="004F6ACD" w:rsidRDefault="00040407" w:rsidP="0080008C">
      <w:pPr>
        <w:rPr>
          <w:rFonts w:ascii="Times New Roman" w:hAnsi="Times New Roman" w:cs="Times New Roman"/>
          <w:sz w:val="24"/>
          <w:szCs w:val="24"/>
        </w:rPr>
      </w:pPr>
      <w:r w:rsidRPr="0075542C">
        <w:rPr>
          <w:rFonts w:ascii="Times New Roman" w:hAnsi="Times New Roman" w:cs="Times New Roman"/>
          <w:sz w:val="24"/>
          <w:szCs w:val="24"/>
        </w:rPr>
        <w:t xml:space="preserve">The </w:t>
      </w:r>
      <w:r w:rsidR="004D449E" w:rsidRPr="0075542C">
        <w:rPr>
          <w:rFonts w:ascii="Times New Roman" w:hAnsi="Times New Roman" w:cs="Times New Roman"/>
          <w:sz w:val="24"/>
          <w:szCs w:val="24"/>
        </w:rPr>
        <w:t xml:space="preserve">USDA-ARS National Plant Germplasm System apple collection </w:t>
      </w:r>
      <w:r w:rsidR="00F620FE" w:rsidRPr="0075542C">
        <w:rPr>
          <w:rFonts w:ascii="Times New Roman" w:hAnsi="Times New Roman" w:cs="Times New Roman"/>
          <w:sz w:val="24"/>
          <w:szCs w:val="24"/>
        </w:rPr>
        <w:t xml:space="preserve">maintained by the Plant Genetic Resources Unit in Geneva, NY is </w:t>
      </w:r>
      <w:r w:rsidR="004D449E" w:rsidRPr="0075542C">
        <w:rPr>
          <w:rFonts w:ascii="Times New Roman" w:hAnsi="Times New Roman" w:cs="Times New Roman"/>
          <w:sz w:val="24"/>
          <w:szCs w:val="24"/>
        </w:rPr>
        <w:t>currently comprised of</w:t>
      </w:r>
      <w:r w:rsidR="005F1799">
        <w:rPr>
          <w:rFonts w:ascii="Times New Roman" w:hAnsi="Times New Roman" w:cs="Times New Roman"/>
          <w:sz w:val="24"/>
          <w:szCs w:val="24"/>
        </w:rPr>
        <w:t xml:space="preserve"> 6,002</w:t>
      </w:r>
      <w:r w:rsidR="004D449E" w:rsidRPr="0075542C">
        <w:rPr>
          <w:rFonts w:ascii="Times New Roman" w:hAnsi="Times New Roman" w:cs="Times New Roman"/>
          <w:sz w:val="24"/>
          <w:szCs w:val="24"/>
        </w:rPr>
        <w:t xml:space="preserve"> unique accessions in the field and </w:t>
      </w:r>
      <w:r w:rsidR="005F1799">
        <w:rPr>
          <w:rFonts w:ascii="Times New Roman" w:hAnsi="Times New Roman" w:cs="Times New Roman"/>
          <w:sz w:val="24"/>
          <w:szCs w:val="24"/>
        </w:rPr>
        <w:t>1,934</w:t>
      </w:r>
      <w:r w:rsidR="005F1799" w:rsidRPr="0075542C">
        <w:rPr>
          <w:rFonts w:ascii="Times New Roman" w:hAnsi="Times New Roman" w:cs="Times New Roman"/>
          <w:sz w:val="24"/>
          <w:szCs w:val="24"/>
        </w:rPr>
        <w:t xml:space="preserve"> </w:t>
      </w:r>
      <w:r w:rsidR="004D449E" w:rsidRPr="0075542C">
        <w:rPr>
          <w:rFonts w:ascii="Times New Roman" w:hAnsi="Times New Roman" w:cs="Times New Roman"/>
          <w:sz w:val="24"/>
          <w:szCs w:val="24"/>
        </w:rPr>
        <w:t xml:space="preserve">seed accessions representing </w:t>
      </w:r>
      <w:r w:rsidR="004D449E" w:rsidRPr="0075542C">
        <w:rPr>
          <w:rFonts w:ascii="Times New Roman" w:hAnsi="Times New Roman" w:cs="Times New Roman"/>
          <w:i/>
          <w:iCs/>
          <w:sz w:val="24"/>
          <w:szCs w:val="24"/>
        </w:rPr>
        <w:t>M. domestica</w:t>
      </w:r>
      <w:r w:rsidR="004D449E" w:rsidRPr="0075542C">
        <w:rPr>
          <w:rFonts w:ascii="Times New Roman" w:hAnsi="Times New Roman" w:cs="Times New Roman"/>
          <w:sz w:val="24"/>
          <w:szCs w:val="24"/>
        </w:rPr>
        <w:t>, 3</w:t>
      </w:r>
      <w:r w:rsidR="005F1799">
        <w:rPr>
          <w:rFonts w:ascii="Times New Roman" w:hAnsi="Times New Roman" w:cs="Times New Roman"/>
          <w:sz w:val="24"/>
          <w:szCs w:val="24"/>
        </w:rPr>
        <w:t>5</w:t>
      </w:r>
      <w:r w:rsidR="004D449E" w:rsidRPr="0075542C">
        <w:rPr>
          <w:rFonts w:ascii="Times New Roman" w:hAnsi="Times New Roman" w:cs="Times New Roman"/>
          <w:sz w:val="24"/>
          <w:szCs w:val="24"/>
        </w:rPr>
        <w:t xml:space="preserve"> </w:t>
      </w:r>
      <w:r w:rsidR="004D449E" w:rsidRPr="0075542C">
        <w:rPr>
          <w:rFonts w:ascii="Times New Roman" w:hAnsi="Times New Roman" w:cs="Times New Roman"/>
          <w:i/>
          <w:iCs/>
          <w:sz w:val="24"/>
          <w:szCs w:val="24"/>
        </w:rPr>
        <w:t xml:space="preserve">Malus </w:t>
      </w:r>
      <w:r w:rsidR="004D449E" w:rsidRPr="0075542C">
        <w:rPr>
          <w:rFonts w:ascii="Times New Roman" w:hAnsi="Times New Roman" w:cs="Times New Roman"/>
          <w:sz w:val="24"/>
          <w:szCs w:val="24"/>
        </w:rPr>
        <w:t xml:space="preserve">species, and 15 hybrid species. Of the trees in the field, </w:t>
      </w:r>
      <w:r w:rsidR="005F1799">
        <w:rPr>
          <w:rFonts w:ascii="Times New Roman" w:hAnsi="Times New Roman" w:cs="Times New Roman"/>
          <w:sz w:val="24"/>
          <w:szCs w:val="24"/>
        </w:rPr>
        <w:t>2,793</w:t>
      </w:r>
      <w:r w:rsidR="005F1799" w:rsidRPr="0075542C">
        <w:rPr>
          <w:rFonts w:ascii="Times New Roman" w:hAnsi="Times New Roman" w:cs="Times New Roman"/>
          <w:sz w:val="24"/>
          <w:szCs w:val="24"/>
        </w:rPr>
        <w:t xml:space="preserve"> </w:t>
      </w:r>
      <w:r w:rsidR="004D449E" w:rsidRPr="0075542C">
        <w:rPr>
          <w:rFonts w:ascii="Times New Roman" w:hAnsi="Times New Roman" w:cs="Times New Roman"/>
          <w:sz w:val="24"/>
          <w:szCs w:val="24"/>
        </w:rPr>
        <w:t>are grafted and are represent</w:t>
      </w:r>
      <w:r w:rsidR="00DA4DE2">
        <w:rPr>
          <w:rFonts w:ascii="Times New Roman" w:hAnsi="Times New Roman" w:cs="Times New Roman"/>
          <w:sz w:val="24"/>
          <w:szCs w:val="24"/>
        </w:rPr>
        <w:t>ed</w:t>
      </w:r>
      <w:r w:rsidR="004D449E" w:rsidRPr="0075542C">
        <w:rPr>
          <w:rFonts w:ascii="Times New Roman" w:hAnsi="Times New Roman" w:cs="Times New Roman"/>
          <w:sz w:val="24"/>
          <w:szCs w:val="24"/>
        </w:rPr>
        <w:t xml:space="preserve"> by a core collection of 258 individuals.</w:t>
      </w:r>
      <w:r w:rsidR="00F620FE" w:rsidRPr="0075542C">
        <w:rPr>
          <w:rFonts w:ascii="Times New Roman" w:hAnsi="Times New Roman" w:cs="Times New Roman"/>
          <w:sz w:val="24"/>
          <w:szCs w:val="24"/>
        </w:rPr>
        <w:t xml:space="preserve"> A significant change in the collection was the removal of the K1 orchard in</w:t>
      </w:r>
      <w:r w:rsidR="005F1799">
        <w:rPr>
          <w:rFonts w:ascii="Times New Roman" w:hAnsi="Times New Roman" w:cs="Times New Roman"/>
          <w:sz w:val="24"/>
          <w:szCs w:val="24"/>
        </w:rPr>
        <w:t xml:space="preserve"> 2016</w:t>
      </w:r>
      <w:r w:rsidR="00F620FE" w:rsidRPr="0075542C">
        <w:rPr>
          <w:rFonts w:ascii="Times New Roman" w:hAnsi="Times New Roman" w:cs="Times New Roman"/>
          <w:sz w:val="24"/>
          <w:szCs w:val="24"/>
        </w:rPr>
        <w:t xml:space="preserve">, comprised </w:t>
      </w:r>
      <w:r w:rsidR="00F620FE" w:rsidRPr="005F1799">
        <w:rPr>
          <w:rFonts w:ascii="Times New Roman" w:hAnsi="Times New Roman" w:cs="Times New Roman"/>
          <w:sz w:val="24"/>
          <w:szCs w:val="24"/>
        </w:rPr>
        <w:t xml:space="preserve">of </w:t>
      </w:r>
      <w:r w:rsidR="005F1799" w:rsidRPr="00526E6B">
        <w:rPr>
          <w:rFonts w:ascii="Times New Roman" w:hAnsi="Times New Roman" w:cs="Times New Roman"/>
          <w:sz w:val="24"/>
          <w:szCs w:val="24"/>
        </w:rPr>
        <w:t>1,200</w:t>
      </w:r>
      <w:r w:rsidR="00F620FE" w:rsidRPr="00526E6B">
        <w:rPr>
          <w:rFonts w:ascii="Times New Roman" w:hAnsi="Times New Roman" w:cs="Times New Roman"/>
          <w:sz w:val="24"/>
          <w:szCs w:val="24"/>
        </w:rPr>
        <w:t xml:space="preserve"> </w:t>
      </w:r>
      <w:r w:rsidR="00F620FE" w:rsidRPr="00526E6B">
        <w:rPr>
          <w:rFonts w:ascii="Times New Roman" w:hAnsi="Times New Roman" w:cs="Times New Roman"/>
          <w:i/>
          <w:iCs/>
          <w:sz w:val="24"/>
          <w:szCs w:val="24"/>
        </w:rPr>
        <w:t>Malus sieversii</w:t>
      </w:r>
      <w:r w:rsidR="00F620FE" w:rsidRPr="005F1799">
        <w:rPr>
          <w:rFonts w:ascii="Times New Roman" w:hAnsi="Times New Roman" w:cs="Times New Roman"/>
          <w:sz w:val="24"/>
          <w:szCs w:val="24"/>
        </w:rPr>
        <w:t xml:space="preserve"> trees</w:t>
      </w:r>
      <w:r w:rsidR="00F620FE" w:rsidRPr="0075542C">
        <w:rPr>
          <w:rFonts w:ascii="Times New Roman" w:hAnsi="Times New Roman" w:cs="Times New Roman"/>
          <w:sz w:val="24"/>
          <w:szCs w:val="24"/>
        </w:rPr>
        <w:t xml:space="preserve"> grown from seeds collected from the wild in Central Asia. Prior to removal, representative genetic diversity from the </w:t>
      </w:r>
      <w:r w:rsidR="00DA4DE2">
        <w:rPr>
          <w:rFonts w:ascii="Times New Roman" w:hAnsi="Times New Roman" w:cs="Times New Roman"/>
          <w:sz w:val="24"/>
          <w:szCs w:val="24"/>
        </w:rPr>
        <w:t>K1 orchard</w:t>
      </w:r>
      <w:r w:rsidR="00F620FE" w:rsidRPr="0075542C">
        <w:rPr>
          <w:rFonts w:ascii="Times New Roman" w:hAnsi="Times New Roman" w:cs="Times New Roman"/>
          <w:sz w:val="24"/>
          <w:szCs w:val="24"/>
        </w:rPr>
        <w:t xml:space="preserve"> was grafted onto rootstock</w:t>
      </w:r>
      <w:r w:rsidR="00DA4DE2">
        <w:rPr>
          <w:rFonts w:ascii="Times New Roman" w:hAnsi="Times New Roman" w:cs="Times New Roman"/>
          <w:sz w:val="24"/>
          <w:szCs w:val="24"/>
        </w:rPr>
        <w:t>s</w:t>
      </w:r>
      <w:r w:rsidR="00F620FE" w:rsidRPr="0075542C">
        <w:rPr>
          <w:rFonts w:ascii="Times New Roman" w:hAnsi="Times New Roman" w:cs="Times New Roman"/>
          <w:sz w:val="24"/>
          <w:szCs w:val="24"/>
        </w:rPr>
        <w:t xml:space="preserve"> and added to the grafted collection at the PGRU. At this time (2020), the W3 </w:t>
      </w:r>
      <w:r w:rsidR="005F1799">
        <w:rPr>
          <w:rFonts w:ascii="Times New Roman" w:hAnsi="Times New Roman" w:cs="Times New Roman"/>
          <w:sz w:val="24"/>
          <w:szCs w:val="24"/>
        </w:rPr>
        <w:t xml:space="preserve">seedling </w:t>
      </w:r>
      <w:r w:rsidR="00F620FE" w:rsidRPr="0075542C">
        <w:rPr>
          <w:rFonts w:ascii="Times New Roman" w:hAnsi="Times New Roman" w:cs="Times New Roman"/>
          <w:sz w:val="24"/>
          <w:szCs w:val="24"/>
        </w:rPr>
        <w:t xml:space="preserve">orchard comprised of </w:t>
      </w:r>
      <w:r w:rsidR="005F1799">
        <w:rPr>
          <w:rFonts w:ascii="Times New Roman" w:hAnsi="Times New Roman" w:cs="Times New Roman"/>
          <w:sz w:val="24"/>
          <w:szCs w:val="24"/>
        </w:rPr>
        <w:t>10</w:t>
      </w:r>
      <w:r w:rsidR="005F1799" w:rsidRPr="0075542C">
        <w:rPr>
          <w:rFonts w:ascii="Times New Roman" w:hAnsi="Times New Roman" w:cs="Times New Roman"/>
          <w:sz w:val="24"/>
          <w:szCs w:val="24"/>
        </w:rPr>
        <w:t xml:space="preserve"> </w:t>
      </w:r>
      <w:r w:rsidR="00F620FE" w:rsidRPr="0075542C">
        <w:rPr>
          <w:rFonts w:ascii="Times New Roman" w:hAnsi="Times New Roman" w:cs="Times New Roman"/>
          <w:sz w:val="24"/>
          <w:szCs w:val="24"/>
        </w:rPr>
        <w:t xml:space="preserve">wild </w:t>
      </w:r>
      <w:r w:rsidR="00F620FE" w:rsidRPr="00A54B79">
        <w:rPr>
          <w:rFonts w:ascii="Times New Roman" w:hAnsi="Times New Roman" w:cs="Times New Roman"/>
          <w:i/>
          <w:iCs/>
          <w:sz w:val="24"/>
          <w:szCs w:val="24"/>
        </w:rPr>
        <w:t>Malus</w:t>
      </w:r>
      <w:r w:rsidR="00F620FE" w:rsidRPr="0075542C">
        <w:rPr>
          <w:rFonts w:ascii="Times New Roman" w:hAnsi="Times New Roman" w:cs="Times New Roman"/>
          <w:sz w:val="24"/>
          <w:szCs w:val="24"/>
        </w:rPr>
        <w:t xml:space="preserve"> species is still available at the PGRU. </w:t>
      </w:r>
      <w:r w:rsidR="00DA4DE2">
        <w:rPr>
          <w:rFonts w:ascii="Times New Roman" w:hAnsi="Times New Roman" w:cs="Times New Roman"/>
          <w:sz w:val="24"/>
          <w:szCs w:val="24"/>
        </w:rPr>
        <w:t>Recent c</w:t>
      </w:r>
      <w:r w:rsidR="00F620FE" w:rsidRPr="0075542C">
        <w:rPr>
          <w:rFonts w:ascii="Times New Roman" w:hAnsi="Times New Roman" w:cs="Times New Roman"/>
          <w:sz w:val="24"/>
          <w:szCs w:val="24"/>
        </w:rPr>
        <w:t xml:space="preserve">ollection trips within the United States have resulted in additional seed accessions of </w:t>
      </w:r>
      <w:r w:rsidR="00F620FE" w:rsidRPr="00A54B79">
        <w:rPr>
          <w:rFonts w:ascii="Times New Roman" w:hAnsi="Times New Roman" w:cs="Times New Roman"/>
          <w:i/>
          <w:iCs/>
          <w:sz w:val="24"/>
          <w:szCs w:val="24"/>
        </w:rPr>
        <w:t>Malus angustifolia</w:t>
      </w:r>
      <w:r w:rsidR="00A54B79">
        <w:rPr>
          <w:rFonts w:ascii="Times New Roman" w:hAnsi="Times New Roman" w:cs="Times New Roman"/>
          <w:i/>
          <w:iCs/>
          <w:sz w:val="24"/>
          <w:szCs w:val="24"/>
        </w:rPr>
        <w:t xml:space="preserve">, </w:t>
      </w:r>
      <w:r w:rsidR="00F620FE" w:rsidRPr="00A54B79">
        <w:rPr>
          <w:rFonts w:ascii="Times New Roman" w:hAnsi="Times New Roman" w:cs="Times New Roman"/>
          <w:i/>
          <w:iCs/>
          <w:sz w:val="24"/>
          <w:szCs w:val="24"/>
        </w:rPr>
        <w:t>Malus coronaria</w:t>
      </w:r>
      <w:r w:rsidR="00F620FE" w:rsidRPr="0075542C">
        <w:rPr>
          <w:rFonts w:ascii="Times New Roman" w:hAnsi="Times New Roman" w:cs="Times New Roman"/>
          <w:sz w:val="24"/>
          <w:szCs w:val="24"/>
        </w:rPr>
        <w:t xml:space="preserve">, and </w:t>
      </w:r>
      <w:r w:rsidR="00F620FE" w:rsidRPr="00A54B79">
        <w:rPr>
          <w:rFonts w:ascii="Times New Roman" w:hAnsi="Times New Roman" w:cs="Times New Roman"/>
          <w:i/>
          <w:iCs/>
          <w:sz w:val="24"/>
          <w:szCs w:val="24"/>
        </w:rPr>
        <w:t>Malus ioensis</w:t>
      </w:r>
      <w:r w:rsidR="00F620FE" w:rsidRPr="0075542C">
        <w:rPr>
          <w:rFonts w:ascii="Times New Roman" w:hAnsi="Times New Roman" w:cs="Times New Roman"/>
          <w:sz w:val="24"/>
          <w:szCs w:val="24"/>
        </w:rPr>
        <w:t>. In addition, a plant exploration trip to Romania</w:t>
      </w:r>
      <w:r w:rsidR="00A54B79">
        <w:rPr>
          <w:rFonts w:ascii="Times New Roman" w:hAnsi="Times New Roman" w:cs="Times New Roman"/>
          <w:sz w:val="24"/>
          <w:szCs w:val="24"/>
        </w:rPr>
        <w:t xml:space="preserve"> </w:t>
      </w:r>
      <w:r w:rsidR="00F620FE" w:rsidRPr="0075542C">
        <w:rPr>
          <w:rFonts w:ascii="Times New Roman" w:hAnsi="Times New Roman" w:cs="Times New Roman"/>
          <w:sz w:val="24"/>
          <w:szCs w:val="24"/>
        </w:rPr>
        <w:t xml:space="preserve">resulted in the addition </w:t>
      </w:r>
      <w:r w:rsidR="00A54B79">
        <w:rPr>
          <w:rFonts w:ascii="Times New Roman" w:hAnsi="Times New Roman" w:cs="Times New Roman"/>
          <w:sz w:val="24"/>
          <w:szCs w:val="24"/>
        </w:rPr>
        <w:t xml:space="preserve">of </w:t>
      </w:r>
      <w:r w:rsidR="00F620FE" w:rsidRPr="00A54B79">
        <w:rPr>
          <w:rFonts w:ascii="Times New Roman" w:hAnsi="Times New Roman" w:cs="Times New Roman"/>
          <w:i/>
          <w:iCs/>
          <w:sz w:val="24"/>
          <w:szCs w:val="24"/>
        </w:rPr>
        <w:t>Malus sylvestris</w:t>
      </w:r>
      <w:r w:rsidR="00A54B79">
        <w:rPr>
          <w:rFonts w:ascii="Times New Roman" w:hAnsi="Times New Roman" w:cs="Times New Roman"/>
          <w:i/>
          <w:iCs/>
          <w:sz w:val="24"/>
          <w:szCs w:val="24"/>
        </w:rPr>
        <w:t xml:space="preserve"> </w:t>
      </w:r>
      <w:r w:rsidR="00A54B79" w:rsidRPr="00A54B79">
        <w:rPr>
          <w:rFonts w:ascii="Times New Roman" w:hAnsi="Times New Roman" w:cs="Times New Roman"/>
          <w:sz w:val="24"/>
          <w:szCs w:val="24"/>
        </w:rPr>
        <w:t>seed accessions</w:t>
      </w:r>
      <w:r w:rsidR="00F620FE" w:rsidRPr="00A54B79">
        <w:rPr>
          <w:rFonts w:ascii="Times New Roman" w:hAnsi="Times New Roman" w:cs="Times New Roman"/>
          <w:sz w:val="24"/>
          <w:szCs w:val="24"/>
        </w:rPr>
        <w:t xml:space="preserve"> and</w:t>
      </w:r>
      <w:r w:rsidR="00F620FE" w:rsidRPr="0075542C">
        <w:rPr>
          <w:rFonts w:ascii="Times New Roman" w:hAnsi="Times New Roman" w:cs="Times New Roman"/>
          <w:sz w:val="24"/>
          <w:szCs w:val="24"/>
        </w:rPr>
        <w:t xml:space="preserve"> a plant exploration trip to </w:t>
      </w:r>
      <w:r w:rsidR="00A54B79">
        <w:rPr>
          <w:rFonts w:ascii="Times New Roman" w:hAnsi="Times New Roman" w:cs="Times New Roman"/>
          <w:sz w:val="24"/>
          <w:szCs w:val="24"/>
        </w:rPr>
        <w:t xml:space="preserve">collected </w:t>
      </w:r>
      <w:r w:rsidR="00F620FE" w:rsidRPr="00A54B79">
        <w:rPr>
          <w:rFonts w:ascii="Times New Roman" w:hAnsi="Times New Roman" w:cs="Times New Roman"/>
          <w:i/>
          <w:iCs/>
          <w:sz w:val="24"/>
          <w:szCs w:val="24"/>
        </w:rPr>
        <w:t>Malus doumeri</w:t>
      </w:r>
      <w:r w:rsidR="00A54B79">
        <w:rPr>
          <w:rFonts w:ascii="Times New Roman" w:hAnsi="Times New Roman" w:cs="Times New Roman"/>
          <w:sz w:val="24"/>
          <w:szCs w:val="24"/>
        </w:rPr>
        <w:t xml:space="preserve">, </w:t>
      </w:r>
      <w:r w:rsidR="00F620FE" w:rsidRPr="0075542C">
        <w:rPr>
          <w:rFonts w:ascii="Times New Roman" w:hAnsi="Times New Roman" w:cs="Times New Roman"/>
          <w:sz w:val="24"/>
          <w:szCs w:val="24"/>
        </w:rPr>
        <w:t>maintained</w:t>
      </w:r>
      <w:r w:rsidR="00A54B79">
        <w:rPr>
          <w:rFonts w:ascii="Times New Roman" w:hAnsi="Times New Roman" w:cs="Times New Roman"/>
          <w:sz w:val="24"/>
          <w:szCs w:val="24"/>
        </w:rPr>
        <w:t xml:space="preserve"> as cryopreserved seeds</w:t>
      </w:r>
      <w:r w:rsidR="00F620FE" w:rsidRPr="0075542C">
        <w:rPr>
          <w:rFonts w:ascii="Times New Roman" w:hAnsi="Times New Roman" w:cs="Times New Roman"/>
          <w:sz w:val="24"/>
          <w:szCs w:val="24"/>
        </w:rPr>
        <w:t xml:space="preserve"> at the National Laboratory for Genetic Resources Preservation</w:t>
      </w:r>
      <w:r w:rsidR="00A54B79">
        <w:rPr>
          <w:rFonts w:ascii="Times New Roman" w:hAnsi="Times New Roman" w:cs="Times New Roman"/>
          <w:sz w:val="24"/>
          <w:szCs w:val="24"/>
        </w:rPr>
        <w:t xml:space="preserve"> (NLGRP, Fort Collins, CO) and as trees at the USDA-ARS National Plant Germplasm System Corvallis, OR and Parlier, CA locations</w:t>
      </w:r>
      <w:r w:rsidR="00F620FE" w:rsidRPr="00A54B79">
        <w:rPr>
          <w:rFonts w:ascii="Times New Roman" w:hAnsi="Times New Roman" w:cs="Times New Roman"/>
          <w:sz w:val="24"/>
          <w:szCs w:val="24"/>
        </w:rPr>
        <w:t>.</w:t>
      </w:r>
      <w:r w:rsidR="00A54B79" w:rsidRPr="00A54B79">
        <w:rPr>
          <w:rFonts w:ascii="Times New Roman" w:hAnsi="Times New Roman" w:cs="Times New Roman"/>
          <w:sz w:val="24"/>
          <w:szCs w:val="24"/>
        </w:rPr>
        <w:t xml:space="preserve"> The NLGRP has 2052 accessions</w:t>
      </w:r>
      <w:r w:rsidR="00DA4DE2">
        <w:rPr>
          <w:rFonts w:ascii="Times New Roman" w:hAnsi="Times New Roman" w:cs="Times New Roman"/>
          <w:sz w:val="24"/>
          <w:szCs w:val="24"/>
        </w:rPr>
        <w:t xml:space="preserve"> of dormant budwood </w:t>
      </w:r>
      <w:r w:rsidR="00A54B79" w:rsidRPr="00A54B79">
        <w:rPr>
          <w:rFonts w:ascii="Times New Roman" w:hAnsi="Times New Roman" w:cs="Times New Roman"/>
          <w:sz w:val="24"/>
          <w:szCs w:val="24"/>
        </w:rPr>
        <w:t>from the NPGS Apple collection cryopreserved as secure back-ups (Volk et al. 2017).</w:t>
      </w:r>
    </w:p>
    <w:p w14:paraId="532E7FF8" w14:textId="3D9D9DBC" w:rsidR="00A54B79" w:rsidRPr="004F6ACD" w:rsidRDefault="004F6ACD" w:rsidP="0080008C">
      <w:pPr>
        <w:rPr>
          <w:rFonts w:ascii="Times New Roman" w:hAnsi="Times New Roman" w:cs="Times New Roman"/>
          <w:b/>
          <w:bCs/>
          <w:color w:val="FF0000"/>
          <w:sz w:val="24"/>
          <w:szCs w:val="24"/>
        </w:rPr>
      </w:pPr>
      <w:r w:rsidRPr="004F6ACD">
        <w:rPr>
          <w:rFonts w:ascii="Times New Roman" w:hAnsi="Times New Roman" w:cs="Times New Roman"/>
          <w:b/>
          <w:bCs/>
          <w:sz w:val="24"/>
          <w:szCs w:val="24"/>
        </w:rPr>
        <w:t>Molecular tools and collection characterization</w:t>
      </w:r>
      <w:r w:rsidR="00A54B79" w:rsidRPr="004F6ACD">
        <w:rPr>
          <w:rFonts w:ascii="Times New Roman" w:hAnsi="Times New Roman" w:cs="Times New Roman"/>
          <w:b/>
          <w:bCs/>
          <w:sz w:val="24"/>
          <w:szCs w:val="24"/>
        </w:rPr>
        <w:t xml:space="preserve"> </w:t>
      </w:r>
    </w:p>
    <w:p w14:paraId="28CB3BFE" w14:textId="64F711D8" w:rsidR="0080008C" w:rsidRPr="0075542C" w:rsidRDefault="00F620FE" w:rsidP="0080008C">
      <w:pPr>
        <w:rPr>
          <w:rFonts w:ascii="Times New Roman" w:hAnsi="Times New Roman" w:cs="Times New Roman"/>
          <w:sz w:val="24"/>
          <w:szCs w:val="24"/>
        </w:rPr>
      </w:pPr>
      <w:r w:rsidRPr="0075542C">
        <w:rPr>
          <w:rFonts w:ascii="Times New Roman" w:hAnsi="Times New Roman" w:cs="Times New Roman"/>
          <w:sz w:val="24"/>
          <w:szCs w:val="24"/>
        </w:rPr>
        <w:t>Apple breeding and research programs have been significantly impacted by the development of and access to genomic tools for apple genetic resources. Microsatellite genetic fingerprinting datasets for the NPGS Apple collection have been used to identify historic trees on public lands</w:t>
      </w:r>
      <w:r w:rsidR="000F4D65">
        <w:rPr>
          <w:rFonts w:ascii="Times New Roman" w:hAnsi="Times New Roman" w:cs="Times New Roman"/>
          <w:sz w:val="24"/>
          <w:szCs w:val="24"/>
        </w:rPr>
        <w:t xml:space="preserve"> to help document </w:t>
      </w:r>
      <w:r w:rsidR="0080008C" w:rsidRPr="0075542C">
        <w:rPr>
          <w:rFonts w:ascii="Times New Roman" w:hAnsi="Times New Roman" w:cs="Times New Roman"/>
          <w:sz w:val="24"/>
          <w:szCs w:val="24"/>
        </w:rPr>
        <w:t xml:space="preserve">cultural </w:t>
      </w:r>
      <w:r w:rsidRPr="0075542C">
        <w:rPr>
          <w:rFonts w:ascii="Times New Roman" w:hAnsi="Times New Roman" w:cs="Times New Roman"/>
          <w:sz w:val="24"/>
          <w:szCs w:val="24"/>
        </w:rPr>
        <w:t>heritage</w:t>
      </w:r>
      <w:r w:rsidR="00DA4DE2">
        <w:rPr>
          <w:rFonts w:ascii="Times New Roman" w:hAnsi="Times New Roman" w:cs="Times New Roman"/>
          <w:sz w:val="24"/>
          <w:szCs w:val="24"/>
        </w:rPr>
        <w:t xml:space="preserve"> (</w:t>
      </w:r>
      <w:r w:rsidR="000F4D65">
        <w:rPr>
          <w:rFonts w:ascii="Times New Roman" w:hAnsi="Times New Roman" w:cs="Times New Roman"/>
          <w:sz w:val="24"/>
          <w:szCs w:val="24"/>
        </w:rPr>
        <w:t>Routson et al. 2009</w:t>
      </w:r>
      <w:r w:rsidR="00DA4DE2">
        <w:rPr>
          <w:rFonts w:ascii="Times New Roman" w:hAnsi="Times New Roman" w:cs="Times New Roman"/>
          <w:sz w:val="24"/>
          <w:szCs w:val="24"/>
        </w:rPr>
        <w:t>)</w:t>
      </w:r>
      <w:r w:rsidRPr="0075542C">
        <w:rPr>
          <w:rFonts w:ascii="Times New Roman" w:hAnsi="Times New Roman" w:cs="Times New Roman"/>
          <w:sz w:val="24"/>
          <w:szCs w:val="24"/>
        </w:rPr>
        <w:t>.</w:t>
      </w:r>
      <w:r w:rsidR="0080008C" w:rsidRPr="0075542C">
        <w:rPr>
          <w:rFonts w:ascii="Times New Roman" w:hAnsi="Times New Roman" w:cs="Times New Roman"/>
          <w:sz w:val="24"/>
          <w:szCs w:val="24"/>
        </w:rPr>
        <w:t xml:space="preserve"> </w:t>
      </w:r>
      <w:r w:rsidR="005D75BD" w:rsidRPr="0075542C">
        <w:rPr>
          <w:rFonts w:ascii="Times New Roman" w:hAnsi="Times New Roman" w:cs="Times New Roman"/>
          <w:sz w:val="24"/>
          <w:szCs w:val="24"/>
        </w:rPr>
        <w:t xml:space="preserve">Single nucleotide polymorphism (SNP) arrays have facilitated comparisons among apple collections from around the world. They have also been used to determine pedigrees of breeding program materials and genebank accessions, and have been used for marker-assisted breeding </w:t>
      </w:r>
      <w:r w:rsidR="0080008C" w:rsidRPr="0075542C">
        <w:rPr>
          <w:rFonts w:ascii="Times New Roman" w:hAnsi="Times New Roman" w:cs="Times New Roman"/>
          <w:sz w:val="24"/>
          <w:szCs w:val="24"/>
        </w:rPr>
        <w:t>(Howard et al.</w:t>
      </w:r>
      <w:r w:rsidR="005D75BD" w:rsidRPr="0075542C">
        <w:rPr>
          <w:rFonts w:ascii="Times New Roman" w:hAnsi="Times New Roman" w:cs="Times New Roman"/>
          <w:sz w:val="24"/>
          <w:szCs w:val="24"/>
        </w:rPr>
        <w:t xml:space="preserve"> 2017</w:t>
      </w:r>
      <w:r w:rsidR="0080008C" w:rsidRPr="0075542C">
        <w:rPr>
          <w:rFonts w:ascii="Times New Roman" w:hAnsi="Times New Roman" w:cs="Times New Roman"/>
          <w:sz w:val="24"/>
          <w:szCs w:val="24"/>
        </w:rPr>
        <w:t xml:space="preserve">; </w:t>
      </w:r>
      <w:r w:rsidR="005D75BD" w:rsidRPr="0075542C">
        <w:rPr>
          <w:rFonts w:ascii="Times New Roman" w:hAnsi="Times New Roman" w:cs="Times New Roman"/>
          <w:sz w:val="24"/>
          <w:szCs w:val="24"/>
        </w:rPr>
        <w:t>Muranty et al. 2020</w:t>
      </w:r>
      <w:r w:rsidR="0080008C" w:rsidRPr="0075542C">
        <w:rPr>
          <w:rFonts w:ascii="Times New Roman" w:hAnsi="Times New Roman" w:cs="Times New Roman"/>
          <w:sz w:val="24"/>
          <w:szCs w:val="24"/>
        </w:rPr>
        <w:t xml:space="preserve">).  </w:t>
      </w:r>
    </w:p>
    <w:p w14:paraId="7EBCD151" w14:textId="1808D78E" w:rsidR="0080008C" w:rsidRPr="0075542C" w:rsidRDefault="0080008C" w:rsidP="003A46CB">
      <w:pPr>
        <w:rPr>
          <w:rFonts w:ascii="Times New Roman" w:hAnsi="Times New Roman" w:cs="Times New Roman"/>
          <w:i/>
          <w:iCs/>
          <w:sz w:val="24"/>
          <w:szCs w:val="24"/>
        </w:rPr>
      </w:pPr>
      <w:r w:rsidRPr="0075542C">
        <w:rPr>
          <w:rFonts w:ascii="Times New Roman" w:hAnsi="Times New Roman" w:cs="Times New Roman"/>
          <w:sz w:val="24"/>
          <w:szCs w:val="24"/>
        </w:rPr>
        <w:t xml:space="preserve">Genome based sequencing (GBS) genetic analyses are most applicable to domesticated </w:t>
      </w:r>
      <w:r w:rsidRPr="0075542C">
        <w:rPr>
          <w:rFonts w:ascii="Times New Roman" w:hAnsi="Times New Roman" w:cs="Times New Roman"/>
          <w:i/>
          <w:iCs/>
          <w:sz w:val="24"/>
          <w:szCs w:val="24"/>
        </w:rPr>
        <w:t>Malus,</w:t>
      </w:r>
      <w:r w:rsidRPr="0075542C">
        <w:rPr>
          <w:rFonts w:ascii="Times New Roman" w:hAnsi="Times New Roman" w:cs="Times New Roman"/>
          <w:sz w:val="24"/>
          <w:szCs w:val="24"/>
        </w:rPr>
        <w:t xml:space="preserve"> close crop wild relatives and progenitor species. GBS data</w:t>
      </w:r>
      <w:r w:rsidR="003A46CB" w:rsidRPr="0075542C">
        <w:rPr>
          <w:rFonts w:ascii="Times New Roman" w:hAnsi="Times New Roman" w:cs="Times New Roman"/>
          <w:sz w:val="24"/>
          <w:szCs w:val="24"/>
        </w:rPr>
        <w:t xml:space="preserve"> hav</w:t>
      </w:r>
      <w:r w:rsidR="00DA4DE2">
        <w:rPr>
          <w:rFonts w:ascii="Times New Roman" w:hAnsi="Times New Roman" w:cs="Times New Roman"/>
          <w:sz w:val="24"/>
          <w:szCs w:val="24"/>
        </w:rPr>
        <w:t>e</w:t>
      </w:r>
      <w:r w:rsidR="003A46CB" w:rsidRPr="0075542C">
        <w:rPr>
          <w:rFonts w:ascii="Times New Roman" w:hAnsi="Times New Roman" w:cs="Times New Roman"/>
          <w:sz w:val="24"/>
          <w:szCs w:val="24"/>
        </w:rPr>
        <w:t xml:space="preserve"> been used to assess </w:t>
      </w:r>
      <w:r w:rsidRPr="0075542C">
        <w:rPr>
          <w:rFonts w:ascii="Times New Roman" w:hAnsi="Times New Roman" w:cs="Times New Roman"/>
          <w:sz w:val="24"/>
          <w:szCs w:val="24"/>
        </w:rPr>
        <w:t>population structure, pedigree relationships, and ploidy levels in germplasm collections</w:t>
      </w:r>
      <w:r w:rsidR="003A46CB" w:rsidRPr="0075542C">
        <w:rPr>
          <w:rFonts w:ascii="Times New Roman" w:hAnsi="Times New Roman" w:cs="Times New Roman"/>
          <w:sz w:val="24"/>
          <w:szCs w:val="24"/>
        </w:rPr>
        <w:t xml:space="preserve"> </w:t>
      </w:r>
      <w:r w:rsidRPr="0075542C">
        <w:rPr>
          <w:rFonts w:ascii="Times New Roman" w:hAnsi="Times New Roman" w:cs="Times New Roman"/>
          <w:sz w:val="24"/>
          <w:szCs w:val="24"/>
        </w:rPr>
        <w:t xml:space="preserve">(Larsen et al., 2018). GBS has been used to perform GWAS using accessions in the USDA National Plant </w:t>
      </w:r>
      <w:r w:rsidRPr="0075542C">
        <w:rPr>
          <w:rFonts w:ascii="Times New Roman" w:hAnsi="Times New Roman" w:cs="Times New Roman"/>
          <w:sz w:val="24"/>
          <w:szCs w:val="24"/>
        </w:rPr>
        <w:lastRenderedPageBreak/>
        <w:t xml:space="preserve">Germplasm System apple collection and possible SNPs linked to harvest date and fruit skin color were identified (Migicovsky et al., 2016). </w:t>
      </w:r>
      <w:r w:rsidR="003A46CB" w:rsidRPr="0075542C">
        <w:rPr>
          <w:rFonts w:ascii="Times New Roman" w:hAnsi="Times New Roman" w:cs="Times New Roman"/>
          <w:sz w:val="24"/>
          <w:szCs w:val="24"/>
        </w:rPr>
        <w:t>In addition, t</w:t>
      </w:r>
      <w:r w:rsidRPr="0075542C">
        <w:rPr>
          <w:rFonts w:ascii="Times New Roman" w:hAnsi="Times New Roman" w:cs="Times New Roman"/>
          <w:sz w:val="24"/>
          <w:szCs w:val="24"/>
        </w:rPr>
        <w:t xml:space="preserve">he USDA apple collection was also the source of materials used to identify QTL for blue mold resistance in apple using GBS (Norelli et al., 2017). </w:t>
      </w:r>
    </w:p>
    <w:p w14:paraId="2CB71919" w14:textId="62B8F968" w:rsidR="0080008C" w:rsidRDefault="003A46CB" w:rsidP="0080008C">
      <w:pPr>
        <w:rPr>
          <w:rFonts w:ascii="Times New Roman" w:hAnsi="Times New Roman" w:cs="Times New Roman"/>
          <w:sz w:val="24"/>
          <w:szCs w:val="24"/>
        </w:rPr>
      </w:pPr>
      <w:r w:rsidRPr="0075542C">
        <w:rPr>
          <w:rFonts w:ascii="Times New Roman" w:hAnsi="Times New Roman" w:cs="Times New Roman"/>
          <w:sz w:val="24"/>
          <w:szCs w:val="24"/>
        </w:rPr>
        <w:t xml:space="preserve">Chloroplast sequence data have provided insights with regard to genetic relationships among species, particularly </w:t>
      </w:r>
      <w:r w:rsidRPr="0075542C">
        <w:rPr>
          <w:rFonts w:ascii="Times New Roman" w:hAnsi="Times New Roman" w:cs="Times New Roman"/>
          <w:i/>
          <w:iCs/>
          <w:sz w:val="24"/>
          <w:szCs w:val="24"/>
        </w:rPr>
        <w:t>Malus</w:t>
      </w:r>
      <w:r w:rsidRPr="0075542C">
        <w:rPr>
          <w:rFonts w:ascii="Times New Roman" w:hAnsi="Times New Roman" w:cs="Times New Roman"/>
          <w:sz w:val="24"/>
          <w:szCs w:val="24"/>
        </w:rPr>
        <w:t xml:space="preserve"> species that are distant from </w:t>
      </w:r>
      <w:r w:rsidRPr="0075542C">
        <w:rPr>
          <w:rFonts w:ascii="Times New Roman" w:hAnsi="Times New Roman" w:cs="Times New Roman"/>
          <w:i/>
          <w:iCs/>
          <w:sz w:val="24"/>
          <w:szCs w:val="24"/>
        </w:rPr>
        <w:t>Malus domestica</w:t>
      </w:r>
      <w:r w:rsidRPr="0075542C">
        <w:rPr>
          <w:rFonts w:ascii="Times New Roman" w:hAnsi="Times New Roman" w:cs="Times New Roman"/>
          <w:sz w:val="24"/>
          <w:szCs w:val="24"/>
        </w:rPr>
        <w:t xml:space="preserve"> (Nikiforova et al., 2013; Volk et al., 2015). These species-level genetic relationships help identify gaps in collections for improved collection management and targeted collection expansions. </w:t>
      </w:r>
      <w:r w:rsidR="0080008C" w:rsidRPr="0075542C">
        <w:rPr>
          <w:rFonts w:ascii="Times New Roman" w:hAnsi="Times New Roman" w:cs="Times New Roman"/>
          <w:sz w:val="24"/>
          <w:szCs w:val="24"/>
        </w:rPr>
        <w:t xml:space="preserve">Genomic sequence data obtained from </w:t>
      </w:r>
      <w:r w:rsidR="0080008C" w:rsidRPr="0075542C">
        <w:rPr>
          <w:rFonts w:ascii="Times New Roman" w:hAnsi="Times New Roman" w:cs="Times New Roman"/>
          <w:i/>
          <w:iCs/>
          <w:sz w:val="24"/>
          <w:szCs w:val="24"/>
        </w:rPr>
        <w:t>Malus</w:t>
      </w:r>
      <w:r w:rsidR="0080008C" w:rsidRPr="0075542C">
        <w:rPr>
          <w:rFonts w:ascii="Times New Roman" w:hAnsi="Times New Roman" w:cs="Times New Roman"/>
          <w:sz w:val="24"/>
          <w:szCs w:val="24"/>
        </w:rPr>
        <w:t xml:space="preserve"> accessions revealed domestication relationships between wild </w:t>
      </w:r>
      <w:r w:rsidR="0080008C" w:rsidRPr="0075542C">
        <w:rPr>
          <w:rFonts w:ascii="Times New Roman" w:hAnsi="Times New Roman" w:cs="Times New Roman"/>
          <w:i/>
          <w:iCs/>
          <w:sz w:val="24"/>
          <w:szCs w:val="24"/>
        </w:rPr>
        <w:t>Malus s</w:t>
      </w:r>
      <w:r w:rsidR="0080008C" w:rsidRPr="0075542C">
        <w:rPr>
          <w:rFonts w:ascii="Times New Roman" w:hAnsi="Times New Roman" w:cs="Times New Roman"/>
          <w:sz w:val="24"/>
          <w:szCs w:val="24"/>
        </w:rPr>
        <w:t>pecies and Chinese landraces (Duan et al., 2017). An understanding of the relationships between domesticated apples and related landraces and progenitors may help genebanks and user communities identify novel genetic resources that can be easily integrated into breeding programs.</w:t>
      </w:r>
    </w:p>
    <w:p w14:paraId="6D44E8E4" w14:textId="2B1AB0CD" w:rsidR="004F6ACD" w:rsidRPr="004F6ACD" w:rsidRDefault="004F6ACD" w:rsidP="0080008C">
      <w:pPr>
        <w:rPr>
          <w:rFonts w:ascii="Times New Roman" w:hAnsi="Times New Roman" w:cs="Times New Roman"/>
          <w:b/>
          <w:bCs/>
          <w:sz w:val="24"/>
          <w:szCs w:val="24"/>
        </w:rPr>
      </w:pPr>
      <w:r w:rsidRPr="004F6ACD">
        <w:rPr>
          <w:rFonts w:ascii="Times New Roman" w:hAnsi="Times New Roman" w:cs="Times New Roman"/>
          <w:b/>
          <w:bCs/>
          <w:sz w:val="24"/>
          <w:szCs w:val="24"/>
        </w:rPr>
        <w:t>U.S. Apple Breeding</w:t>
      </w:r>
    </w:p>
    <w:p w14:paraId="1125848E" w14:textId="4E7DD261" w:rsidR="005F1799" w:rsidRPr="001D2D59" w:rsidRDefault="005F1799" w:rsidP="005F1799">
      <w:pPr>
        <w:rPr>
          <w:rFonts w:ascii="Times New Roman" w:hAnsi="Times New Roman" w:cs="Times New Roman"/>
          <w:bCs/>
          <w:sz w:val="24"/>
          <w:szCs w:val="24"/>
        </w:rPr>
      </w:pPr>
      <w:r>
        <w:rPr>
          <w:rFonts w:ascii="Times New Roman" w:hAnsi="Times New Roman" w:cs="Times New Roman"/>
          <w:sz w:val="24"/>
          <w:szCs w:val="24"/>
        </w:rPr>
        <w:t>Apple breeding in the U.S. continues to develop superior cultivars and rootstocks. Demand</w:t>
      </w:r>
      <w:r w:rsidR="007D3A6F">
        <w:rPr>
          <w:rFonts w:ascii="Times New Roman" w:hAnsi="Times New Roman" w:cs="Times New Roman"/>
          <w:sz w:val="24"/>
          <w:szCs w:val="24"/>
        </w:rPr>
        <w:t xml:space="preserve"> from consumers and growers</w:t>
      </w:r>
      <w:r>
        <w:rPr>
          <w:rFonts w:ascii="Times New Roman" w:hAnsi="Times New Roman" w:cs="Times New Roman"/>
          <w:sz w:val="24"/>
          <w:szCs w:val="24"/>
        </w:rPr>
        <w:t xml:space="preserve"> for high quality</w:t>
      </w:r>
      <w:r w:rsidR="007D3A6F">
        <w:rPr>
          <w:rFonts w:ascii="Times New Roman" w:hAnsi="Times New Roman" w:cs="Times New Roman"/>
          <w:sz w:val="24"/>
          <w:szCs w:val="24"/>
        </w:rPr>
        <w:t xml:space="preserve">, </w:t>
      </w:r>
      <w:r>
        <w:rPr>
          <w:rFonts w:ascii="Times New Roman" w:hAnsi="Times New Roman" w:cs="Times New Roman"/>
          <w:sz w:val="24"/>
          <w:szCs w:val="24"/>
        </w:rPr>
        <w:t xml:space="preserve">sustainably produced fruit drives innovation for breeders. </w:t>
      </w:r>
      <w:r w:rsidR="007D3A6F">
        <w:rPr>
          <w:rFonts w:ascii="Times New Roman" w:hAnsi="Times New Roman" w:cs="Times New Roman"/>
          <w:sz w:val="24"/>
          <w:szCs w:val="24"/>
        </w:rPr>
        <w:t>Advancement of elite germplasm with d</w:t>
      </w:r>
      <w:r w:rsidR="007D3A6F">
        <w:rPr>
          <w:rFonts w:ascii="Times New Roman" w:hAnsi="Times New Roman" w:cs="Times New Roman"/>
          <w:bCs/>
          <w:sz w:val="24"/>
          <w:szCs w:val="24"/>
        </w:rPr>
        <w:t xml:space="preserve">urable disease resistance is a target of breeding programs </w:t>
      </w:r>
      <w:r w:rsidR="007D3A6F">
        <w:rPr>
          <w:rFonts w:ascii="Times New Roman" w:hAnsi="Times New Roman" w:cs="Times New Roman"/>
          <w:bCs/>
          <w:sz w:val="24"/>
          <w:szCs w:val="24"/>
        </w:rPr>
        <w:fldChar w:fldCharType="begin"/>
      </w:r>
      <w:r w:rsidR="007D3A6F">
        <w:rPr>
          <w:rFonts w:ascii="Times New Roman" w:hAnsi="Times New Roman" w:cs="Times New Roman"/>
          <w:bCs/>
          <w:sz w:val="24"/>
          <w:szCs w:val="24"/>
        </w:rPr>
        <w:instrText xml:space="preserve"> ADDIN ZOTERO_ITEM CSL_CITATION {"citationID":"Zgri1yoq","properties":{"formattedCitation":"(Luo et al. 2020)","plainCitation":"(Luo et al. 2020)","noteIndex":0},"citationItems":[{"id":5305,"uris":["http://zotero.org/users/2470952/items/5NFUVGCT"],"uri":["http://zotero.org/users/2470952/items/5NFUVGCT"],"itemData":{"id":5305,"type":"article-journal","abstract":"Apple industries suffer from major apple diseases because of widely planted susceptible cultivars. Developed disease-resistant cultivars that often carry only a single source of resistance are not expected to be durable over time. Cultivars with multiple sources of resistance are often commercially unacceptable due to unsatisfactory fruit quality alleles inherited from unimproved and improved parents. To improve fruit quality, approximately five modified backcrossing generations have been used with phenotypic selection for offspring with the least proportion of unimproved genome and elite fruit quality. Modified backcrossing is time-consuming owing to the long juvenility of apple. Unimproved parents are always assumed to carry undesirable alleles in addition to the targeted resistance allele. To efficiently identify favorable offspring each generation, DNA-based markers would be useful. Locus-specific DNA tests are unavailable to detect many sources of resistance alleles. Known numbers of DNA segments from unimproved parents could help subsequent parent selection among offspring because of the direct connection to the probability of eliminating such segments each generation. Accurately estimating the proportion and number of unimproved segments requires precise information on genomic positions of recombinations that can be detected with effective genetic marker sets. High-resolution and genome-wide apple SNP arrays can be used to characterize unimproved DNA segments present in disease-resistant offspring to efficiently achieve durable resistance and elite fruit quality. To hasten apple flowering, a rapid generation cycling approach with transgenic genetic stocks is available. Using these tools is expected to effectively exploit additional unimproved germplasm toward apple genetic improvement.","container-title":"Tree Genetics &amp; Genomes","DOI":"10.1007/s11295-020-1414-x","ISSN":"1614-2950","issue":"1","journalAbbreviation":"Tree Genetics &amp; Genomes","language":"en","page":"21","source":"Springer Link","title":"Prospects for achieving durable disease resistance with elite fruit quality in apple breeding","volume":"16","author":[{"family":"Luo","given":"Feixiong"},{"family":"Evans","given":"Kate"},{"family":"Norelli","given":"John L."},{"family":"Zhang","given":"Zhiwu"},{"family":"Peace","given":"Cameron"}],"issued":{"date-parts":[["2020",1,17]]}}}],"schema":"https://github.com/citation-style-language/schema/raw/master/csl-citation.json"} </w:instrText>
      </w:r>
      <w:r w:rsidR="007D3A6F">
        <w:rPr>
          <w:rFonts w:ascii="Times New Roman" w:hAnsi="Times New Roman" w:cs="Times New Roman"/>
          <w:bCs/>
          <w:sz w:val="24"/>
          <w:szCs w:val="24"/>
        </w:rPr>
        <w:fldChar w:fldCharType="separate"/>
      </w:r>
      <w:r w:rsidR="007D3A6F" w:rsidRPr="005F1799">
        <w:rPr>
          <w:rFonts w:ascii="Times New Roman" w:hAnsi="Times New Roman" w:cs="Times New Roman"/>
          <w:sz w:val="24"/>
        </w:rPr>
        <w:t>(Luo et al. 2020)</w:t>
      </w:r>
      <w:r w:rsidR="007D3A6F">
        <w:rPr>
          <w:rFonts w:ascii="Times New Roman" w:hAnsi="Times New Roman" w:cs="Times New Roman"/>
          <w:bCs/>
          <w:sz w:val="24"/>
          <w:szCs w:val="24"/>
        </w:rPr>
        <w:fldChar w:fldCharType="end"/>
      </w:r>
      <w:r w:rsidR="007D3A6F">
        <w:rPr>
          <w:rFonts w:ascii="Times New Roman" w:hAnsi="Times New Roman" w:cs="Times New Roman"/>
          <w:bCs/>
          <w:sz w:val="24"/>
          <w:szCs w:val="24"/>
        </w:rPr>
        <w:t xml:space="preserve">. However, utilization of wild </w:t>
      </w:r>
      <w:r w:rsidR="007D3A6F">
        <w:rPr>
          <w:rFonts w:ascii="Times New Roman" w:hAnsi="Times New Roman" w:cs="Times New Roman"/>
          <w:bCs/>
          <w:i/>
          <w:sz w:val="24"/>
          <w:szCs w:val="24"/>
        </w:rPr>
        <w:t xml:space="preserve">Malus </w:t>
      </w:r>
      <w:r w:rsidR="007D3A6F">
        <w:rPr>
          <w:rFonts w:ascii="Times New Roman" w:hAnsi="Times New Roman" w:cs="Times New Roman"/>
          <w:bCs/>
          <w:sz w:val="24"/>
          <w:szCs w:val="24"/>
        </w:rPr>
        <w:t>for resistance genes tends to negatively impact fruit quality</w:t>
      </w:r>
      <w:r w:rsidR="002B0558">
        <w:rPr>
          <w:rFonts w:ascii="Times New Roman" w:hAnsi="Times New Roman" w:cs="Times New Roman"/>
          <w:bCs/>
          <w:sz w:val="24"/>
          <w:szCs w:val="24"/>
        </w:rPr>
        <w:t>, slowing cultivar development</w:t>
      </w:r>
      <w:r w:rsidR="007D3A6F">
        <w:rPr>
          <w:rFonts w:ascii="Times New Roman" w:hAnsi="Times New Roman" w:cs="Times New Roman"/>
          <w:bCs/>
          <w:sz w:val="24"/>
          <w:szCs w:val="24"/>
        </w:rPr>
        <w:t xml:space="preserve">. </w:t>
      </w:r>
      <w:r>
        <w:rPr>
          <w:rFonts w:ascii="Times New Roman" w:hAnsi="Times New Roman" w:cs="Times New Roman"/>
          <w:sz w:val="24"/>
          <w:szCs w:val="24"/>
        </w:rPr>
        <w:t>Development of genetic and genomic resources</w:t>
      </w:r>
      <w:r w:rsidR="007D3A6F">
        <w:rPr>
          <w:rFonts w:ascii="Times New Roman" w:hAnsi="Times New Roman" w:cs="Times New Roman"/>
          <w:sz w:val="24"/>
          <w:szCs w:val="24"/>
        </w:rPr>
        <w:t xml:space="preserve"> for apple</w:t>
      </w:r>
      <w:r>
        <w:rPr>
          <w:rFonts w:ascii="Times New Roman" w:hAnsi="Times New Roman" w:cs="Times New Roman"/>
          <w:sz w:val="24"/>
          <w:szCs w:val="24"/>
        </w:rPr>
        <w:t xml:space="preserve"> allows for marker-assisted breeding (MAB) for traits related to fruit quality, tree architecture and development, and disease resistance</w:t>
      </w:r>
      <w:r w:rsidR="007D3A6F">
        <w:rPr>
          <w:rFonts w:ascii="Times New Roman" w:hAnsi="Times New Roman" w:cs="Times New Roman"/>
          <w:sz w:val="24"/>
          <w:szCs w:val="24"/>
        </w:rPr>
        <w:t xml:space="preserve"> (Evans and Peace, 2017).</w:t>
      </w:r>
      <w:r>
        <w:rPr>
          <w:rFonts w:ascii="Times New Roman" w:hAnsi="Times New Roman" w:cs="Times New Roman"/>
          <w:sz w:val="24"/>
          <w:szCs w:val="24"/>
        </w:rPr>
        <w:t xml:space="preserve"> Additionally</w:t>
      </w:r>
      <w:r w:rsidRPr="001D2D59">
        <w:rPr>
          <w:rFonts w:ascii="Times New Roman" w:hAnsi="Times New Roman" w:cs="Times New Roman"/>
          <w:sz w:val="24"/>
          <w:szCs w:val="24"/>
        </w:rPr>
        <w:t>, l</w:t>
      </w:r>
      <w:r w:rsidRPr="001D2D59">
        <w:rPr>
          <w:rFonts w:ascii="Times New Roman" w:hAnsi="Times New Roman" w:cs="Times New Roman"/>
          <w:bCs/>
          <w:sz w:val="24"/>
          <w:szCs w:val="24"/>
        </w:rPr>
        <w:t xml:space="preserve">ong breeding cycles may be </w:t>
      </w:r>
      <w:r w:rsidR="007D3A6F" w:rsidRPr="001D2D59">
        <w:rPr>
          <w:rFonts w:ascii="Times New Roman" w:hAnsi="Times New Roman" w:cs="Times New Roman"/>
          <w:bCs/>
          <w:sz w:val="24"/>
          <w:szCs w:val="24"/>
        </w:rPr>
        <w:t xml:space="preserve">shortened </w:t>
      </w:r>
      <w:r w:rsidRPr="001D2D59">
        <w:rPr>
          <w:rFonts w:ascii="Times New Roman" w:hAnsi="Times New Roman" w:cs="Times New Roman"/>
          <w:bCs/>
          <w:sz w:val="24"/>
          <w:szCs w:val="24"/>
        </w:rPr>
        <w:t xml:space="preserve">through genomic selection </w:t>
      </w:r>
      <w:r w:rsidRPr="001D2D59">
        <w:rPr>
          <w:rFonts w:ascii="Times New Roman" w:hAnsi="Times New Roman" w:cs="Times New Roman"/>
          <w:bCs/>
          <w:sz w:val="24"/>
          <w:szCs w:val="24"/>
        </w:rPr>
        <w:fldChar w:fldCharType="begin"/>
      </w:r>
      <w:r w:rsidRPr="001D2D59">
        <w:rPr>
          <w:rFonts w:ascii="Times New Roman" w:hAnsi="Times New Roman" w:cs="Times New Roman"/>
          <w:bCs/>
          <w:sz w:val="24"/>
          <w:szCs w:val="24"/>
        </w:rPr>
        <w:instrText xml:space="preserve"> ADDIN ZOTERO_ITEM CSL_CITATION {"citationID":"P5yyNxhj","properties":{"formattedCitation":"(Kumar et al. 2012)","plainCitation":"(Kumar et al. 2012)","noteIndex":0},"citationItems":[{"id":103,"uris":["http://zotero.org/users/2470952/items/HPN6M3GD"],"uri":["http://zotero.org/users/2470952/items/HPN6M3GD"],"itemData":{"id":103,"type":"article-journal","container-title":"Tree Genetics &amp; Genomes","issue":"1","page":"1-14","title":"Towards genomic selection in apple (&lt;i&gt;Malus&lt;/i&gt; x &lt;i&gt;domestica&lt;/i&gt; Borkh.) breeding programmes: prospects, challenges and strategies","volume":"8","author":[{"family":"Kumar","given":"Satish"},{"family":"Bink","given":"Marco CAM"},{"family":"Volz","given":"Richard K."},{"family":"Bus","given":"Vincent GM"},{"family":"Chagné","given":"David"}],"issued":{"date-parts":[["2012"]]}}}],"schema":"https://github.com/citation-style-language/schema/raw/master/csl-citation.json"} </w:instrText>
      </w:r>
      <w:r w:rsidRPr="001D2D59">
        <w:rPr>
          <w:rFonts w:ascii="Times New Roman" w:hAnsi="Times New Roman" w:cs="Times New Roman"/>
          <w:bCs/>
          <w:sz w:val="24"/>
          <w:szCs w:val="24"/>
        </w:rPr>
        <w:fldChar w:fldCharType="separate"/>
      </w:r>
      <w:r w:rsidRPr="001D2D59">
        <w:rPr>
          <w:rFonts w:ascii="Times New Roman" w:hAnsi="Times New Roman" w:cs="Times New Roman"/>
          <w:sz w:val="24"/>
          <w:szCs w:val="24"/>
        </w:rPr>
        <w:t>(Kumar et al. 2012)</w:t>
      </w:r>
      <w:r w:rsidRPr="001D2D59">
        <w:rPr>
          <w:rFonts w:ascii="Times New Roman" w:hAnsi="Times New Roman" w:cs="Times New Roman"/>
          <w:bCs/>
          <w:sz w:val="24"/>
          <w:szCs w:val="24"/>
        </w:rPr>
        <w:fldChar w:fldCharType="end"/>
      </w:r>
      <w:r w:rsidRPr="001D2D59">
        <w:rPr>
          <w:rFonts w:ascii="Times New Roman" w:hAnsi="Times New Roman" w:cs="Times New Roman"/>
          <w:bCs/>
          <w:sz w:val="24"/>
          <w:szCs w:val="24"/>
        </w:rPr>
        <w:t>.</w:t>
      </w:r>
      <w:r w:rsidR="007D3A6F" w:rsidRPr="001D2D59">
        <w:rPr>
          <w:rFonts w:ascii="Times New Roman" w:hAnsi="Times New Roman" w:cs="Times New Roman"/>
          <w:bCs/>
          <w:sz w:val="24"/>
          <w:szCs w:val="24"/>
        </w:rPr>
        <w:t xml:space="preserve"> Both MAB and genomic selection facilitate the introduction of broad genetic diversity </w:t>
      </w:r>
      <w:r w:rsidR="003A4CC0" w:rsidRPr="001D2D59">
        <w:rPr>
          <w:rFonts w:ascii="Times New Roman" w:hAnsi="Times New Roman" w:cs="Times New Roman"/>
          <w:bCs/>
          <w:sz w:val="24"/>
          <w:szCs w:val="24"/>
        </w:rPr>
        <w:t xml:space="preserve">in breeding </w:t>
      </w:r>
      <w:r w:rsidR="006554B3" w:rsidRPr="001D2D59">
        <w:rPr>
          <w:rFonts w:ascii="Times New Roman" w:hAnsi="Times New Roman" w:cs="Times New Roman"/>
          <w:bCs/>
          <w:sz w:val="24"/>
          <w:szCs w:val="24"/>
        </w:rPr>
        <w:t xml:space="preserve">and pre-breeding </w:t>
      </w:r>
      <w:r w:rsidR="007D3A6F" w:rsidRPr="001D2D59">
        <w:rPr>
          <w:rFonts w:ascii="Times New Roman" w:hAnsi="Times New Roman" w:cs="Times New Roman"/>
          <w:bCs/>
          <w:sz w:val="24"/>
          <w:szCs w:val="24"/>
        </w:rPr>
        <w:t xml:space="preserve">programs (Kumar et al., 2020). </w:t>
      </w:r>
    </w:p>
    <w:p w14:paraId="4BFCAC54" w14:textId="66EA089A" w:rsidR="001D2D59" w:rsidRPr="001D2D59" w:rsidRDefault="001D2D59" w:rsidP="005F1799">
      <w:pPr>
        <w:rPr>
          <w:rFonts w:ascii="Times New Roman" w:hAnsi="Times New Roman" w:cs="Times New Roman"/>
          <w:b/>
          <w:sz w:val="24"/>
          <w:szCs w:val="24"/>
        </w:rPr>
      </w:pPr>
      <w:r w:rsidRPr="001D2D59">
        <w:rPr>
          <w:rFonts w:ascii="Times New Roman" w:hAnsi="Times New Roman" w:cs="Times New Roman"/>
          <w:b/>
          <w:sz w:val="24"/>
          <w:szCs w:val="24"/>
        </w:rPr>
        <w:t>A Global Conservation Strategy for the Conservation and Use of Apple Genetic Resources</w:t>
      </w:r>
    </w:p>
    <w:p w14:paraId="6D33B088" w14:textId="5B34EC05" w:rsidR="001D2D59" w:rsidRPr="001D2D59" w:rsidRDefault="001D2D59" w:rsidP="005F1799">
      <w:pPr>
        <w:rPr>
          <w:rFonts w:ascii="Times New Roman" w:hAnsi="Times New Roman" w:cs="Times New Roman"/>
          <w:bCs/>
          <w:sz w:val="24"/>
          <w:szCs w:val="24"/>
        </w:rPr>
      </w:pPr>
      <w:r w:rsidRPr="001D2D59">
        <w:rPr>
          <w:rFonts w:ascii="Times New Roman" w:hAnsi="Times New Roman" w:cs="Times New Roman"/>
          <w:bCs/>
          <w:sz w:val="24"/>
          <w:szCs w:val="24"/>
        </w:rPr>
        <w:t xml:space="preserve">In 2019, a global conservation strategy for apple (Malus) genetic resources was released: </w:t>
      </w:r>
      <w:r w:rsidRPr="001D2D59">
        <w:rPr>
          <w:rFonts w:ascii="Times New Roman" w:hAnsi="Times New Roman" w:cs="Times New Roman"/>
          <w:sz w:val="24"/>
          <w:szCs w:val="24"/>
        </w:rPr>
        <w:t>https://cdn.croptrust.org/wp/wp-content/uploads/2019/11/Apple-Conservation-Strategy.pdf</w:t>
      </w:r>
      <w:r w:rsidRPr="001D2D59">
        <w:rPr>
          <w:rFonts w:ascii="Times New Roman" w:hAnsi="Times New Roman" w:cs="Times New Roman"/>
          <w:bCs/>
          <w:sz w:val="24"/>
          <w:szCs w:val="24"/>
        </w:rPr>
        <w:t xml:space="preserve"> </w:t>
      </w:r>
    </w:p>
    <w:p w14:paraId="5453770E" w14:textId="23EE84AF" w:rsidR="001D2D59" w:rsidRPr="001D2D59" w:rsidRDefault="001D2D59" w:rsidP="005F1799">
      <w:pPr>
        <w:rPr>
          <w:rFonts w:ascii="Times New Roman" w:hAnsi="Times New Roman" w:cs="Times New Roman"/>
          <w:bCs/>
          <w:sz w:val="24"/>
          <w:szCs w:val="24"/>
        </w:rPr>
      </w:pPr>
      <w:r w:rsidRPr="001D2D59">
        <w:rPr>
          <w:rFonts w:ascii="Times New Roman" w:hAnsi="Times New Roman" w:cs="Times New Roman"/>
          <w:bCs/>
          <w:sz w:val="24"/>
          <w:szCs w:val="24"/>
        </w:rPr>
        <w:t xml:space="preserve">This document includes information about locations, composition, maintenance, and distribution of international apple collections and is based on information obtained through surveys and in-person meetings. It proposes the development of a global platform in which information about apple genetic resources conservation and use can be shared. </w:t>
      </w:r>
    </w:p>
    <w:p w14:paraId="5BE5DE14" w14:textId="5FF9E296" w:rsidR="0075542C" w:rsidRPr="004F6ACD" w:rsidRDefault="004F6ACD" w:rsidP="0075542C">
      <w:pPr>
        <w:rPr>
          <w:rFonts w:ascii="Times New Roman" w:hAnsi="Times New Roman" w:cs="Times New Roman"/>
          <w:b/>
          <w:bCs/>
          <w:sz w:val="24"/>
          <w:szCs w:val="24"/>
        </w:rPr>
      </w:pPr>
      <w:r w:rsidRPr="001D2D59">
        <w:rPr>
          <w:rFonts w:ascii="Times New Roman" w:hAnsi="Times New Roman" w:cs="Times New Roman"/>
          <w:b/>
          <w:bCs/>
          <w:sz w:val="24"/>
          <w:szCs w:val="24"/>
        </w:rPr>
        <w:t>Documentation</w:t>
      </w:r>
    </w:p>
    <w:p w14:paraId="3BB4CFB3" w14:textId="232D5E59" w:rsidR="00F620FE" w:rsidRPr="00DA4DE2" w:rsidRDefault="003A46CB" w:rsidP="00F620FE">
      <w:pPr>
        <w:rPr>
          <w:rFonts w:ascii="Times New Roman" w:hAnsi="Times New Roman" w:cs="Times New Roman"/>
          <w:sz w:val="24"/>
          <w:szCs w:val="24"/>
        </w:rPr>
      </w:pPr>
      <w:r w:rsidRPr="0075542C">
        <w:rPr>
          <w:rFonts w:ascii="Times New Roman" w:hAnsi="Times New Roman" w:cs="Times New Roman"/>
          <w:sz w:val="24"/>
          <w:szCs w:val="24"/>
        </w:rPr>
        <w:t xml:space="preserve">Public access to genetic and genomic data for apple collections is becoming increasingly </w:t>
      </w:r>
      <w:r w:rsidR="00DA4DE2">
        <w:rPr>
          <w:rFonts w:ascii="Times New Roman" w:hAnsi="Times New Roman" w:cs="Times New Roman"/>
          <w:sz w:val="24"/>
          <w:szCs w:val="24"/>
        </w:rPr>
        <w:t xml:space="preserve">important to </w:t>
      </w:r>
      <w:r w:rsidRPr="0075542C">
        <w:rPr>
          <w:rFonts w:ascii="Times New Roman" w:hAnsi="Times New Roman" w:cs="Times New Roman"/>
          <w:sz w:val="24"/>
          <w:szCs w:val="24"/>
        </w:rPr>
        <w:t>user communit</w:t>
      </w:r>
      <w:r w:rsidR="00DA4DE2">
        <w:rPr>
          <w:rFonts w:ascii="Times New Roman" w:hAnsi="Times New Roman" w:cs="Times New Roman"/>
          <w:sz w:val="24"/>
          <w:szCs w:val="24"/>
        </w:rPr>
        <w:t xml:space="preserve">ies. </w:t>
      </w:r>
      <w:r w:rsidRPr="0075542C">
        <w:rPr>
          <w:rFonts w:ascii="Times New Roman" w:hAnsi="Times New Roman" w:cs="Times New Roman"/>
          <w:sz w:val="24"/>
          <w:szCs w:val="24"/>
        </w:rPr>
        <w:t xml:space="preserve">The classic version of the Genetic Resources Information Network (GRIN) was updated to GRIN-Global in </w:t>
      </w:r>
      <w:r w:rsidR="00C522ED">
        <w:rPr>
          <w:rFonts w:ascii="Times New Roman" w:hAnsi="Times New Roman" w:cs="Times New Roman"/>
          <w:sz w:val="24"/>
          <w:szCs w:val="24"/>
        </w:rPr>
        <w:t xml:space="preserve">2011 </w:t>
      </w:r>
      <w:r w:rsidRPr="0075542C">
        <w:rPr>
          <w:rFonts w:ascii="Times New Roman" w:hAnsi="Times New Roman" w:cs="Times New Roman"/>
          <w:sz w:val="24"/>
          <w:szCs w:val="24"/>
        </w:rPr>
        <w:t>(</w:t>
      </w:r>
      <w:r w:rsidR="00C522ED">
        <w:rPr>
          <w:rFonts w:ascii="Times New Roman" w:hAnsi="Times New Roman" w:cs="Times New Roman"/>
          <w:sz w:val="24"/>
          <w:szCs w:val="24"/>
        </w:rPr>
        <w:t>Postman et al.</w:t>
      </w:r>
      <w:r w:rsidR="004A79A4">
        <w:rPr>
          <w:rFonts w:ascii="Times New Roman" w:hAnsi="Times New Roman" w:cs="Times New Roman"/>
          <w:sz w:val="24"/>
          <w:szCs w:val="24"/>
        </w:rPr>
        <w:t>,</w:t>
      </w:r>
      <w:r w:rsidR="00C522ED">
        <w:rPr>
          <w:rFonts w:ascii="Times New Roman" w:hAnsi="Times New Roman" w:cs="Times New Roman"/>
          <w:sz w:val="24"/>
          <w:szCs w:val="24"/>
        </w:rPr>
        <w:t xml:space="preserve"> 2010</w:t>
      </w:r>
      <w:r w:rsidR="004A79A4">
        <w:rPr>
          <w:rFonts w:ascii="Times New Roman" w:hAnsi="Times New Roman" w:cs="Times New Roman"/>
          <w:sz w:val="24"/>
          <w:szCs w:val="24"/>
        </w:rPr>
        <w:t>; Genetic Resources Information Network, 2020</w:t>
      </w:r>
      <w:r w:rsidRPr="0075542C">
        <w:rPr>
          <w:rFonts w:ascii="Times New Roman" w:hAnsi="Times New Roman" w:cs="Times New Roman"/>
          <w:sz w:val="24"/>
          <w:szCs w:val="24"/>
        </w:rPr>
        <w:t xml:space="preserve">). GRIN-Global has been adopted by genebanks worldwide as an inventory management and tracking database that provides </w:t>
      </w:r>
      <w:r w:rsidR="0075542C" w:rsidRPr="0075542C">
        <w:rPr>
          <w:rFonts w:ascii="Times New Roman" w:hAnsi="Times New Roman" w:cs="Times New Roman"/>
          <w:sz w:val="24"/>
          <w:szCs w:val="24"/>
        </w:rPr>
        <w:t xml:space="preserve">public information about genebank accessions. The data in GRIN-Global regarding the apple collection continue to be updated, as </w:t>
      </w:r>
      <w:r w:rsidR="00DA4DE2">
        <w:rPr>
          <w:rFonts w:ascii="Times New Roman" w:hAnsi="Times New Roman" w:cs="Times New Roman"/>
          <w:sz w:val="24"/>
          <w:szCs w:val="24"/>
        </w:rPr>
        <w:t xml:space="preserve">new information becomes </w:t>
      </w:r>
      <w:r w:rsidR="0075542C" w:rsidRPr="0075542C">
        <w:rPr>
          <w:rFonts w:ascii="Times New Roman" w:hAnsi="Times New Roman" w:cs="Times New Roman"/>
          <w:sz w:val="24"/>
          <w:szCs w:val="24"/>
        </w:rPr>
        <w:t xml:space="preserve">available. Phenotypic data are </w:t>
      </w:r>
      <w:r w:rsidR="00DA4DE2">
        <w:rPr>
          <w:rFonts w:ascii="Times New Roman" w:hAnsi="Times New Roman" w:cs="Times New Roman"/>
          <w:sz w:val="24"/>
          <w:szCs w:val="24"/>
        </w:rPr>
        <w:t>recorded in GRIN-Global</w:t>
      </w:r>
      <w:r w:rsidR="0075542C" w:rsidRPr="0075542C">
        <w:rPr>
          <w:rFonts w:ascii="Times New Roman" w:hAnsi="Times New Roman" w:cs="Times New Roman"/>
          <w:sz w:val="24"/>
          <w:szCs w:val="24"/>
        </w:rPr>
        <w:t>, but they</w:t>
      </w:r>
      <w:r w:rsidR="00DA4DE2">
        <w:rPr>
          <w:rFonts w:ascii="Times New Roman" w:hAnsi="Times New Roman" w:cs="Times New Roman"/>
          <w:sz w:val="24"/>
          <w:szCs w:val="24"/>
        </w:rPr>
        <w:t xml:space="preserve"> are</w:t>
      </w:r>
      <w:r w:rsidR="0075542C" w:rsidRPr="0075542C">
        <w:rPr>
          <w:rFonts w:ascii="Times New Roman" w:hAnsi="Times New Roman" w:cs="Times New Roman"/>
          <w:sz w:val="24"/>
          <w:szCs w:val="24"/>
        </w:rPr>
        <w:t xml:space="preserve"> usually limited to unreplicated data collection events that may have been collected over multiple years, often in the 1990s or early 2000’s. </w:t>
      </w:r>
      <w:r w:rsidR="00DA4DE2">
        <w:rPr>
          <w:rFonts w:ascii="Times New Roman" w:hAnsi="Times New Roman" w:cs="Times New Roman"/>
          <w:sz w:val="24"/>
          <w:szCs w:val="24"/>
        </w:rPr>
        <w:t>NPGS Apple collection m</w:t>
      </w:r>
      <w:r w:rsidR="0075542C" w:rsidRPr="0075542C">
        <w:rPr>
          <w:rFonts w:ascii="Times New Roman" w:hAnsi="Times New Roman" w:cs="Times New Roman"/>
          <w:sz w:val="24"/>
          <w:szCs w:val="24"/>
        </w:rPr>
        <w:t xml:space="preserve">icrosatellite data are available (and recently updated) in the GRIN-Global database. </w:t>
      </w:r>
      <w:r w:rsidR="00DA4DE2">
        <w:rPr>
          <w:rFonts w:ascii="Times New Roman" w:hAnsi="Times New Roman" w:cs="Times New Roman"/>
          <w:sz w:val="24"/>
          <w:szCs w:val="24"/>
        </w:rPr>
        <w:t xml:space="preserve">Some additional </w:t>
      </w:r>
      <w:r w:rsidR="0075542C" w:rsidRPr="0075542C">
        <w:rPr>
          <w:rFonts w:ascii="Times New Roman" w:hAnsi="Times New Roman" w:cs="Times New Roman"/>
          <w:sz w:val="24"/>
          <w:szCs w:val="24"/>
        </w:rPr>
        <w:t xml:space="preserve">genetic and genomic data for the NPGS Apple collection </w:t>
      </w:r>
      <w:r w:rsidR="00DA4DE2">
        <w:rPr>
          <w:rFonts w:ascii="Times New Roman" w:hAnsi="Times New Roman" w:cs="Times New Roman"/>
          <w:sz w:val="24"/>
          <w:szCs w:val="24"/>
        </w:rPr>
        <w:t>are publicly available in t</w:t>
      </w:r>
      <w:r w:rsidR="0075542C" w:rsidRPr="0075542C">
        <w:rPr>
          <w:rFonts w:ascii="Times New Roman" w:hAnsi="Times New Roman" w:cs="Times New Roman"/>
          <w:sz w:val="24"/>
          <w:szCs w:val="24"/>
        </w:rPr>
        <w:t>he Genomic Database for Rosaceae (</w:t>
      </w:r>
      <w:r w:rsidR="00600621">
        <w:rPr>
          <w:rFonts w:ascii="Times New Roman" w:hAnsi="Times New Roman" w:cs="Times New Roman"/>
          <w:sz w:val="24"/>
          <w:szCs w:val="24"/>
        </w:rPr>
        <w:t>Jung et al. 2014</w:t>
      </w:r>
      <w:r w:rsidR="0075542C" w:rsidRPr="0075542C">
        <w:rPr>
          <w:rFonts w:ascii="Times New Roman" w:hAnsi="Times New Roman" w:cs="Times New Roman"/>
          <w:sz w:val="24"/>
          <w:szCs w:val="24"/>
        </w:rPr>
        <w:t>). Increased p</w:t>
      </w:r>
      <w:r w:rsidR="0080008C" w:rsidRPr="0075542C">
        <w:rPr>
          <w:rFonts w:ascii="Times New Roman" w:hAnsi="Times New Roman" w:cs="Times New Roman"/>
          <w:sz w:val="24"/>
          <w:szCs w:val="24"/>
        </w:rPr>
        <w:t xml:space="preserve">ublic access to organized accession-level genetic data produced </w:t>
      </w:r>
      <w:r w:rsidR="0080008C" w:rsidRPr="00DA4DE2">
        <w:rPr>
          <w:rFonts w:ascii="Times New Roman" w:hAnsi="Times New Roman" w:cs="Times New Roman"/>
          <w:sz w:val="24"/>
          <w:szCs w:val="24"/>
        </w:rPr>
        <w:t>using consistent markers or platforms will greatly enhance communication between germplasm collections, which in turn would improve application by end-users.</w:t>
      </w:r>
    </w:p>
    <w:p w14:paraId="2EAB9BA2" w14:textId="67383BF1" w:rsidR="00F620FE" w:rsidRPr="00DA4DE2" w:rsidRDefault="00DA4DE2" w:rsidP="00040407">
      <w:pPr>
        <w:rPr>
          <w:rFonts w:ascii="Times New Roman" w:hAnsi="Times New Roman" w:cs="Times New Roman"/>
          <w:b/>
          <w:bCs/>
          <w:sz w:val="24"/>
          <w:szCs w:val="24"/>
        </w:rPr>
      </w:pPr>
      <w:r w:rsidRPr="00DA4DE2">
        <w:rPr>
          <w:rFonts w:ascii="Times New Roman" w:hAnsi="Times New Roman" w:cs="Times New Roman"/>
          <w:b/>
          <w:bCs/>
          <w:sz w:val="24"/>
          <w:szCs w:val="24"/>
        </w:rPr>
        <w:t>References</w:t>
      </w:r>
    </w:p>
    <w:p w14:paraId="42D16668" w14:textId="2D29BFD5" w:rsidR="00600621" w:rsidRPr="00DA4DE2" w:rsidRDefault="00600621" w:rsidP="000F4D65">
      <w:pPr>
        <w:autoSpaceDE w:val="0"/>
        <w:autoSpaceDN w:val="0"/>
        <w:adjustRightInd w:val="0"/>
        <w:spacing w:after="0" w:line="240" w:lineRule="auto"/>
        <w:ind w:left="720" w:hanging="720"/>
        <w:rPr>
          <w:rFonts w:ascii="Times New Roman" w:hAnsi="Times New Roman" w:cs="Times New Roman"/>
          <w:sz w:val="24"/>
          <w:szCs w:val="24"/>
        </w:rPr>
      </w:pPr>
      <w:r w:rsidRPr="00DA4DE2">
        <w:rPr>
          <w:rFonts w:ascii="Times New Roman" w:hAnsi="Times New Roman" w:cs="Times New Roman"/>
          <w:color w:val="131413"/>
          <w:sz w:val="24"/>
          <w:szCs w:val="24"/>
        </w:rPr>
        <w:t>Duan, N., Bai, Y., Sun, H</w:t>
      </w:r>
      <w:r w:rsidRPr="00DA4DE2">
        <w:rPr>
          <w:rFonts w:ascii="Times New Roman" w:hAnsi="Times New Roman" w:cs="Times New Roman"/>
          <w:sz w:val="24"/>
          <w:szCs w:val="24"/>
        </w:rPr>
        <w:t xml:space="preserve">., Wang, N., Ma, Y., Li, M. Wang, X., Jiao, C., Legall, N., Mao, L., Wan, S., Wang, K., He, T., Feng, S., et al. (2017) Genome re-sequencing reveals the history of apple and supports and two-stage model for fruit enlargement. Nature Communic. </w:t>
      </w:r>
      <w:r w:rsidR="000F4D65">
        <w:rPr>
          <w:rFonts w:ascii="Times New Roman" w:hAnsi="Times New Roman" w:cs="Times New Roman"/>
          <w:i/>
          <w:iCs/>
          <w:sz w:val="24"/>
          <w:szCs w:val="24"/>
        </w:rPr>
        <w:t xml:space="preserve">8, </w:t>
      </w:r>
      <w:r w:rsidRPr="00DA4DE2">
        <w:rPr>
          <w:rFonts w:ascii="Times New Roman" w:hAnsi="Times New Roman" w:cs="Times New Roman"/>
          <w:sz w:val="24"/>
          <w:szCs w:val="24"/>
        </w:rPr>
        <w:t>DOI:10.1038/s41467-017-00336-7</w:t>
      </w:r>
      <w:r w:rsidR="000F4D65">
        <w:rPr>
          <w:rFonts w:ascii="Times New Roman" w:hAnsi="Times New Roman" w:cs="Times New Roman"/>
          <w:sz w:val="24"/>
          <w:szCs w:val="24"/>
        </w:rPr>
        <w:t>.</w:t>
      </w:r>
    </w:p>
    <w:p w14:paraId="0C4B7C4E" w14:textId="6D51BBF5" w:rsidR="00DA4DE2" w:rsidRPr="00DA4DE2" w:rsidRDefault="00DA4DE2" w:rsidP="000F4D65">
      <w:pPr>
        <w:pStyle w:val="CommentText"/>
        <w:spacing w:after="0"/>
        <w:ind w:left="720" w:hanging="720"/>
        <w:rPr>
          <w:rFonts w:ascii="Times New Roman" w:hAnsi="Times New Roman" w:cs="Times New Roman"/>
          <w:sz w:val="24"/>
          <w:szCs w:val="24"/>
        </w:rPr>
      </w:pPr>
      <w:r w:rsidRPr="00DA4DE2">
        <w:rPr>
          <w:rFonts w:ascii="Times New Roman" w:hAnsi="Times New Roman" w:cs="Times New Roman"/>
          <w:sz w:val="24"/>
          <w:szCs w:val="24"/>
        </w:rPr>
        <w:t>Germplasm Resources Information Network. (2020) Beltsville (MD): United States Department of Agriculture, Agricultural Research Service. 3 June 2020. Available from: http://www.ars-grin.gov/.</w:t>
      </w:r>
    </w:p>
    <w:p w14:paraId="0CD05FAA" w14:textId="77777777" w:rsidR="0075542C" w:rsidRPr="00DA4DE2" w:rsidRDefault="0075542C" w:rsidP="000F4D65">
      <w:pPr>
        <w:autoSpaceDE w:val="0"/>
        <w:autoSpaceDN w:val="0"/>
        <w:adjustRightInd w:val="0"/>
        <w:spacing w:after="0" w:line="240" w:lineRule="auto"/>
        <w:ind w:left="720" w:hanging="720"/>
        <w:rPr>
          <w:rFonts w:ascii="Times New Roman" w:hAnsi="Times New Roman" w:cs="Times New Roman"/>
          <w:color w:val="131413"/>
          <w:sz w:val="24"/>
          <w:szCs w:val="24"/>
        </w:rPr>
      </w:pPr>
      <w:r w:rsidRPr="00DA4DE2">
        <w:rPr>
          <w:rFonts w:ascii="Times New Roman" w:hAnsi="Times New Roman" w:cs="Times New Roman"/>
          <w:sz w:val="24"/>
          <w:szCs w:val="24"/>
        </w:rPr>
        <w:t xml:space="preserve">Howard, N.P., van de Weg, E., Bedford, D.S., Peace, C.P., Vanderzande, S., Clark, M.D., et al. (2017) Elucidation of the ‘Honeycrisp’ pedigree through haplotype analysis with a multi-family integrated </w:t>
      </w:r>
      <w:r w:rsidRPr="00DA4DE2">
        <w:rPr>
          <w:rFonts w:ascii="Times New Roman" w:hAnsi="Times New Roman" w:cs="Times New Roman"/>
          <w:color w:val="131413"/>
          <w:sz w:val="24"/>
          <w:szCs w:val="24"/>
        </w:rPr>
        <w:t>SNP linkage map and a large apple (</w:t>
      </w:r>
      <w:r w:rsidRPr="00DA4DE2">
        <w:rPr>
          <w:rFonts w:ascii="Times New Roman" w:hAnsi="Times New Roman" w:cs="Times New Roman"/>
          <w:i/>
          <w:iCs/>
          <w:color w:val="131413"/>
          <w:sz w:val="24"/>
          <w:szCs w:val="24"/>
        </w:rPr>
        <w:t>Malus</w:t>
      </w:r>
      <w:r w:rsidRPr="00DA4DE2">
        <w:rPr>
          <w:rFonts w:ascii="Times New Roman" w:hAnsi="Times New Roman" w:cs="Times New Roman"/>
          <w:color w:val="131413"/>
          <w:sz w:val="24"/>
          <w:szCs w:val="24"/>
        </w:rPr>
        <w:t xml:space="preserve"> × </w:t>
      </w:r>
      <w:r w:rsidRPr="00DA4DE2">
        <w:rPr>
          <w:rFonts w:ascii="Times New Roman" w:hAnsi="Times New Roman" w:cs="Times New Roman"/>
          <w:i/>
          <w:iCs/>
          <w:color w:val="131413"/>
          <w:sz w:val="24"/>
          <w:szCs w:val="24"/>
        </w:rPr>
        <w:t>domestica</w:t>
      </w:r>
      <w:r w:rsidRPr="00DA4DE2">
        <w:rPr>
          <w:rFonts w:ascii="Times New Roman" w:hAnsi="Times New Roman" w:cs="Times New Roman"/>
          <w:color w:val="131413"/>
          <w:sz w:val="24"/>
          <w:szCs w:val="24"/>
        </w:rPr>
        <w:t xml:space="preserve">) pedigree-connected SNP data set. Hortic Res. </w:t>
      </w:r>
      <w:r w:rsidRPr="00DA4DE2">
        <w:rPr>
          <w:rFonts w:ascii="Times New Roman" w:hAnsi="Times New Roman" w:cs="Times New Roman"/>
          <w:i/>
          <w:iCs/>
          <w:color w:val="131413"/>
          <w:sz w:val="24"/>
          <w:szCs w:val="24"/>
        </w:rPr>
        <w:t>4</w:t>
      </w:r>
      <w:r w:rsidRPr="00DA4DE2">
        <w:rPr>
          <w:rFonts w:ascii="Times New Roman" w:hAnsi="Times New Roman" w:cs="Times New Roman"/>
          <w:color w:val="131413"/>
          <w:sz w:val="24"/>
          <w:szCs w:val="24"/>
        </w:rPr>
        <w:t>:17003.</w:t>
      </w:r>
    </w:p>
    <w:p w14:paraId="043D93FF" w14:textId="77777777" w:rsidR="00DA4DE2" w:rsidRDefault="00600621" w:rsidP="000F4D65">
      <w:pPr>
        <w:autoSpaceDE w:val="0"/>
        <w:autoSpaceDN w:val="0"/>
        <w:adjustRightInd w:val="0"/>
        <w:spacing w:after="0" w:line="240" w:lineRule="auto"/>
        <w:ind w:left="720" w:hanging="720"/>
        <w:rPr>
          <w:rStyle w:val="Hyperlink"/>
          <w:rFonts w:ascii="Times New Roman" w:hAnsi="Times New Roman" w:cs="Times New Roman"/>
          <w:color w:val="auto"/>
          <w:sz w:val="24"/>
          <w:szCs w:val="24"/>
          <w:u w:val="none"/>
        </w:rPr>
      </w:pPr>
      <w:r w:rsidRPr="00DA4DE2">
        <w:rPr>
          <w:rFonts w:ascii="Times New Roman" w:hAnsi="Times New Roman" w:cs="Times New Roman"/>
          <w:sz w:val="24"/>
          <w:szCs w:val="24"/>
        </w:rPr>
        <w:t>Jung S., Ficklin, S., Lee, T., Cheng, C.-H., Blenda, A., Zheng, P., Yu, J., Bombarely, A., Cho, I., et al. (2014) The Genome Database for Rosaceae (GDR): year 10 update. </w:t>
      </w:r>
      <w:hyperlink r:id="rId6" w:history="1">
        <w:r w:rsidRPr="00DA4DE2">
          <w:rPr>
            <w:rStyle w:val="Hyperlink"/>
            <w:rFonts w:ascii="Times New Roman" w:hAnsi="Times New Roman" w:cs="Times New Roman"/>
            <w:color w:val="auto"/>
            <w:sz w:val="24"/>
            <w:szCs w:val="24"/>
            <w:u w:val="none"/>
          </w:rPr>
          <w:t xml:space="preserve">Nucl. Acids Res. </w:t>
        </w:r>
        <w:r w:rsidRPr="00DA4DE2">
          <w:rPr>
            <w:rStyle w:val="Hyperlink"/>
            <w:rFonts w:ascii="Times New Roman" w:hAnsi="Times New Roman" w:cs="Times New Roman"/>
            <w:i/>
            <w:iCs/>
            <w:color w:val="auto"/>
            <w:sz w:val="24"/>
            <w:szCs w:val="24"/>
            <w:u w:val="none"/>
          </w:rPr>
          <w:t>42</w:t>
        </w:r>
        <w:r w:rsidRPr="00DA4DE2">
          <w:rPr>
            <w:rStyle w:val="Hyperlink"/>
            <w:rFonts w:ascii="Times New Roman" w:hAnsi="Times New Roman" w:cs="Times New Roman"/>
            <w:color w:val="auto"/>
            <w:sz w:val="24"/>
            <w:szCs w:val="24"/>
            <w:u w:val="none"/>
          </w:rPr>
          <w:t>(</w:t>
        </w:r>
        <w:r w:rsidRPr="00DA4DE2">
          <w:rPr>
            <w:rStyle w:val="Hyperlink"/>
            <w:rFonts w:ascii="Times New Roman" w:hAnsi="Times New Roman" w:cs="Times New Roman"/>
            <w:i/>
            <w:iCs/>
            <w:color w:val="auto"/>
            <w:sz w:val="24"/>
            <w:szCs w:val="24"/>
            <w:u w:val="none"/>
          </w:rPr>
          <w:t>1</w:t>
        </w:r>
        <w:r w:rsidRPr="00DA4DE2">
          <w:rPr>
            <w:rStyle w:val="Hyperlink"/>
            <w:rFonts w:ascii="Times New Roman" w:hAnsi="Times New Roman" w:cs="Times New Roman"/>
            <w:color w:val="auto"/>
            <w:sz w:val="24"/>
            <w:szCs w:val="24"/>
            <w:u w:val="none"/>
          </w:rPr>
          <w:t>):D1237-44</w:t>
        </w:r>
      </w:hyperlink>
      <w:r w:rsidRPr="00DA4DE2">
        <w:rPr>
          <w:rStyle w:val="Hyperlink"/>
          <w:rFonts w:ascii="Times New Roman" w:hAnsi="Times New Roman" w:cs="Times New Roman"/>
          <w:color w:val="auto"/>
          <w:sz w:val="24"/>
          <w:szCs w:val="24"/>
          <w:u w:val="none"/>
        </w:rPr>
        <w:t>.</w:t>
      </w:r>
    </w:p>
    <w:p w14:paraId="52E3D4FF" w14:textId="49634054" w:rsidR="00600621" w:rsidRPr="00DA4DE2" w:rsidRDefault="00600621" w:rsidP="000F4D65">
      <w:pPr>
        <w:autoSpaceDE w:val="0"/>
        <w:autoSpaceDN w:val="0"/>
        <w:adjustRightInd w:val="0"/>
        <w:spacing w:after="0" w:line="240" w:lineRule="auto"/>
        <w:ind w:left="720" w:hanging="720"/>
        <w:rPr>
          <w:rFonts w:ascii="Times New Roman" w:hAnsi="Times New Roman" w:cs="Times New Roman"/>
          <w:sz w:val="24"/>
          <w:szCs w:val="24"/>
        </w:rPr>
      </w:pPr>
      <w:r w:rsidRPr="00DA4DE2">
        <w:rPr>
          <w:rFonts w:ascii="Times New Roman" w:hAnsi="Times New Roman" w:cs="Times New Roman"/>
          <w:sz w:val="24"/>
          <w:szCs w:val="24"/>
        </w:rPr>
        <w:t xml:space="preserve">Larsen, B., Gardner, K., Pedersen, C., Ørgaard, M., Migicovsky, Z., Myles, S., and Toldam-Andersen, T.B. (2018) Population structure, relatedness and ploidy levels in an apple gene bank revealed through genotyping-by-sequencing. PloS ONE. </w:t>
      </w:r>
      <w:r w:rsidRPr="00DA4DE2">
        <w:rPr>
          <w:rFonts w:ascii="Times New Roman" w:hAnsi="Times New Roman" w:cs="Times New Roman"/>
          <w:i/>
          <w:iCs/>
          <w:sz w:val="24"/>
          <w:szCs w:val="24"/>
        </w:rPr>
        <w:t>13</w:t>
      </w:r>
      <w:r w:rsidRPr="00DA4DE2">
        <w:rPr>
          <w:rFonts w:ascii="Times New Roman" w:hAnsi="Times New Roman" w:cs="Times New Roman"/>
          <w:sz w:val="24"/>
          <w:szCs w:val="24"/>
        </w:rPr>
        <w:t xml:space="preserve">(8). </w:t>
      </w:r>
      <w:hyperlink r:id="rId7" w:history="1">
        <w:r w:rsidRPr="00DA4DE2">
          <w:rPr>
            <w:rStyle w:val="Hyperlink"/>
            <w:rFonts w:ascii="Times New Roman" w:hAnsi="Times New Roman" w:cs="Times New Roman"/>
            <w:color w:val="auto"/>
            <w:sz w:val="24"/>
            <w:szCs w:val="24"/>
            <w:u w:val="none"/>
            <w:shd w:val="clear" w:color="auto" w:fill="FFFFFF"/>
          </w:rPr>
          <w:t>https://doi.org/10.1371/journal.pone.0201889</w:t>
        </w:r>
      </w:hyperlink>
      <w:r w:rsidRPr="00DA4DE2">
        <w:rPr>
          <w:rFonts w:ascii="Times New Roman" w:hAnsi="Times New Roman" w:cs="Times New Roman"/>
          <w:sz w:val="24"/>
          <w:szCs w:val="24"/>
        </w:rPr>
        <w:t>.</w:t>
      </w:r>
    </w:p>
    <w:p w14:paraId="08A82267" w14:textId="70EA15ED" w:rsidR="00600621" w:rsidRPr="00DA4DE2" w:rsidRDefault="00600621" w:rsidP="000F4D65">
      <w:pPr>
        <w:pStyle w:val="CommentText"/>
        <w:spacing w:after="0"/>
        <w:ind w:left="720" w:hanging="720"/>
        <w:rPr>
          <w:rFonts w:ascii="Times New Roman" w:eastAsia="Times New Roman" w:hAnsi="Times New Roman" w:cs="Times New Roman"/>
          <w:sz w:val="24"/>
          <w:szCs w:val="24"/>
        </w:rPr>
      </w:pPr>
      <w:r w:rsidRPr="00DA4DE2">
        <w:rPr>
          <w:rFonts w:ascii="Times New Roman" w:eastAsia="Times New Roman" w:hAnsi="Times New Roman" w:cs="Times New Roman"/>
          <w:sz w:val="24"/>
          <w:szCs w:val="24"/>
        </w:rPr>
        <w:t xml:space="preserve">Migicovsky, Z., Gardner, K.M., Money, D., Sawler, J., Bloom, J.S., et al. (2016) Genome to phenome mapping in apple using historical data. Plant Genome </w:t>
      </w:r>
      <w:r w:rsidRPr="00DA4DE2">
        <w:rPr>
          <w:rFonts w:ascii="Times New Roman" w:eastAsia="Times New Roman" w:hAnsi="Times New Roman" w:cs="Times New Roman"/>
          <w:i/>
          <w:iCs/>
          <w:sz w:val="24"/>
          <w:szCs w:val="24"/>
        </w:rPr>
        <w:t>9</w:t>
      </w:r>
      <w:r w:rsidRPr="00DA4DE2">
        <w:rPr>
          <w:rFonts w:ascii="Times New Roman" w:eastAsia="Times New Roman" w:hAnsi="Times New Roman" w:cs="Times New Roman"/>
          <w:sz w:val="24"/>
          <w:szCs w:val="24"/>
        </w:rPr>
        <w:t>(</w:t>
      </w:r>
      <w:r w:rsidRPr="00DA4DE2">
        <w:rPr>
          <w:rFonts w:ascii="Times New Roman" w:eastAsia="Times New Roman" w:hAnsi="Times New Roman" w:cs="Times New Roman"/>
          <w:i/>
          <w:iCs/>
          <w:sz w:val="24"/>
          <w:szCs w:val="24"/>
        </w:rPr>
        <w:t>2</w:t>
      </w:r>
      <w:r w:rsidRPr="00DA4DE2">
        <w:rPr>
          <w:rFonts w:ascii="Times New Roman" w:eastAsia="Times New Roman" w:hAnsi="Times New Roman" w:cs="Times New Roman"/>
          <w:sz w:val="24"/>
          <w:szCs w:val="24"/>
        </w:rPr>
        <w:t xml:space="preserve">), </w:t>
      </w:r>
      <w:hyperlink r:id="rId8" w:history="1">
        <w:r w:rsidRPr="00DA4DE2">
          <w:rPr>
            <w:rStyle w:val="Hyperlink"/>
            <w:rFonts w:ascii="Times New Roman" w:hAnsi="Times New Roman" w:cs="Times New Roman"/>
            <w:color w:val="auto"/>
            <w:sz w:val="24"/>
            <w:szCs w:val="24"/>
            <w:u w:val="none"/>
            <w:shd w:val="clear" w:color="auto" w:fill="FFFFFF"/>
          </w:rPr>
          <w:t>https://doi.org/10.3835/plantgenome2015.11.0113</w:t>
        </w:r>
      </w:hyperlink>
      <w:r w:rsidRPr="00DA4DE2">
        <w:rPr>
          <w:rFonts w:ascii="Times New Roman" w:hAnsi="Times New Roman" w:cs="Times New Roman"/>
          <w:sz w:val="24"/>
          <w:szCs w:val="24"/>
        </w:rPr>
        <w:t>.</w:t>
      </w:r>
    </w:p>
    <w:p w14:paraId="17169B41" w14:textId="516137B3" w:rsidR="0075542C" w:rsidRDefault="0075542C" w:rsidP="000F4D65">
      <w:pPr>
        <w:autoSpaceDE w:val="0"/>
        <w:autoSpaceDN w:val="0"/>
        <w:adjustRightInd w:val="0"/>
        <w:spacing w:after="0" w:line="240" w:lineRule="auto"/>
        <w:ind w:left="720" w:hanging="720"/>
        <w:rPr>
          <w:rStyle w:val="Hyperlink"/>
          <w:rFonts w:ascii="Times New Roman" w:eastAsia="MyriadPro-Regular" w:hAnsi="Times New Roman" w:cs="Times New Roman"/>
          <w:color w:val="auto"/>
          <w:sz w:val="24"/>
          <w:szCs w:val="24"/>
          <w:u w:val="none"/>
        </w:rPr>
      </w:pPr>
      <w:r w:rsidRPr="00DA4DE2">
        <w:rPr>
          <w:rFonts w:ascii="Times New Roman" w:hAnsi="Times New Roman" w:cs="Times New Roman"/>
          <w:sz w:val="24"/>
          <w:szCs w:val="24"/>
        </w:rPr>
        <w:t xml:space="preserve">Muranty, H., </w:t>
      </w:r>
      <w:r w:rsidRPr="00DA4DE2">
        <w:rPr>
          <w:rFonts w:ascii="Times New Roman" w:eastAsia="Times New Roman" w:hAnsi="Times New Roman" w:cs="Times New Roman"/>
          <w:sz w:val="24"/>
          <w:szCs w:val="24"/>
        </w:rPr>
        <w:t xml:space="preserve">Denancé, C., Feugey, L., Crépin, J.-L., Barbier, Y., Tartarini, S., Ordidge, M., Troggio, M., Lateur, M., Nybom, H., Paprstein, F., Laurens, F., and Durel, C.-E. (2020) Using whole-genome SNP data to reconstruct a large multi-generation pedigree in apple germplasm. BMC Plant Biology </w:t>
      </w:r>
      <w:r w:rsidRPr="00DA4DE2">
        <w:rPr>
          <w:rFonts w:ascii="Times New Roman" w:eastAsia="Times New Roman" w:hAnsi="Times New Roman" w:cs="Times New Roman"/>
          <w:i/>
          <w:iCs/>
          <w:sz w:val="24"/>
          <w:szCs w:val="24"/>
        </w:rPr>
        <w:t>20, 2</w:t>
      </w:r>
      <w:r w:rsidR="00DA4DE2">
        <w:rPr>
          <w:rFonts w:ascii="Times New Roman" w:eastAsia="Times New Roman" w:hAnsi="Times New Roman" w:cs="Times New Roman"/>
          <w:i/>
          <w:iCs/>
          <w:sz w:val="24"/>
          <w:szCs w:val="24"/>
        </w:rPr>
        <w:t xml:space="preserve">. </w:t>
      </w:r>
      <w:hyperlink r:id="rId9" w:history="1">
        <w:r w:rsidRPr="00DA4DE2">
          <w:rPr>
            <w:rStyle w:val="Hyperlink"/>
            <w:rFonts w:ascii="Times New Roman" w:eastAsia="MyriadPro-Regular" w:hAnsi="Times New Roman" w:cs="Times New Roman"/>
            <w:color w:val="auto"/>
            <w:sz w:val="24"/>
            <w:szCs w:val="24"/>
            <w:u w:val="none"/>
          </w:rPr>
          <w:t>https://doi.org/10.1186/s12870-019-2171-6</w:t>
        </w:r>
      </w:hyperlink>
    </w:p>
    <w:p w14:paraId="125784CD" w14:textId="3C829580" w:rsidR="00600621" w:rsidRPr="00DA4DE2" w:rsidRDefault="00600621" w:rsidP="000F4D65">
      <w:pPr>
        <w:pStyle w:val="CommentText"/>
        <w:spacing w:after="0"/>
        <w:ind w:left="720" w:hanging="720"/>
        <w:rPr>
          <w:rFonts w:ascii="Times New Roman" w:eastAsia="MyriadPro-Regular" w:hAnsi="Times New Roman" w:cs="Times New Roman"/>
          <w:color w:val="131413"/>
          <w:sz w:val="24"/>
          <w:szCs w:val="24"/>
        </w:rPr>
      </w:pPr>
      <w:r w:rsidRPr="00DA4DE2">
        <w:rPr>
          <w:rFonts w:ascii="Times New Roman" w:eastAsia="MyriadPro-Regular" w:hAnsi="Times New Roman" w:cs="Times New Roman"/>
          <w:color w:val="131413"/>
          <w:sz w:val="24"/>
          <w:szCs w:val="24"/>
        </w:rPr>
        <w:t xml:space="preserve">Nikiforova, S.V., Cavalieri, D., Velasco, R., and Goremykin, V. (2013) Phylogenetic analyses of 47 chloroplast genomes clarifies the contribution of wild species to the domesticated apple maternal line. Mol. Biol. Evol. </w:t>
      </w:r>
      <w:r w:rsidRPr="00DA4DE2">
        <w:rPr>
          <w:rFonts w:ascii="Times New Roman" w:eastAsia="MyriadPro-Regular" w:hAnsi="Times New Roman" w:cs="Times New Roman"/>
          <w:i/>
          <w:iCs/>
          <w:color w:val="131413"/>
          <w:sz w:val="24"/>
          <w:szCs w:val="24"/>
        </w:rPr>
        <w:t>30</w:t>
      </w:r>
      <w:r w:rsidRPr="00DA4DE2">
        <w:rPr>
          <w:rFonts w:ascii="Times New Roman" w:eastAsia="MyriadPro-Regular" w:hAnsi="Times New Roman" w:cs="Times New Roman"/>
          <w:color w:val="131413"/>
          <w:sz w:val="24"/>
          <w:szCs w:val="24"/>
        </w:rPr>
        <w:t>(</w:t>
      </w:r>
      <w:r w:rsidRPr="00DA4DE2">
        <w:rPr>
          <w:rFonts w:ascii="Times New Roman" w:eastAsia="MyriadPro-Regular" w:hAnsi="Times New Roman" w:cs="Times New Roman"/>
          <w:i/>
          <w:iCs/>
          <w:color w:val="131413"/>
          <w:sz w:val="24"/>
          <w:szCs w:val="24"/>
        </w:rPr>
        <w:t>8</w:t>
      </w:r>
      <w:r w:rsidRPr="00DA4DE2">
        <w:rPr>
          <w:rFonts w:ascii="Times New Roman" w:eastAsia="MyriadPro-Regular" w:hAnsi="Times New Roman" w:cs="Times New Roman"/>
          <w:color w:val="131413"/>
          <w:sz w:val="24"/>
          <w:szCs w:val="24"/>
        </w:rPr>
        <w:t xml:space="preserve">), 1751-1760. </w:t>
      </w:r>
    </w:p>
    <w:p w14:paraId="16F76AB4" w14:textId="7574848D" w:rsidR="00C522ED" w:rsidRPr="000F4D65" w:rsidRDefault="00C522ED" w:rsidP="000F4D65">
      <w:pPr>
        <w:pStyle w:val="CommentText"/>
        <w:spacing w:after="0"/>
        <w:ind w:left="720" w:hanging="720"/>
        <w:rPr>
          <w:rFonts w:ascii="Times New Roman" w:hAnsi="Times New Roman" w:cs="Times New Roman"/>
          <w:color w:val="000000"/>
          <w:sz w:val="24"/>
          <w:szCs w:val="24"/>
          <w:shd w:val="clear" w:color="auto" w:fill="FFFFFF"/>
        </w:rPr>
      </w:pPr>
      <w:r w:rsidRPr="00DA4DE2">
        <w:rPr>
          <w:rFonts w:ascii="Times New Roman" w:hAnsi="Times New Roman" w:cs="Times New Roman"/>
          <w:color w:val="000000"/>
          <w:sz w:val="24"/>
          <w:szCs w:val="24"/>
          <w:shd w:val="clear" w:color="auto" w:fill="FFFFFF"/>
        </w:rPr>
        <w:t>Postman, J., Hummer, K., Ayala-Silva, T., Bretting, P., Franko, T., Kinard, G., Bohning, M., Emberland, G., Sinnott, Q., Mackay, M., Cyr, P., Millard, M., Gardner, C., Guarino, L. and Weaver, B</w:t>
      </w:r>
      <w:r w:rsidRPr="000F4D65">
        <w:rPr>
          <w:rFonts w:ascii="Times New Roman" w:hAnsi="Times New Roman" w:cs="Times New Roman"/>
          <w:color w:val="000000"/>
          <w:sz w:val="24"/>
          <w:szCs w:val="24"/>
          <w:shd w:val="clear" w:color="auto" w:fill="FFFFFF"/>
        </w:rPr>
        <w:t>. (2010)</w:t>
      </w:r>
      <w:r w:rsidR="000F4D65" w:rsidRPr="000F4D65">
        <w:rPr>
          <w:rFonts w:ascii="Times New Roman" w:hAnsi="Times New Roman" w:cs="Times New Roman"/>
          <w:color w:val="000000"/>
          <w:sz w:val="24"/>
          <w:szCs w:val="24"/>
          <w:shd w:val="clear" w:color="auto" w:fill="FFFFFF"/>
        </w:rPr>
        <w:t xml:space="preserve">. GRIN-Global: An international project to develop a global plant genebank information management system. Acta Hort. </w:t>
      </w:r>
      <w:r w:rsidR="000F4D65" w:rsidRPr="000F4D65">
        <w:rPr>
          <w:rFonts w:ascii="Times New Roman" w:hAnsi="Times New Roman" w:cs="Times New Roman"/>
          <w:i/>
          <w:iCs/>
          <w:color w:val="000000"/>
          <w:sz w:val="24"/>
          <w:szCs w:val="24"/>
          <w:shd w:val="clear" w:color="auto" w:fill="FFFFFF"/>
        </w:rPr>
        <w:t>859,</w:t>
      </w:r>
      <w:r w:rsidR="000F4D65" w:rsidRPr="000F4D65">
        <w:rPr>
          <w:rFonts w:ascii="Times New Roman" w:hAnsi="Times New Roman" w:cs="Times New Roman"/>
          <w:color w:val="000000"/>
          <w:sz w:val="24"/>
          <w:szCs w:val="24"/>
          <w:shd w:val="clear" w:color="auto" w:fill="FFFFFF"/>
        </w:rPr>
        <w:t xml:space="preserve"> 49-55. </w:t>
      </w:r>
    </w:p>
    <w:p w14:paraId="120E0372" w14:textId="51F7A528" w:rsidR="000F4D65" w:rsidRPr="000F4D65" w:rsidRDefault="000F4D65" w:rsidP="000F4D65">
      <w:pPr>
        <w:pStyle w:val="CommentText"/>
        <w:spacing w:after="0"/>
        <w:ind w:left="720" w:hanging="720"/>
        <w:rPr>
          <w:rFonts w:ascii="Times New Roman" w:eastAsia="MyriadPro-Regular" w:hAnsi="Times New Roman" w:cs="Times New Roman"/>
          <w:color w:val="131413"/>
          <w:sz w:val="24"/>
          <w:szCs w:val="24"/>
        </w:rPr>
      </w:pPr>
      <w:r w:rsidRPr="000F4D65">
        <w:rPr>
          <w:rFonts w:ascii="Times New Roman" w:hAnsi="Times New Roman" w:cs="Times New Roman"/>
          <w:iCs/>
          <w:sz w:val="24"/>
          <w:szCs w:val="24"/>
        </w:rPr>
        <w:t>Routson, K. J., Reilley</w:t>
      </w:r>
      <w:r w:rsidRPr="000F4D65">
        <w:rPr>
          <w:rFonts w:ascii="Times New Roman" w:hAnsi="Times New Roman" w:cs="Times New Roman"/>
          <w:sz w:val="24"/>
          <w:szCs w:val="24"/>
        </w:rPr>
        <w:t xml:space="preserve">, A. A., Henk, A. D. and Volk, G. M. </w:t>
      </w:r>
      <w:r>
        <w:rPr>
          <w:rFonts w:ascii="Times New Roman" w:hAnsi="Times New Roman" w:cs="Times New Roman"/>
          <w:sz w:val="24"/>
          <w:szCs w:val="24"/>
        </w:rPr>
        <w:t xml:space="preserve">(2009) </w:t>
      </w:r>
      <w:r w:rsidRPr="000F4D65">
        <w:rPr>
          <w:rFonts w:ascii="Times New Roman" w:hAnsi="Times New Roman" w:cs="Times New Roman"/>
          <w:sz w:val="24"/>
          <w:szCs w:val="24"/>
        </w:rPr>
        <w:t xml:space="preserve">Identification of historic apple trees in the Southwestern United States and implications for conservation. HortScience </w:t>
      </w:r>
      <w:r w:rsidRPr="000F4D65">
        <w:rPr>
          <w:rFonts w:ascii="Times New Roman" w:hAnsi="Times New Roman" w:cs="Times New Roman"/>
          <w:i/>
          <w:iCs/>
          <w:sz w:val="24"/>
          <w:szCs w:val="24"/>
        </w:rPr>
        <w:t>44</w:t>
      </w:r>
      <w:r>
        <w:rPr>
          <w:rFonts w:ascii="Times New Roman" w:hAnsi="Times New Roman" w:cs="Times New Roman"/>
          <w:sz w:val="24"/>
          <w:szCs w:val="24"/>
        </w:rPr>
        <w:t xml:space="preserve">, </w:t>
      </w:r>
      <w:r w:rsidRPr="000F4D65">
        <w:rPr>
          <w:rFonts w:ascii="Times New Roman" w:hAnsi="Times New Roman" w:cs="Times New Roman"/>
          <w:sz w:val="24"/>
          <w:szCs w:val="24"/>
        </w:rPr>
        <w:t>589-594.</w:t>
      </w:r>
    </w:p>
    <w:p w14:paraId="3998C501" w14:textId="6FF8F0F7" w:rsidR="00600621" w:rsidRPr="000F4D65" w:rsidRDefault="00600621" w:rsidP="000F4D65">
      <w:pPr>
        <w:pStyle w:val="CommentText"/>
        <w:spacing w:after="0"/>
        <w:ind w:left="720" w:hanging="720"/>
        <w:rPr>
          <w:rFonts w:ascii="Times New Roman" w:hAnsi="Times New Roman" w:cs="Times New Roman"/>
          <w:sz w:val="24"/>
          <w:szCs w:val="24"/>
        </w:rPr>
      </w:pPr>
      <w:r w:rsidRPr="000F4D65">
        <w:rPr>
          <w:rFonts w:ascii="Times New Roman" w:hAnsi="Times New Roman" w:cs="Times New Roman"/>
          <w:sz w:val="24"/>
          <w:szCs w:val="24"/>
        </w:rPr>
        <w:t xml:space="preserve">Volk, G.M., Henk, A.D., Baldo, A., Fazio, G., Chao, C.T., and Richards, C.M. (2015) Chloroplast heterogeneity and historical admixture within the genus </w:t>
      </w:r>
      <w:r w:rsidRPr="000F4D65">
        <w:rPr>
          <w:rFonts w:ascii="Times New Roman" w:hAnsi="Times New Roman" w:cs="Times New Roman"/>
          <w:i/>
          <w:sz w:val="24"/>
          <w:szCs w:val="24"/>
        </w:rPr>
        <w:t>Malus</w:t>
      </w:r>
      <w:r w:rsidRPr="000F4D65">
        <w:rPr>
          <w:rFonts w:ascii="Times New Roman" w:hAnsi="Times New Roman" w:cs="Times New Roman"/>
          <w:sz w:val="24"/>
          <w:szCs w:val="24"/>
        </w:rPr>
        <w:t xml:space="preserve">. Am. J. Bot. </w:t>
      </w:r>
      <w:r w:rsidRPr="000F4D65">
        <w:rPr>
          <w:rFonts w:ascii="Times New Roman" w:hAnsi="Times New Roman" w:cs="Times New Roman"/>
          <w:i/>
          <w:iCs/>
          <w:sz w:val="24"/>
          <w:szCs w:val="24"/>
        </w:rPr>
        <w:t>102</w:t>
      </w:r>
      <w:r w:rsidRPr="000F4D65">
        <w:rPr>
          <w:rFonts w:ascii="Times New Roman" w:hAnsi="Times New Roman" w:cs="Times New Roman"/>
          <w:sz w:val="24"/>
          <w:szCs w:val="24"/>
        </w:rPr>
        <w:t>, 1198-1208.</w:t>
      </w:r>
    </w:p>
    <w:p w14:paraId="13A80173" w14:textId="00ACE59E" w:rsidR="00A54B79" w:rsidRPr="00DA4DE2" w:rsidRDefault="00A54B79" w:rsidP="000F4D65">
      <w:pPr>
        <w:ind w:left="720" w:hanging="720"/>
        <w:rPr>
          <w:rFonts w:ascii="Times New Roman" w:hAnsi="Times New Roman" w:cs="Times New Roman"/>
          <w:bCs/>
          <w:sz w:val="24"/>
          <w:szCs w:val="24"/>
        </w:rPr>
      </w:pPr>
      <w:r w:rsidRPr="000F4D65">
        <w:rPr>
          <w:rFonts w:ascii="Times New Roman" w:hAnsi="Times New Roman" w:cs="Times New Roman"/>
          <w:sz w:val="24"/>
          <w:szCs w:val="24"/>
        </w:rPr>
        <w:t>Volk, G.M., Jenderek</w:t>
      </w:r>
      <w:r w:rsidRPr="00DA4DE2">
        <w:rPr>
          <w:rFonts w:ascii="Times New Roman" w:hAnsi="Times New Roman" w:cs="Times New Roman"/>
          <w:sz w:val="24"/>
          <w:szCs w:val="24"/>
        </w:rPr>
        <w:t xml:space="preserve">, M. and Chao, C.T. </w:t>
      </w:r>
      <w:r w:rsidR="000F4D65">
        <w:rPr>
          <w:rFonts w:ascii="Times New Roman" w:hAnsi="Times New Roman" w:cs="Times New Roman"/>
          <w:sz w:val="24"/>
          <w:szCs w:val="24"/>
        </w:rPr>
        <w:t>(</w:t>
      </w:r>
      <w:r w:rsidRPr="00DA4DE2">
        <w:rPr>
          <w:rFonts w:ascii="Times New Roman" w:hAnsi="Times New Roman" w:cs="Times New Roman"/>
          <w:sz w:val="24"/>
          <w:szCs w:val="24"/>
        </w:rPr>
        <w:t>2017</w:t>
      </w:r>
      <w:r w:rsidR="000F4D65">
        <w:rPr>
          <w:rFonts w:ascii="Times New Roman" w:hAnsi="Times New Roman" w:cs="Times New Roman"/>
          <w:sz w:val="24"/>
          <w:szCs w:val="24"/>
        </w:rPr>
        <w:t>)</w:t>
      </w:r>
      <w:r w:rsidRPr="00DA4DE2">
        <w:rPr>
          <w:rFonts w:ascii="Times New Roman" w:hAnsi="Times New Roman" w:cs="Times New Roman"/>
          <w:sz w:val="24"/>
          <w:szCs w:val="24"/>
        </w:rPr>
        <w:t xml:space="preserve"> </w:t>
      </w:r>
      <w:r w:rsidRPr="00DA4DE2">
        <w:rPr>
          <w:rFonts w:ascii="Times New Roman" w:hAnsi="Times New Roman" w:cs="Times New Roman"/>
          <w:bCs/>
          <w:sz w:val="24"/>
          <w:szCs w:val="24"/>
        </w:rPr>
        <w:t xml:space="preserve">Prioritization of </w:t>
      </w:r>
      <w:r w:rsidRPr="00DA4DE2">
        <w:rPr>
          <w:rFonts w:ascii="Times New Roman" w:hAnsi="Times New Roman" w:cs="Times New Roman"/>
          <w:bCs/>
          <w:i/>
          <w:sz w:val="24"/>
          <w:szCs w:val="24"/>
        </w:rPr>
        <w:t>Malus</w:t>
      </w:r>
      <w:r w:rsidRPr="00DA4DE2">
        <w:rPr>
          <w:rFonts w:ascii="Times New Roman" w:hAnsi="Times New Roman" w:cs="Times New Roman"/>
          <w:bCs/>
          <w:sz w:val="24"/>
          <w:szCs w:val="24"/>
        </w:rPr>
        <w:t xml:space="preserve"> Accessions for Collection Cryopreservation at the USDA-ARS National Center for Genetic Resources Preservation. Acta Hort</w:t>
      </w:r>
      <w:r w:rsidR="000F4D65">
        <w:rPr>
          <w:rFonts w:ascii="Times New Roman" w:hAnsi="Times New Roman" w:cs="Times New Roman"/>
          <w:bCs/>
          <w:sz w:val="24"/>
          <w:szCs w:val="24"/>
        </w:rPr>
        <w:t>.</w:t>
      </w:r>
      <w:r w:rsidRPr="00DA4DE2">
        <w:rPr>
          <w:rFonts w:ascii="Times New Roman" w:hAnsi="Times New Roman" w:cs="Times New Roman"/>
          <w:bCs/>
          <w:sz w:val="24"/>
          <w:szCs w:val="24"/>
        </w:rPr>
        <w:t xml:space="preserve"> </w:t>
      </w:r>
      <w:r w:rsidRPr="000F4D65">
        <w:rPr>
          <w:rFonts w:ascii="Times New Roman" w:hAnsi="Times New Roman" w:cs="Times New Roman"/>
          <w:bCs/>
          <w:i/>
          <w:iCs/>
          <w:sz w:val="24"/>
          <w:szCs w:val="24"/>
        </w:rPr>
        <w:t>1172</w:t>
      </w:r>
      <w:r w:rsidR="000F4D65">
        <w:rPr>
          <w:rFonts w:ascii="Times New Roman" w:hAnsi="Times New Roman" w:cs="Times New Roman"/>
          <w:bCs/>
          <w:sz w:val="24"/>
          <w:szCs w:val="24"/>
        </w:rPr>
        <w:t xml:space="preserve">, </w:t>
      </w:r>
      <w:r w:rsidRPr="00DA4DE2">
        <w:rPr>
          <w:rFonts w:ascii="Times New Roman" w:hAnsi="Times New Roman" w:cs="Times New Roman"/>
          <w:bCs/>
          <w:sz w:val="24"/>
          <w:szCs w:val="24"/>
        </w:rPr>
        <w:t>267-272.</w:t>
      </w:r>
    </w:p>
    <w:p w14:paraId="59F475C9" w14:textId="77777777" w:rsidR="00600621" w:rsidRPr="00DA4DE2" w:rsidRDefault="00600621" w:rsidP="00040407">
      <w:pPr>
        <w:rPr>
          <w:rFonts w:ascii="Times New Roman" w:hAnsi="Times New Roman" w:cs="Times New Roman"/>
          <w:sz w:val="24"/>
          <w:szCs w:val="24"/>
        </w:rPr>
      </w:pPr>
    </w:p>
    <w:p w14:paraId="7659D1D0" w14:textId="77777777" w:rsidR="00F620FE" w:rsidRPr="00DA4DE2" w:rsidRDefault="00F620FE" w:rsidP="00040407">
      <w:pPr>
        <w:rPr>
          <w:rFonts w:ascii="Times New Roman" w:hAnsi="Times New Roman" w:cs="Times New Roman"/>
          <w:sz w:val="24"/>
          <w:szCs w:val="24"/>
        </w:rPr>
      </w:pPr>
    </w:p>
    <w:sectPr w:rsidR="00F620FE" w:rsidRPr="00DA4DE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A35C76" w14:textId="77777777" w:rsidR="00C51C8B" w:rsidRDefault="00C51C8B" w:rsidP="0075542C">
      <w:pPr>
        <w:spacing w:after="0" w:line="240" w:lineRule="auto"/>
      </w:pPr>
      <w:r>
        <w:separator/>
      </w:r>
    </w:p>
  </w:endnote>
  <w:endnote w:type="continuationSeparator" w:id="0">
    <w:p w14:paraId="448E5B43" w14:textId="77777777" w:rsidR="00C51C8B" w:rsidRDefault="00C51C8B" w:rsidP="00755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Pro-Regular">
    <w:altName w:val="Yu Goth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6585153"/>
      <w:docPartObj>
        <w:docPartGallery w:val="Page Numbers (Bottom of Page)"/>
        <w:docPartUnique/>
      </w:docPartObj>
    </w:sdtPr>
    <w:sdtEndPr>
      <w:rPr>
        <w:noProof/>
      </w:rPr>
    </w:sdtEndPr>
    <w:sdtContent>
      <w:p w14:paraId="0556052B" w14:textId="364F1839" w:rsidR="0075542C" w:rsidRDefault="0075542C">
        <w:pPr>
          <w:pStyle w:val="Footer"/>
          <w:jc w:val="center"/>
        </w:pPr>
        <w:r>
          <w:fldChar w:fldCharType="begin"/>
        </w:r>
        <w:r>
          <w:instrText xml:space="preserve"> PAGE   \* MERGEFORMAT </w:instrText>
        </w:r>
        <w:r>
          <w:fldChar w:fldCharType="separate"/>
        </w:r>
        <w:r w:rsidR="006554B3">
          <w:rPr>
            <w:noProof/>
          </w:rPr>
          <w:t>2</w:t>
        </w:r>
        <w:r>
          <w:rPr>
            <w:noProof/>
          </w:rPr>
          <w:fldChar w:fldCharType="end"/>
        </w:r>
      </w:p>
    </w:sdtContent>
  </w:sdt>
  <w:p w14:paraId="4133A4E8" w14:textId="77777777" w:rsidR="0075542C" w:rsidRDefault="007554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918888" w14:textId="77777777" w:rsidR="00C51C8B" w:rsidRDefault="00C51C8B" w:rsidP="0075542C">
      <w:pPr>
        <w:spacing w:after="0" w:line="240" w:lineRule="auto"/>
      </w:pPr>
      <w:r>
        <w:separator/>
      </w:r>
    </w:p>
  </w:footnote>
  <w:footnote w:type="continuationSeparator" w:id="0">
    <w:p w14:paraId="12A2A716" w14:textId="77777777" w:rsidR="00C51C8B" w:rsidRDefault="00C51C8B" w:rsidP="007554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0407"/>
    <w:rsid w:val="00040407"/>
    <w:rsid w:val="000F4D65"/>
    <w:rsid w:val="00122C79"/>
    <w:rsid w:val="001D2D59"/>
    <w:rsid w:val="00263764"/>
    <w:rsid w:val="002B0558"/>
    <w:rsid w:val="002B5C46"/>
    <w:rsid w:val="003A46CB"/>
    <w:rsid w:val="003A4CC0"/>
    <w:rsid w:val="004A79A4"/>
    <w:rsid w:val="004D449E"/>
    <w:rsid w:val="004F6ACD"/>
    <w:rsid w:val="00526E6B"/>
    <w:rsid w:val="005D75BD"/>
    <w:rsid w:val="005F1799"/>
    <w:rsid w:val="005F4A9B"/>
    <w:rsid w:val="00600621"/>
    <w:rsid w:val="006554B3"/>
    <w:rsid w:val="0075542C"/>
    <w:rsid w:val="007D3A6F"/>
    <w:rsid w:val="0080008C"/>
    <w:rsid w:val="00A54B79"/>
    <w:rsid w:val="00C51C8B"/>
    <w:rsid w:val="00C522ED"/>
    <w:rsid w:val="00DA4DE2"/>
    <w:rsid w:val="00DE37F4"/>
    <w:rsid w:val="00F62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3F193"/>
  <w15:docId w15:val="{548F1F45-A8D4-43AE-8C18-822E351B0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ilcaw6ig9">
    <w:name w:val="markilcaw6ig9"/>
    <w:basedOn w:val="DefaultParagraphFont"/>
    <w:rsid w:val="00040407"/>
  </w:style>
  <w:style w:type="paragraph" w:styleId="Header">
    <w:name w:val="header"/>
    <w:basedOn w:val="Normal"/>
    <w:link w:val="HeaderChar"/>
    <w:uiPriority w:val="99"/>
    <w:unhideWhenUsed/>
    <w:rsid w:val="007554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42C"/>
  </w:style>
  <w:style w:type="paragraph" w:styleId="Footer">
    <w:name w:val="footer"/>
    <w:basedOn w:val="Normal"/>
    <w:link w:val="FooterChar"/>
    <w:uiPriority w:val="99"/>
    <w:unhideWhenUsed/>
    <w:rsid w:val="007554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42C"/>
  </w:style>
  <w:style w:type="character" w:styleId="Hyperlink">
    <w:name w:val="Hyperlink"/>
    <w:basedOn w:val="DefaultParagraphFont"/>
    <w:uiPriority w:val="99"/>
    <w:unhideWhenUsed/>
    <w:rsid w:val="0075542C"/>
    <w:rPr>
      <w:color w:val="0000FF"/>
      <w:u w:val="single"/>
    </w:rPr>
  </w:style>
  <w:style w:type="paragraph" w:styleId="CommentText">
    <w:name w:val="annotation text"/>
    <w:basedOn w:val="Normal"/>
    <w:link w:val="CommentTextChar"/>
    <w:uiPriority w:val="99"/>
    <w:unhideWhenUsed/>
    <w:rsid w:val="0075542C"/>
    <w:pPr>
      <w:spacing w:line="240" w:lineRule="auto"/>
    </w:pPr>
    <w:rPr>
      <w:sz w:val="20"/>
      <w:szCs w:val="20"/>
    </w:rPr>
  </w:style>
  <w:style w:type="character" w:customStyle="1" w:styleId="CommentTextChar">
    <w:name w:val="Comment Text Char"/>
    <w:basedOn w:val="DefaultParagraphFont"/>
    <w:link w:val="CommentText"/>
    <w:uiPriority w:val="99"/>
    <w:rsid w:val="0075542C"/>
    <w:rPr>
      <w:sz w:val="20"/>
      <w:szCs w:val="20"/>
    </w:rPr>
  </w:style>
  <w:style w:type="character" w:customStyle="1" w:styleId="UnresolvedMention1">
    <w:name w:val="Unresolved Mention1"/>
    <w:basedOn w:val="DefaultParagraphFont"/>
    <w:uiPriority w:val="99"/>
    <w:semiHidden/>
    <w:unhideWhenUsed/>
    <w:rsid w:val="00DA4DE2"/>
    <w:rPr>
      <w:color w:val="605E5C"/>
      <w:shd w:val="clear" w:color="auto" w:fill="E1DFDD"/>
    </w:rPr>
  </w:style>
  <w:style w:type="paragraph" w:styleId="BalloonText">
    <w:name w:val="Balloon Text"/>
    <w:basedOn w:val="Normal"/>
    <w:link w:val="BalloonTextChar"/>
    <w:uiPriority w:val="99"/>
    <w:semiHidden/>
    <w:unhideWhenUsed/>
    <w:rsid w:val="005F17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7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835/plantgenome2015.11.0113" TargetMode="External"/><Relationship Id="rId3" Type="http://schemas.openxmlformats.org/officeDocument/2006/relationships/webSettings" Target="webSettings.xml"/><Relationship Id="rId7" Type="http://schemas.openxmlformats.org/officeDocument/2006/relationships/hyperlink" Target="https://doi.org/10.1371/journal.pone.020188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v.rosaceae.org/pub/7943"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doi.org/10.1186/s12870-019-217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4</Pages>
  <Words>2073</Words>
  <Characters>11820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GayleVolk</dc:creator>
  <cp:keywords/>
  <dc:description/>
  <cp:lastModifiedBy>GayleVolk</cp:lastModifiedBy>
  <cp:revision>8</cp:revision>
  <dcterms:created xsi:type="dcterms:W3CDTF">2020-08-18T21:04:00Z</dcterms:created>
  <dcterms:modified xsi:type="dcterms:W3CDTF">2020-08-19T02:37:00Z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zotero-version="5.0.89"&gt;&lt;session id="vziM9adQ"/&gt;&lt;style id="http://www.zotero.org/styles/springer-basic-author-date-no-et-al Spacey" hasBibliography="1" bibliographyStyleHasBeenSet="0"/&gt;&lt;prefs&gt;&lt;pref name="fieldType" value="Field"/&gt;&lt;/</vt:lpwstr>
  </property>
  <property fmtid="{D5CDD505-2E9C-101B-9397-08002B2CF9AE}" pid="3" name="ZOTERO_PREF_2">
    <vt:lpwstr>prefs&gt;&lt;/data&gt;</vt:lpwstr>
  </property>
</Properties>
</file>