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9B" w:rsidRPr="00C41836" w:rsidRDefault="00270A9B" w:rsidP="00270A9B">
      <w:pPr>
        <w:spacing w:after="0" w:line="240" w:lineRule="auto"/>
        <w:jc w:val="center"/>
        <w:rPr>
          <w:rFonts w:ascii="Times New Roman" w:eastAsia="Batang" w:hAnsi="Times New Roman" w:cs="Times New Roman"/>
          <w:b/>
          <w:sz w:val="24"/>
          <w:lang w:eastAsia="ko-KR"/>
        </w:rPr>
      </w:pPr>
      <w:r w:rsidRPr="00C41836">
        <w:rPr>
          <w:rFonts w:ascii="Times New Roman" w:eastAsia="Batang" w:hAnsi="Times New Roman" w:cs="Times New Roman"/>
          <w:b/>
          <w:sz w:val="24"/>
          <w:lang w:eastAsia="ko-KR"/>
        </w:rPr>
        <w:t xml:space="preserve">Small Fruit Crop Germplasm Committee </w:t>
      </w:r>
      <w:r w:rsidR="00D3585C" w:rsidRPr="007D44FA">
        <w:rPr>
          <w:rFonts w:ascii="Times New Roman" w:eastAsia="Batang" w:hAnsi="Times New Roman" w:cs="Times New Roman"/>
          <w:b/>
          <w:i/>
          <w:sz w:val="24"/>
          <w:lang w:eastAsia="ko-KR"/>
        </w:rPr>
        <w:t>Minutes</w:t>
      </w:r>
    </w:p>
    <w:p w:rsidR="00270A9B" w:rsidRPr="00C41836" w:rsidRDefault="009128F5" w:rsidP="00270A9B">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Thursday</w:t>
      </w:r>
      <w:r w:rsidRPr="00C41836">
        <w:rPr>
          <w:rFonts w:ascii="Times New Roman" w:eastAsia="Batang" w:hAnsi="Times New Roman" w:cs="Times New Roman"/>
          <w:lang w:eastAsia="ko-KR"/>
        </w:rPr>
        <w:t xml:space="preserve"> </w:t>
      </w:r>
      <w:r>
        <w:rPr>
          <w:rFonts w:ascii="Times New Roman" w:eastAsia="Batang" w:hAnsi="Times New Roman" w:cs="Times New Roman"/>
          <w:lang w:eastAsia="ko-KR"/>
        </w:rPr>
        <w:t>29 November 2018</w:t>
      </w:r>
      <w:r w:rsidRPr="00C41836">
        <w:rPr>
          <w:rFonts w:ascii="Times New Roman" w:eastAsia="Batang" w:hAnsi="Times New Roman" w:cs="Times New Roman"/>
          <w:lang w:eastAsia="ko-KR"/>
        </w:rPr>
        <w:t xml:space="preserve"> </w:t>
      </w:r>
      <w:r w:rsidR="0089434C" w:rsidRPr="00C41836">
        <w:rPr>
          <w:rFonts w:ascii="Times New Roman" w:eastAsia="Batang" w:hAnsi="Times New Roman" w:cs="Times New Roman"/>
          <w:lang w:eastAsia="ko-KR"/>
        </w:rPr>
        <w:t xml:space="preserve">from </w:t>
      </w:r>
      <w:r>
        <w:rPr>
          <w:rFonts w:ascii="Times New Roman" w:eastAsia="Batang" w:hAnsi="Times New Roman" w:cs="Times New Roman"/>
          <w:lang w:eastAsia="ko-KR"/>
        </w:rPr>
        <w:t>1</w:t>
      </w:r>
      <w:r w:rsidR="0033747D">
        <w:rPr>
          <w:rFonts w:ascii="Times New Roman" w:eastAsia="Batang" w:hAnsi="Times New Roman" w:cs="Times New Roman"/>
          <w:lang w:eastAsia="ko-KR"/>
        </w:rPr>
        <w:t>:00</w:t>
      </w:r>
      <w:r>
        <w:rPr>
          <w:rFonts w:ascii="Times New Roman" w:eastAsia="Batang" w:hAnsi="Times New Roman" w:cs="Times New Roman"/>
          <w:lang w:eastAsia="ko-KR"/>
        </w:rPr>
        <w:t xml:space="preserve"> </w:t>
      </w:r>
      <w:r w:rsidR="00270A9B" w:rsidRPr="00C41836">
        <w:rPr>
          <w:rFonts w:ascii="Times New Roman" w:eastAsia="Batang" w:hAnsi="Times New Roman" w:cs="Times New Roman"/>
          <w:lang w:eastAsia="ko-KR"/>
        </w:rPr>
        <w:t>pm</w:t>
      </w:r>
      <w:r w:rsidR="00610FA6" w:rsidRPr="00C41836">
        <w:rPr>
          <w:rFonts w:ascii="Times New Roman" w:eastAsia="Batang" w:hAnsi="Times New Roman" w:cs="Times New Roman"/>
          <w:lang w:eastAsia="ko-KR"/>
        </w:rPr>
        <w:t xml:space="preserve"> EST</w:t>
      </w:r>
    </w:p>
    <w:p w:rsidR="00270A9B" w:rsidRDefault="009128F5" w:rsidP="00270A9B">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Teleconference</w:t>
      </w:r>
    </w:p>
    <w:p w:rsidR="00822974" w:rsidRDefault="00822974" w:rsidP="00822974">
      <w:pPr>
        <w:pStyle w:val="NoSpacing"/>
        <w:jc w:val="center"/>
        <w:rPr>
          <w:b/>
          <w:bCs/>
        </w:rPr>
      </w:pPr>
      <w:r>
        <w:rPr>
          <w:b/>
          <w:bCs/>
        </w:rPr>
        <w:t>1-888-844-9904</w:t>
      </w:r>
    </w:p>
    <w:p w:rsidR="00822974" w:rsidRDefault="00822974" w:rsidP="00822974">
      <w:pPr>
        <w:jc w:val="center"/>
        <w:rPr>
          <w:b/>
          <w:bCs/>
        </w:rPr>
      </w:pPr>
      <w:r>
        <w:rPr>
          <w:b/>
          <w:bCs/>
        </w:rPr>
        <w:t>Access: 8421683#</w:t>
      </w:r>
    </w:p>
    <w:p w:rsidR="00270A9B" w:rsidRPr="00C41836" w:rsidRDefault="00270A9B" w:rsidP="00270A9B">
      <w:pPr>
        <w:pStyle w:val="ListParagraph"/>
        <w:numPr>
          <w:ilvl w:val="0"/>
          <w:numId w:val="1"/>
        </w:numPr>
        <w:spacing w:after="0" w:line="240" w:lineRule="auto"/>
        <w:rPr>
          <w:rFonts w:ascii="Times New Roman" w:eastAsia="Batang" w:hAnsi="Times New Roman" w:cs="Times New Roman"/>
          <w:lang w:eastAsia="ko-KR"/>
        </w:rPr>
      </w:pPr>
      <w:r w:rsidRPr="00C41836">
        <w:rPr>
          <w:rFonts w:ascii="Times New Roman" w:eastAsia="Batang" w:hAnsi="Times New Roman" w:cs="Times New Roman"/>
          <w:lang w:eastAsia="ko-KR"/>
        </w:rPr>
        <w:t>CGC Administrative</w:t>
      </w:r>
      <w:r w:rsidR="004306A3" w:rsidRPr="00C41836">
        <w:rPr>
          <w:rFonts w:ascii="Times New Roman" w:eastAsia="Batang" w:hAnsi="Times New Roman" w:cs="Times New Roman"/>
          <w:lang w:eastAsia="ko-KR"/>
        </w:rPr>
        <w:t xml:space="preserve"> </w:t>
      </w:r>
    </w:p>
    <w:p w:rsidR="00270A9B" w:rsidRDefault="006374CD" w:rsidP="00311BE4">
      <w:pPr>
        <w:pStyle w:val="ListParagraph"/>
        <w:numPr>
          <w:ilvl w:val="1"/>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jc w:val="both"/>
        <w:rPr>
          <w:rFonts w:ascii="Times New Roman" w:eastAsia="Batang" w:hAnsi="Times New Roman" w:cs="Times New Roman"/>
          <w:lang w:eastAsia="ko-KR"/>
        </w:rPr>
      </w:pPr>
      <w:r w:rsidRPr="00C41836">
        <w:rPr>
          <w:rFonts w:ascii="Times New Roman" w:eastAsia="Batang" w:hAnsi="Times New Roman" w:cs="Times New Roman"/>
          <w:lang w:eastAsia="ko-KR"/>
        </w:rPr>
        <w:t>Roll Call</w:t>
      </w:r>
    </w:p>
    <w:p w:rsidR="004249C3" w:rsidRP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b/>
          <w:lang w:eastAsia="ko-KR"/>
        </w:rPr>
      </w:pPr>
      <w:r w:rsidRPr="004249C3">
        <w:rPr>
          <w:rFonts w:ascii="Times New Roman" w:eastAsia="Batang" w:hAnsi="Times New Roman" w:cs="Times New Roman"/>
          <w:b/>
          <w:lang w:eastAsia="ko-KR"/>
        </w:rPr>
        <w:t>Present:</w:t>
      </w:r>
    </w:p>
    <w:p w:rsid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Kim Lewers</w:t>
      </w:r>
    </w:p>
    <w:p w:rsid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Chad Finn</w:t>
      </w:r>
    </w:p>
    <w:p w:rsid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Kim Hummer</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Mark Ehlenfeldt</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Penelope Perkins-Veazie</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Gina Fernandez</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Massimo Iorizzo</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Juan Zalapa</w:t>
      </w:r>
    </w:p>
    <w:p w:rsid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Beatrice Amyotte</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Jill Bushakra</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Gary Kinard</w:t>
      </w:r>
    </w:p>
    <w:p w:rsid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 xml:space="preserve">Tim </w:t>
      </w:r>
      <w:r w:rsidR="00C52310">
        <w:rPr>
          <w:rFonts w:ascii="Times New Roman" w:eastAsia="Batang" w:hAnsi="Times New Roman" w:cs="Times New Roman"/>
          <w:lang w:eastAsia="ko-KR"/>
        </w:rPr>
        <w:t>Rinehart</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Patrick Moore</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Courtney Weber</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Michael Dossett</w:t>
      </w:r>
    </w:p>
    <w:p w:rsid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Lise L Mahoney</w:t>
      </w:r>
    </w:p>
    <w:p w:rsid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Nahla Bassil</w:t>
      </w:r>
    </w:p>
    <w:p w:rsid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Jason Zurn</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 xml:space="preserve">Vance </w:t>
      </w:r>
      <w:r w:rsidRPr="00CA1BE2">
        <w:rPr>
          <w:rFonts w:ascii="Times New Roman" w:eastAsia="Batang" w:hAnsi="Times New Roman" w:cs="Times New Roman"/>
          <w:lang w:eastAsia="ko-KR"/>
        </w:rPr>
        <w:t>Whitaker</w:t>
      </w:r>
    </w:p>
    <w:p w:rsidR="004249C3" w:rsidRP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b/>
          <w:lang w:eastAsia="ko-KR"/>
        </w:rPr>
      </w:pPr>
      <w:r w:rsidRPr="004249C3">
        <w:rPr>
          <w:rFonts w:ascii="Times New Roman" w:eastAsia="Batang" w:hAnsi="Times New Roman" w:cs="Times New Roman"/>
          <w:b/>
          <w:lang w:eastAsia="ko-KR"/>
        </w:rPr>
        <w:t>Absent:</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James Olmstead</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Barbara Smith</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Phil Stewart</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Nicholi Vorsa</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Kyle VandenLangenberg</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Patrick Edger</w:t>
      </w:r>
    </w:p>
    <w:p w:rsidR="004249C3"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Hamid Ashrafi</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 xml:space="preserve">Dimitre Mollov </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Jeffrey D. Carstens</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Martin Reisinger</w:t>
      </w:r>
    </w:p>
    <w:p w:rsidR="004249C3" w:rsidRPr="00CA1BE2"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Roy Scott</w:t>
      </w:r>
    </w:p>
    <w:p w:rsidR="004249C3" w:rsidRPr="00C41836" w:rsidRDefault="004249C3" w:rsidP="004249C3">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Jack Okamuro</w:t>
      </w:r>
    </w:p>
    <w:p w:rsidR="00270A9B" w:rsidRDefault="006374CD" w:rsidP="00311BE4">
      <w:pPr>
        <w:pStyle w:val="ListParagraph"/>
        <w:numPr>
          <w:ilvl w:val="1"/>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jc w:val="both"/>
        <w:rPr>
          <w:rFonts w:ascii="Times New Roman" w:eastAsia="Batang" w:hAnsi="Times New Roman" w:cs="Times New Roman"/>
          <w:lang w:eastAsia="ko-KR"/>
        </w:rPr>
      </w:pPr>
      <w:r w:rsidRPr="00C41836">
        <w:rPr>
          <w:rFonts w:ascii="Times New Roman" w:eastAsia="Batang" w:hAnsi="Times New Roman" w:cs="Times New Roman"/>
          <w:lang w:eastAsia="ko-KR"/>
        </w:rPr>
        <w:t xml:space="preserve">Minutes </w:t>
      </w:r>
      <w:r w:rsidR="00235483">
        <w:rPr>
          <w:rFonts w:ascii="Times New Roman" w:eastAsia="Batang" w:hAnsi="Times New Roman" w:cs="Times New Roman"/>
          <w:lang w:eastAsia="ko-KR"/>
        </w:rPr>
        <w:t>from 201</w:t>
      </w:r>
      <w:r w:rsidR="003616AB">
        <w:rPr>
          <w:rFonts w:ascii="Times New Roman" w:eastAsia="Batang" w:hAnsi="Times New Roman" w:cs="Times New Roman"/>
          <w:lang w:eastAsia="ko-KR"/>
        </w:rPr>
        <w:t>7</w:t>
      </w:r>
      <w:r w:rsidR="00B708BA">
        <w:rPr>
          <w:rFonts w:ascii="Times New Roman" w:eastAsia="Batang" w:hAnsi="Times New Roman" w:cs="Times New Roman"/>
          <w:lang w:eastAsia="ko-KR"/>
        </w:rPr>
        <w:t xml:space="preserve"> already approved and posted on-line</w:t>
      </w:r>
      <w:r w:rsidR="00D105B3">
        <w:rPr>
          <w:rFonts w:ascii="Times New Roman" w:eastAsia="Batang" w:hAnsi="Times New Roman" w:cs="Times New Roman"/>
          <w:lang w:eastAsia="ko-KR"/>
        </w:rPr>
        <w:t>. Need someone to take 201</w:t>
      </w:r>
      <w:r w:rsidR="003616AB">
        <w:rPr>
          <w:rFonts w:ascii="Times New Roman" w:eastAsia="Batang" w:hAnsi="Times New Roman" w:cs="Times New Roman"/>
          <w:lang w:eastAsia="ko-KR"/>
        </w:rPr>
        <w:t>8</w:t>
      </w:r>
      <w:r w:rsidR="00D105B3">
        <w:rPr>
          <w:rFonts w:ascii="Times New Roman" w:eastAsia="Batang" w:hAnsi="Times New Roman" w:cs="Times New Roman"/>
          <w:lang w:eastAsia="ko-KR"/>
        </w:rPr>
        <w:t xml:space="preserve"> minutes.</w:t>
      </w:r>
    </w:p>
    <w:p w:rsidR="00D3585C" w:rsidRPr="007D44FA" w:rsidRDefault="00D3585C" w:rsidP="00D3585C">
      <w:pPr>
        <w:pStyle w:val="ListParagraph"/>
        <w:numPr>
          <w:ilvl w:val="2"/>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Batang" w:hAnsi="Times New Roman" w:cs="Times New Roman"/>
          <w:i/>
          <w:lang w:eastAsia="ko-KR"/>
        </w:rPr>
      </w:pPr>
      <w:r w:rsidRPr="007D44FA">
        <w:rPr>
          <w:rFonts w:ascii="Times New Roman" w:eastAsia="Batang" w:hAnsi="Times New Roman" w:cs="Times New Roman"/>
          <w:i/>
          <w:lang w:eastAsia="ko-KR"/>
        </w:rPr>
        <w:t>Jill Bushakra to take minutes</w:t>
      </w:r>
    </w:p>
    <w:p w:rsidR="009F6152" w:rsidRDefault="009F6152" w:rsidP="009F6152">
      <w:pPr>
        <w:pStyle w:val="ListParagraph"/>
        <w:numPr>
          <w:ilvl w:val="1"/>
          <w:numId w:val="1"/>
        </w:num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Pr>
          <w:rFonts w:ascii="Times New Roman" w:eastAsia="Batang" w:hAnsi="Times New Roman" w:cs="Times New Roman"/>
          <w:lang w:eastAsia="ko-KR"/>
        </w:rPr>
        <w:t xml:space="preserve">Web site: </w:t>
      </w:r>
      <w:hyperlink r:id="rId5" w:anchor="Small" w:history="1">
        <w:r w:rsidRPr="00331B32">
          <w:rPr>
            <w:rStyle w:val="Hyperlink"/>
            <w:rFonts w:ascii="Times New Roman" w:eastAsia="Batang" w:hAnsi="Times New Roman" w:cs="Times New Roman"/>
            <w:lang w:eastAsia="ko-KR"/>
          </w:rPr>
          <w:t>https://www.ars-grin.gov/npgs/cgclist.html#Small</w:t>
        </w:r>
      </w:hyperlink>
    </w:p>
    <w:p w:rsidR="00931419" w:rsidRPr="00931419" w:rsidRDefault="00931419" w:rsidP="00931419">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Pr>
          <w:rFonts w:ascii="Times New Roman" w:eastAsia="Batang" w:hAnsi="Times New Roman" w:cs="Times New Roman"/>
          <w:lang w:eastAsia="ko-KR"/>
        </w:rPr>
        <w:t>Check minutes, evaluation priority lists, vulnerability statements, descriptor lists</w:t>
      </w:r>
    </w:p>
    <w:p w:rsidR="00931419" w:rsidRDefault="00931419" w:rsidP="00153682">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931419">
        <w:rPr>
          <w:rFonts w:ascii="Times New Roman" w:eastAsia="Batang" w:hAnsi="Times New Roman" w:cs="Times New Roman"/>
          <w:lang w:eastAsia="ko-KR"/>
        </w:rPr>
        <w:t>Check your membership information</w:t>
      </w:r>
    </w:p>
    <w:p w:rsidR="000C1BBC" w:rsidRPr="00C41836" w:rsidRDefault="00270A9B" w:rsidP="00311BE4">
      <w:pPr>
        <w:pStyle w:val="ListParagraph"/>
        <w:numPr>
          <w:ilvl w:val="1"/>
          <w:numId w:val="1"/>
        </w:num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sidRPr="00C41836">
        <w:rPr>
          <w:rFonts w:ascii="Times New Roman" w:eastAsia="Batang" w:hAnsi="Times New Roman" w:cs="Times New Roman"/>
          <w:lang w:eastAsia="ko-KR"/>
        </w:rPr>
        <w:t xml:space="preserve">Membership </w:t>
      </w:r>
    </w:p>
    <w:p w:rsidR="00B708BA" w:rsidRPr="00C41836" w:rsidRDefault="00874294" w:rsidP="00D554A0">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Pr>
          <w:rFonts w:ascii="Times New Roman" w:eastAsia="Batang" w:hAnsi="Times New Roman" w:cs="Times New Roman"/>
          <w:lang w:eastAsia="ko-KR"/>
        </w:rPr>
        <w:t>No memberships are up for renewal (every three years)</w:t>
      </w:r>
    </w:p>
    <w:p w:rsidR="00874294" w:rsidRPr="007D44FA" w:rsidRDefault="00A725D0" w:rsidP="00D554A0">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i/>
          <w:lang w:eastAsia="ko-KR"/>
        </w:rPr>
      </w:pPr>
      <w:r w:rsidRPr="007D44FA">
        <w:rPr>
          <w:rFonts w:ascii="Times New Roman" w:eastAsia="Batang" w:hAnsi="Times New Roman" w:cs="Times New Roman"/>
          <w:i/>
          <w:lang w:eastAsia="ko-KR"/>
        </w:rPr>
        <w:t>Lise</w:t>
      </w:r>
      <w:r w:rsidR="00874294" w:rsidRPr="007D44FA">
        <w:rPr>
          <w:rFonts w:ascii="Times New Roman" w:eastAsia="Batang" w:hAnsi="Times New Roman" w:cs="Times New Roman"/>
          <w:i/>
          <w:lang w:eastAsia="ko-KR"/>
        </w:rPr>
        <w:t xml:space="preserve"> Mahoney</w:t>
      </w:r>
      <w:r w:rsidR="00D3585C" w:rsidRPr="007D44FA">
        <w:rPr>
          <w:rFonts w:ascii="Times New Roman" w:eastAsia="Batang" w:hAnsi="Times New Roman" w:cs="Times New Roman"/>
          <w:i/>
          <w:lang w:eastAsia="ko-KR"/>
        </w:rPr>
        <w:t xml:space="preserve"> introduced as new member</w:t>
      </w:r>
    </w:p>
    <w:p w:rsidR="00270A9B" w:rsidRDefault="00D3585C" w:rsidP="00D554A0">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7D44FA">
        <w:rPr>
          <w:rFonts w:ascii="Times New Roman" w:eastAsia="Batang" w:hAnsi="Times New Roman" w:cs="Times New Roman"/>
          <w:i/>
          <w:lang w:eastAsia="ko-KR"/>
        </w:rPr>
        <w:t>Margaret Worthington proposed as new member – please get her c.v. to Kim L</w:t>
      </w:r>
      <w:r>
        <w:rPr>
          <w:rFonts w:ascii="Times New Roman" w:eastAsia="Batang" w:hAnsi="Times New Roman" w:cs="Times New Roman"/>
          <w:lang w:eastAsia="ko-KR"/>
        </w:rPr>
        <w:t xml:space="preserve">. </w:t>
      </w:r>
    </w:p>
    <w:p w:rsidR="00270A9B" w:rsidRDefault="00034DEA" w:rsidP="00311BE4">
      <w:pPr>
        <w:pStyle w:val="ListParagraph"/>
        <w:numPr>
          <w:ilvl w:val="1"/>
          <w:numId w:val="1"/>
        </w:numPr>
        <w:tabs>
          <w:tab w:val="left" w:pos="-1080"/>
          <w:tab w:val="left" w:pos="-720"/>
          <w:tab w:val="left" w:pos="0"/>
          <w:tab w:val="left" w:pos="63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Pr>
          <w:rFonts w:ascii="Times New Roman" w:eastAsia="Batang" w:hAnsi="Times New Roman" w:cs="Times New Roman"/>
          <w:lang w:eastAsia="ko-KR"/>
        </w:rPr>
        <w:t>Next Meeting Venue (</w:t>
      </w:r>
      <w:r w:rsidR="00874294">
        <w:rPr>
          <w:rFonts w:ascii="Times New Roman" w:eastAsia="Batang" w:hAnsi="Times New Roman" w:cs="Times New Roman"/>
          <w:lang w:eastAsia="ko-KR"/>
        </w:rPr>
        <w:t>with NCCC212 or conference call?</w:t>
      </w:r>
      <w:r>
        <w:rPr>
          <w:rFonts w:ascii="Times New Roman" w:eastAsia="Batang" w:hAnsi="Times New Roman" w:cs="Times New Roman"/>
          <w:lang w:eastAsia="ko-KR"/>
        </w:rPr>
        <w:t>)</w:t>
      </w:r>
    </w:p>
    <w:p w:rsidR="00CB7804" w:rsidRDefault="00CB7804" w:rsidP="00D554A0">
      <w:pPr>
        <w:pStyle w:val="ListParagraph"/>
        <w:numPr>
          <w:ilvl w:val="1"/>
          <w:numId w:val="7"/>
        </w:numPr>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180"/>
        <w:rPr>
          <w:rFonts w:ascii="Times New Roman" w:eastAsia="Batang" w:hAnsi="Times New Roman" w:cs="Times New Roman"/>
          <w:lang w:eastAsia="ko-KR"/>
        </w:rPr>
      </w:pPr>
      <w:r w:rsidRPr="00CB7804">
        <w:rPr>
          <w:rFonts w:ascii="Times New Roman" w:eastAsia="Batang" w:hAnsi="Times New Roman" w:cs="Times New Roman"/>
          <w:lang w:eastAsia="ko-KR"/>
        </w:rPr>
        <w:t xml:space="preserve">Mary </w:t>
      </w:r>
      <w:r w:rsidR="00D3585C" w:rsidRPr="007D44FA">
        <w:rPr>
          <w:rFonts w:ascii="Times New Roman" w:eastAsia="Batang" w:hAnsi="Times New Roman" w:cs="Times New Roman"/>
          <w:i/>
          <w:lang w:eastAsia="ko-KR"/>
        </w:rPr>
        <w:t>Rogers</w:t>
      </w:r>
      <w:r w:rsidRPr="00CB7804">
        <w:rPr>
          <w:rFonts w:ascii="Times New Roman" w:eastAsia="Batang" w:hAnsi="Times New Roman" w:cs="Times New Roman"/>
          <w:lang w:eastAsia="ko-KR"/>
        </w:rPr>
        <w:t xml:space="preserve"> (</w:t>
      </w:r>
      <w:r w:rsidR="00D105B3">
        <w:rPr>
          <w:rFonts w:ascii="Times New Roman" w:eastAsia="Batang" w:hAnsi="Times New Roman" w:cs="Times New Roman"/>
          <w:lang w:eastAsia="ko-KR"/>
        </w:rPr>
        <w:t xml:space="preserve">University of </w:t>
      </w:r>
      <w:r w:rsidRPr="00CB7804">
        <w:rPr>
          <w:rFonts w:ascii="Times New Roman" w:eastAsia="Batang" w:hAnsi="Times New Roman" w:cs="Times New Roman"/>
          <w:lang w:eastAsia="ko-KR"/>
        </w:rPr>
        <w:t>M</w:t>
      </w:r>
      <w:r w:rsidR="00D105B3">
        <w:rPr>
          <w:rFonts w:ascii="Times New Roman" w:eastAsia="Batang" w:hAnsi="Times New Roman" w:cs="Times New Roman"/>
          <w:lang w:eastAsia="ko-KR"/>
        </w:rPr>
        <w:t>innesota</w:t>
      </w:r>
      <w:r w:rsidRPr="00CB7804">
        <w:rPr>
          <w:rFonts w:ascii="Times New Roman" w:eastAsia="Batang" w:hAnsi="Times New Roman" w:cs="Times New Roman"/>
          <w:lang w:eastAsia="ko-KR"/>
        </w:rPr>
        <w:t xml:space="preserve">) is </w:t>
      </w:r>
      <w:r w:rsidR="00D105B3">
        <w:rPr>
          <w:rFonts w:ascii="Times New Roman" w:eastAsia="Batang" w:hAnsi="Times New Roman" w:cs="Times New Roman"/>
          <w:lang w:eastAsia="ko-KR"/>
        </w:rPr>
        <w:t xml:space="preserve">hosting in </w:t>
      </w:r>
      <w:r w:rsidRPr="00CB7804">
        <w:rPr>
          <w:rFonts w:ascii="Times New Roman" w:eastAsia="Batang" w:hAnsi="Times New Roman" w:cs="Times New Roman"/>
          <w:lang w:eastAsia="ko-KR"/>
        </w:rPr>
        <w:t>2019</w:t>
      </w:r>
    </w:p>
    <w:p w:rsidR="00D3585C" w:rsidRPr="007D44FA" w:rsidRDefault="00D3585C" w:rsidP="00D3585C">
      <w:pPr>
        <w:pStyle w:val="ListParagraph"/>
        <w:numPr>
          <w:ilvl w:val="2"/>
          <w:numId w:val="7"/>
        </w:numPr>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i/>
          <w:lang w:eastAsia="ko-KR"/>
        </w:rPr>
      </w:pPr>
      <w:r w:rsidRPr="007D44FA">
        <w:rPr>
          <w:rFonts w:ascii="Times New Roman" w:eastAsia="Batang" w:hAnsi="Times New Roman" w:cs="Times New Roman"/>
          <w:i/>
          <w:lang w:eastAsia="ko-KR"/>
        </w:rPr>
        <w:t>Group suggestion of in-person meeting with NCCC212 with call-in option.</w:t>
      </w:r>
    </w:p>
    <w:p w:rsidR="00D3585C" w:rsidRDefault="00D3585C" w:rsidP="00D3585C">
      <w:pPr>
        <w:pStyle w:val="ListParagraph"/>
        <w:numPr>
          <w:ilvl w:val="2"/>
          <w:numId w:val="7"/>
        </w:numPr>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lang w:eastAsia="ko-KR"/>
        </w:rPr>
      </w:pPr>
      <w:r w:rsidRPr="007D44FA">
        <w:rPr>
          <w:rFonts w:ascii="Times New Roman" w:eastAsia="Batang" w:hAnsi="Times New Roman" w:cs="Times New Roman"/>
          <w:i/>
          <w:lang w:eastAsia="ko-KR"/>
        </w:rPr>
        <w:t>Mary has proposed combining the NCCC212 meeting with the NE1720 meeting this year Nov 4-6 (see email at end of minutes)</w:t>
      </w:r>
    </w:p>
    <w:p w:rsidR="00D554A0" w:rsidRPr="00C41836" w:rsidRDefault="00D554A0" w:rsidP="00D554A0">
      <w:pPr>
        <w:pStyle w:val="ListParagraph"/>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p>
    <w:p w:rsidR="00AE6252" w:rsidRPr="00D105B3" w:rsidRDefault="00AE6252" w:rsidP="00D105B3">
      <w:pPr>
        <w:pStyle w:val="ListParagraph"/>
        <w:numPr>
          <w:ilvl w:val="0"/>
          <w:numId w:val="1"/>
        </w:numPr>
        <w:spacing w:after="0" w:line="240" w:lineRule="auto"/>
        <w:rPr>
          <w:rFonts w:ascii="Times New Roman" w:eastAsia="Batang" w:hAnsi="Times New Roman" w:cs="Times New Roman"/>
          <w:lang w:eastAsia="ko-KR"/>
        </w:rPr>
      </w:pPr>
      <w:r w:rsidRPr="00D105B3">
        <w:rPr>
          <w:rFonts w:ascii="Times New Roman" w:eastAsia="Batang" w:hAnsi="Times New Roman" w:cs="Times New Roman"/>
          <w:lang w:eastAsia="ko-KR"/>
        </w:rPr>
        <w:t>CGC germplasm evaluation grant</w:t>
      </w:r>
      <w:r w:rsidR="00311BE4">
        <w:rPr>
          <w:rFonts w:ascii="Times New Roman" w:eastAsia="Batang" w:hAnsi="Times New Roman" w:cs="Times New Roman"/>
          <w:lang w:eastAsia="ko-KR"/>
        </w:rPr>
        <w:t>s</w:t>
      </w:r>
    </w:p>
    <w:p w:rsidR="00AE6252" w:rsidRPr="00CB7804" w:rsidRDefault="0054369A" w:rsidP="00311BE4">
      <w:pPr>
        <w:pStyle w:val="ListParagraph"/>
        <w:numPr>
          <w:ilvl w:val="0"/>
          <w:numId w:val="6"/>
        </w:numPr>
        <w:spacing w:after="0" w:line="240" w:lineRule="auto"/>
        <w:ind w:left="1080"/>
        <w:rPr>
          <w:rFonts w:ascii="Times New Roman" w:eastAsia="Batang" w:hAnsi="Times New Roman" w:cs="Times New Roman"/>
          <w:lang w:eastAsia="ko-KR"/>
        </w:rPr>
      </w:pPr>
      <w:r w:rsidRPr="0054369A">
        <w:rPr>
          <w:rFonts w:ascii="Times New Roman" w:hAnsi="Times New Roman" w:cs="Times New Roman"/>
          <w:u w:val="single"/>
        </w:rPr>
        <w:lastRenderedPageBreak/>
        <w:t>Report received</w:t>
      </w:r>
      <w:r>
        <w:rPr>
          <w:rFonts w:ascii="Times New Roman" w:hAnsi="Times New Roman" w:cs="Times New Roman"/>
        </w:rPr>
        <w:t xml:space="preserve"> from </w:t>
      </w:r>
      <w:r w:rsidR="00235483" w:rsidRPr="00AE6252">
        <w:rPr>
          <w:rFonts w:ascii="Times New Roman" w:hAnsi="Times New Roman" w:cs="Times New Roman"/>
        </w:rPr>
        <w:t xml:space="preserve">Kelly </w:t>
      </w:r>
      <w:r w:rsidR="00210FE2" w:rsidRPr="00AE6252">
        <w:rPr>
          <w:rFonts w:ascii="Times New Roman" w:hAnsi="Times New Roman" w:cs="Times New Roman"/>
        </w:rPr>
        <w:t>Ivors</w:t>
      </w:r>
      <w:r w:rsidR="00CB7804">
        <w:rPr>
          <w:rFonts w:ascii="Times New Roman" w:hAnsi="Times New Roman" w:cs="Times New Roman"/>
        </w:rPr>
        <w:t xml:space="preserve"> (2015</w:t>
      </w:r>
      <w:r w:rsidR="00AE6252">
        <w:rPr>
          <w:rFonts w:ascii="Times New Roman" w:hAnsi="Times New Roman" w:cs="Times New Roman"/>
        </w:rPr>
        <w:t>): “</w:t>
      </w:r>
      <w:r w:rsidR="00AE6252" w:rsidRPr="00AE6252">
        <w:rPr>
          <w:rFonts w:ascii="Times New Roman" w:hAnsi="Times New Roman" w:cs="Times New Roman"/>
        </w:rPr>
        <w:t>Screening the Strawberry Super Core Collection within the National Plant Germplasm System (NPGS) for Resistance to Crown and Root Diseases</w:t>
      </w:r>
      <w:r w:rsidR="00AE6252">
        <w:rPr>
          <w:rFonts w:ascii="Times New Roman" w:hAnsi="Times New Roman" w:cs="Times New Roman"/>
        </w:rPr>
        <w:t>”</w:t>
      </w:r>
    </w:p>
    <w:p w:rsidR="00CB7804" w:rsidRPr="00AE6252" w:rsidRDefault="00A17CF1" w:rsidP="00311BE4">
      <w:pPr>
        <w:pStyle w:val="ListParagraph"/>
        <w:numPr>
          <w:ilvl w:val="0"/>
          <w:numId w:val="6"/>
        </w:numPr>
        <w:spacing w:after="0" w:line="240" w:lineRule="auto"/>
        <w:ind w:left="1080"/>
        <w:rPr>
          <w:rFonts w:ascii="Times New Roman" w:eastAsia="Batang" w:hAnsi="Times New Roman" w:cs="Times New Roman"/>
          <w:lang w:eastAsia="ko-KR"/>
        </w:rPr>
      </w:pPr>
      <w:r>
        <w:rPr>
          <w:rFonts w:ascii="Times New Roman" w:hAnsi="Times New Roman" w:cs="Times New Roman"/>
          <w:u w:val="single"/>
        </w:rPr>
        <w:t xml:space="preserve">Report </w:t>
      </w:r>
      <w:r w:rsidR="009F6152">
        <w:rPr>
          <w:rFonts w:ascii="Times New Roman" w:hAnsi="Times New Roman" w:cs="Times New Roman"/>
          <w:u w:val="single"/>
        </w:rPr>
        <w:t>received</w:t>
      </w:r>
      <w:r w:rsidR="009F6152" w:rsidRPr="00A17CF1">
        <w:rPr>
          <w:rFonts w:ascii="Times New Roman" w:hAnsi="Times New Roman" w:cs="Times New Roman"/>
        </w:rPr>
        <w:t xml:space="preserve"> from</w:t>
      </w:r>
      <w:r w:rsidR="009F6152">
        <w:rPr>
          <w:rFonts w:ascii="Times New Roman" w:hAnsi="Times New Roman" w:cs="Times New Roman"/>
          <w:u w:val="single"/>
        </w:rPr>
        <w:t xml:space="preserve"> </w:t>
      </w:r>
      <w:r w:rsidR="00CB7804">
        <w:rPr>
          <w:rFonts w:ascii="Times New Roman" w:hAnsi="Times New Roman" w:cs="Times New Roman"/>
        </w:rPr>
        <w:t>Stringer</w:t>
      </w:r>
      <w:r w:rsidR="0042246C">
        <w:rPr>
          <w:rFonts w:ascii="Times New Roman" w:hAnsi="Times New Roman" w:cs="Times New Roman"/>
        </w:rPr>
        <w:t>, Sampson</w:t>
      </w:r>
      <w:r w:rsidR="00CB7804">
        <w:rPr>
          <w:rFonts w:ascii="Times New Roman" w:hAnsi="Times New Roman" w:cs="Times New Roman"/>
        </w:rPr>
        <w:t xml:space="preserve"> (</w:t>
      </w:r>
      <w:r w:rsidR="0054369A">
        <w:rPr>
          <w:rFonts w:ascii="Times New Roman" w:hAnsi="Times New Roman" w:cs="Times New Roman"/>
        </w:rPr>
        <w:t xml:space="preserve">2014, </w:t>
      </w:r>
      <w:r w:rsidR="00CB7804">
        <w:rPr>
          <w:rFonts w:ascii="Times New Roman" w:hAnsi="Times New Roman" w:cs="Times New Roman"/>
        </w:rPr>
        <w:t>2016): “</w:t>
      </w:r>
      <w:r w:rsidR="00CB7804" w:rsidRPr="00CB7804">
        <w:rPr>
          <w:rFonts w:ascii="Times New Roman" w:hAnsi="Times New Roman" w:cs="Times New Roman"/>
        </w:rPr>
        <w:t>Screening Small Fruit Germplasm for Resistance to Southern Populations of Invasive Spotted Wing Drosophila, SWD (</w:t>
      </w:r>
      <w:r w:rsidR="00CB7804" w:rsidRPr="0054369A">
        <w:rPr>
          <w:rFonts w:ascii="Times New Roman" w:hAnsi="Times New Roman" w:cs="Times New Roman"/>
          <w:i/>
        </w:rPr>
        <w:t>Diptera: Drosophilidae</w:t>
      </w:r>
      <w:r w:rsidR="00CB7804" w:rsidRPr="00CB7804">
        <w:rPr>
          <w:rFonts w:ascii="Times New Roman" w:hAnsi="Times New Roman" w:cs="Times New Roman"/>
        </w:rPr>
        <w:t>)</w:t>
      </w:r>
      <w:r w:rsidR="00CB7804">
        <w:rPr>
          <w:rFonts w:ascii="Times New Roman" w:hAnsi="Times New Roman" w:cs="Times New Roman"/>
        </w:rPr>
        <w:t>”</w:t>
      </w:r>
      <w:r>
        <w:rPr>
          <w:rFonts w:ascii="Times New Roman" w:hAnsi="Times New Roman" w:cs="Times New Roman"/>
        </w:rPr>
        <w:t xml:space="preserve"> He says, “</w:t>
      </w:r>
      <w:r>
        <w:t>We’re nearly finished with the manuscript for the SWD resistance study. We’re shooting for early 2019 to submit the manuscript, since Blair is still putting together some data on other small fruit species to include as comparisons.</w:t>
      </w:r>
    </w:p>
    <w:p w:rsidR="007D44FA" w:rsidRDefault="009F6152" w:rsidP="007D44FA">
      <w:pPr>
        <w:pStyle w:val="ListParagraph"/>
        <w:numPr>
          <w:ilvl w:val="0"/>
          <w:numId w:val="6"/>
        </w:numPr>
        <w:spacing w:after="0" w:line="240" w:lineRule="auto"/>
        <w:ind w:left="1080"/>
        <w:rPr>
          <w:rFonts w:ascii="Times New Roman" w:eastAsia="Batang" w:hAnsi="Times New Roman" w:cs="Times New Roman"/>
          <w:lang w:eastAsia="ko-KR"/>
        </w:rPr>
      </w:pPr>
      <w:r>
        <w:rPr>
          <w:rFonts w:ascii="Times New Roman" w:hAnsi="Times New Roman" w:cs="Times New Roman"/>
          <w:u w:val="single"/>
        </w:rPr>
        <w:t xml:space="preserve">Report </w:t>
      </w:r>
      <w:r w:rsidRPr="00A17CF1">
        <w:rPr>
          <w:rFonts w:ascii="Times New Roman" w:hAnsi="Times New Roman" w:cs="Times New Roman"/>
        </w:rPr>
        <w:t>from</w:t>
      </w:r>
      <w:r>
        <w:rPr>
          <w:rFonts w:ascii="Times New Roman" w:hAnsi="Times New Roman" w:cs="Times New Roman"/>
          <w:u w:val="single"/>
        </w:rPr>
        <w:t xml:space="preserve"> </w:t>
      </w:r>
      <w:r w:rsidR="00AE6252" w:rsidRPr="00AE6252">
        <w:rPr>
          <w:rFonts w:ascii="Times New Roman" w:hAnsi="Times New Roman" w:cs="Times New Roman"/>
        </w:rPr>
        <w:t>Bassil</w:t>
      </w:r>
      <w:r w:rsidR="00AE6252">
        <w:rPr>
          <w:rFonts w:ascii="Times New Roman" w:hAnsi="Times New Roman" w:cs="Times New Roman"/>
        </w:rPr>
        <w:t xml:space="preserve"> (2017)</w:t>
      </w:r>
      <w:r w:rsidR="00AE6252" w:rsidRPr="00AE6252">
        <w:rPr>
          <w:rFonts w:ascii="Times New Roman" w:hAnsi="Times New Roman" w:cs="Times New Roman"/>
        </w:rPr>
        <w:t>: “Assessing genetic diversity in the cultivated strawberry (</w:t>
      </w:r>
      <w:r w:rsidR="00AE6252" w:rsidRPr="0054369A">
        <w:rPr>
          <w:rFonts w:ascii="Times New Roman" w:hAnsi="Times New Roman" w:cs="Times New Roman"/>
          <w:i/>
        </w:rPr>
        <w:t>Fragaria</w:t>
      </w:r>
      <w:r w:rsidR="00AE6252" w:rsidRPr="00AE6252">
        <w:rPr>
          <w:rFonts w:ascii="Times New Roman" w:hAnsi="Times New Roman" w:cs="Times New Roman"/>
        </w:rPr>
        <w:t xml:space="preserve"> ×</w:t>
      </w:r>
      <w:r w:rsidR="00AE6252" w:rsidRPr="0054369A">
        <w:rPr>
          <w:rFonts w:ascii="Times New Roman" w:hAnsi="Times New Roman" w:cs="Times New Roman"/>
          <w:i/>
        </w:rPr>
        <w:t>ananassa</w:t>
      </w:r>
      <w:r w:rsidR="00AE6252" w:rsidRPr="00AE6252">
        <w:rPr>
          <w:rFonts w:ascii="Times New Roman" w:hAnsi="Times New Roman" w:cs="Times New Roman"/>
        </w:rPr>
        <w:t>) collection at the National Clonal Germplasm Repository”</w:t>
      </w:r>
    </w:p>
    <w:p w:rsidR="00EA277D" w:rsidRPr="007D44FA" w:rsidRDefault="00EA277D" w:rsidP="007D44FA">
      <w:pPr>
        <w:pStyle w:val="ListParagraph"/>
        <w:numPr>
          <w:ilvl w:val="1"/>
          <w:numId w:val="6"/>
        </w:numPr>
        <w:spacing w:after="0" w:line="240" w:lineRule="auto"/>
        <w:rPr>
          <w:rFonts w:ascii="Times New Roman" w:hAnsi="Times New Roman" w:cs="Times New Roman"/>
          <w:i/>
          <w:lang w:eastAsia="ko-KR"/>
        </w:rPr>
      </w:pPr>
      <w:r w:rsidRPr="007D44FA">
        <w:rPr>
          <w:rFonts w:ascii="Times New Roman" w:hAnsi="Times New Roman" w:cs="Times New Roman"/>
          <w:i/>
        </w:rPr>
        <w:t xml:space="preserve">Proposal is subsequent </w:t>
      </w:r>
      <w:r w:rsidR="007D44FA" w:rsidRPr="007D44FA">
        <w:rPr>
          <w:rFonts w:ascii="Times New Roman" w:hAnsi="Times New Roman" w:cs="Times New Roman"/>
          <w:i/>
        </w:rPr>
        <w:t xml:space="preserve">to </w:t>
      </w:r>
      <w:r w:rsidRPr="007D44FA">
        <w:rPr>
          <w:rFonts w:ascii="Times New Roman" w:hAnsi="Times New Roman" w:cs="Times New Roman"/>
          <w:i/>
        </w:rPr>
        <w:t xml:space="preserve">Steve Knapp genotyping and phenotyping of ~100 Fxananassa </w:t>
      </w:r>
      <w:r w:rsidR="007D44FA" w:rsidRPr="007D44FA">
        <w:rPr>
          <w:rFonts w:ascii="Times New Roman" w:hAnsi="Times New Roman" w:cs="Times New Roman"/>
          <w:i/>
        </w:rPr>
        <w:t xml:space="preserve">from NCGR </w:t>
      </w:r>
      <w:r w:rsidRPr="007D44FA">
        <w:rPr>
          <w:rFonts w:ascii="Times New Roman" w:hAnsi="Times New Roman" w:cs="Times New Roman"/>
          <w:i/>
        </w:rPr>
        <w:t xml:space="preserve">for disease resistance. </w:t>
      </w:r>
      <w:r w:rsidR="007D44FA" w:rsidRPr="007D44FA">
        <w:rPr>
          <w:rFonts w:ascii="Times New Roman" w:hAnsi="Times New Roman" w:cs="Times New Roman"/>
          <w:i/>
        </w:rPr>
        <w:t>DNA was extracted from 332 accessions of F. x ananassa accessions from the NCGR collection and normalized to ≥20ng /µL and shipped to Steve Knapp’s group to genotype with the new i</w:t>
      </w:r>
      <w:r w:rsidR="00761BAB">
        <w:rPr>
          <w:rFonts w:ascii="Times New Roman" w:hAnsi="Times New Roman" w:cs="Times New Roman"/>
          <w:i/>
        </w:rPr>
        <w:t>Straw</w:t>
      </w:r>
      <w:r w:rsidR="007D44FA" w:rsidRPr="007D44FA">
        <w:rPr>
          <w:rFonts w:ascii="Times New Roman" w:hAnsi="Times New Roman" w:cs="Times New Roman"/>
          <w:i/>
        </w:rPr>
        <w:t xml:space="preserve">49K Axiom Array. This new array was developed using </w:t>
      </w:r>
      <w:bookmarkStart w:id="0" w:name="_GoBack"/>
      <w:bookmarkEnd w:id="0"/>
      <w:r w:rsidR="007D44FA" w:rsidRPr="007D44FA">
        <w:rPr>
          <w:rFonts w:ascii="Times New Roman" w:hAnsi="Times New Roman" w:cs="Times New Roman"/>
          <w:i/>
        </w:rPr>
        <w:t>the new ‘Camarosa’ reference and included 6,000 SNPs from the previous arrays (i</w:t>
      </w:r>
      <w:r w:rsidR="00761BAB">
        <w:rPr>
          <w:rFonts w:ascii="Times New Roman" w:hAnsi="Times New Roman" w:cs="Times New Roman"/>
          <w:i/>
        </w:rPr>
        <w:t>Straw</w:t>
      </w:r>
      <w:r w:rsidR="007D44FA" w:rsidRPr="007D44FA">
        <w:rPr>
          <w:rFonts w:ascii="Times New Roman" w:hAnsi="Times New Roman" w:cs="Times New Roman"/>
          <w:i/>
        </w:rPr>
        <w:t>35K and i</w:t>
      </w:r>
      <w:r w:rsidR="00761BAB">
        <w:rPr>
          <w:rFonts w:ascii="Times New Roman" w:hAnsi="Times New Roman" w:cs="Times New Roman"/>
          <w:i/>
        </w:rPr>
        <w:t>Straw</w:t>
      </w:r>
      <w:r w:rsidR="007D44FA" w:rsidRPr="007D44FA">
        <w:rPr>
          <w:rFonts w:ascii="Times New Roman" w:hAnsi="Times New Roman" w:cs="Times New Roman"/>
          <w:i/>
        </w:rPr>
        <w:t>90</w:t>
      </w:r>
      <w:r w:rsidR="00761BAB">
        <w:rPr>
          <w:rFonts w:ascii="Times New Roman" w:hAnsi="Times New Roman" w:cs="Times New Roman"/>
          <w:i/>
        </w:rPr>
        <w:t>K</w:t>
      </w:r>
      <w:r w:rsidR="007D44FA" w:rsidRPr="007D44FA">
        <w:rPr>
          <w:rFonts w:ascii="Times New Roman" w:hAnsi="Times New Roman" w:cs="Times New Roman"/>
          <w:i/>
        </w:rPr>
        <w:t>). The remaining F. x ananassa accessions in our collection have been genotyped with the i</w:t>
      </w:r>
      <w:r w:rsidR="00761BAB">
        <w:rPr>
          <w:rFonts w:ascii="Times New Roman" w:hAnsi="Times New Roman" w:cs="Times New Roman"/>
          <w:i/>
        </w:rPr>
        <w:t>Straw</w:t>
      </w:r>
      <w:r w:rsidR="007D44FA" w:rsidRPr="007D44FA">
        <w:rPr>
          <w:rFonts w:ascii="Times New Roman" w:hAnsi="Times New Roman" w:cs="Times New Roman"/>
          <w:i/>
        </w:rPr>
        <w:t>35K array. We are awaiting genotypic data for analysis next.</w:t>
      </w:r>
    </w:p>
    <w:p w:rsidR="00034AF8" w:rsidRDefault="004249C3" w:rsidP="0042246C">
      <w:pPr>
        <w:pStyle w:val="ListParagraph"/>
        <w:numPr>
          <w:ilvl w:val="0"/>
          <w:numId w:val="6"/>
        </w:numPr>
        <w:spacing w:after="0" w:line="240" w:lineRule="auto"/>
        <w:ind w:left="1080"/>
        <w:rPr>
          <w:rFonts w:ascii="Times New Roman" w:eastAsia="Batang" w:hAnsi="Times New Roman" w:cs="Times New Roman"/>
          <w:lang w:eastAsia="ko-KR"/>
        </w:rPr>
      </w:pPr>
      <w:r>
        <w:rPr>
          <w:rFonts w:ascii="Times New Roman" w:hAnsi="Times New Roman" w:cs="Times New Roman"/>
          <w:u w:val="single"/>
        </w:rPr>
        <w:t>Report</w:t>
      </w:r>
      <w:r w:rsidR="009F6152">
        <w:rPr>
          <w:rFonts w:ascii="Times New Roman" w:hAnsi="Times New Roman" w:cs="Times New Roman"/>
          <w:u w:val="single"/>
        </w:rPr>
        <w:t xml:space="preserve"> received</w:t>
      </w:r>
      <w:r w:rsidR="009F6152" w:rsidRPr="00A17CF1">
        <w:rPr>
          <w:rFonts w:ascii="Times New Roman" w:hAnsi="Times New Roman" w:cs="Times New Roman"/>
        </w:rPr>
        <w:t xml:space="preserve"> from</w:t>
      </w:r>
      <w:r w:rsidR="0048750E">
        <w:rPr>
          <w:rFonts w:ascii="Times New Roman" w:hAnsi="Times New Roman" w:cs="Times New Roman"/>
          <w:u w:val="single"/>
        </w:rPr>
        <w:t xml:space="preserve"> </w:t>
      </w:r>
      <w:r w:rsidR="0042246C" w:rsidRPr="0042246C">
        <w:rPr>
          <w:rFonts w:ascii="Times New Roman" w:eastAsia="Batang" w:hAnsi="Times New Roman" w:cs="Times New Roman"/>
          <w:lang w:eastAsia="ko-KR"/>
        </w:rPr>
        <w:t>Bassil, Zurn, Mahaffee, and Dossett</w:t>
      </w:r>
      <w:r w:rsidR="0042246C">
        <w:rPr>
          <w:rFonts w:ascii="Times New Roman" w:eastAsia="Batang" w:hAnsi="Times New Roman" w:cs="Times New Roman"/>
          <w:lang w:eastAsia="ko-KR"/>
        </w:rPr>
        <w:t xml:space="preserve"> (2018): “</w:t>
      </w:r>
      <w:r w:rsidR="0042246C" w:rsidRPr="0042246C">
        <w:rPr>
          <w:rFonts w:ascii="Times New Roman" w:eastAsia="Batang" w:hAnsi="Times New Roman" w:cs="Times New Roman"/>
          <w:lang w:eastAsia="ko-KR"/>
        </w:rPr>
        <w:t>Characterizing Resistance to Powdery Mildew in Red Raspberry</w:t>
      </w:r>
      <w:r w:rsidR="0042246C">
        <w:rPr>
          <w:rFonts w:ascii="Times New Roman" w:eastAsia="Batang" w:hAnsi="Times New Roman" w:cs="Times New Roman"/>
          <w:lang w:eastAsia="ko-KR"/>
        </w:rPr>
        <w:t>”</w:t>
      </w:r>
    </w:p>
    <w:p w:rsidR="007D44FA" w:rsidRPr="007D44FA" w:rsidRDefault="007D44FA" w:rsidP="007D44FA">
      <w:pPr>
        <w:pStyle w:val="ListParagraph"/>
        <w:numPr>
          <w:ilvl w:val="1"/>
          <w:numId w:val="6"/>
        </w:numPr>
        <w:spacing w:after="0" w:line="240" w:lineRule="auto"/>
        <w:rPr>
          <w:rFonts w:ascii="Times New Roman" w:eastAsia="Batang" w:hAnsi="Times New Roman" w:cs="Times New Roman"/>
          <w:i/>
          <w:lang w:eastAsia="ko-KR"/>
        </w:rPr>
      </w:pPr>
      <w:r w:rsidRPr="007D44FA">
        <w:rPr>
          <w:rFonts w:ascii="Times New Roman" w:hAnsi="Times New Roman" w:cs="Times New Roman"/>
          <w:i/>
          <w:sz w:val="24"/>
          <w:szCs w:val="24"/>
        </w:rPr>
        <w:t xml:space="preserve">A detached leaf protocol used to phenotype grapes was adapted for raspberries and 30 </w:t>
      </w:r>
      <w:r w:rsidRPr="007D44FA">
        <w:rPr>
          <w:rFonts w:ascii="Times New Roman" w:hAnsi="Times New Roman" w:cs="Times New Roman"/>
          <w:i/>
          <w:iCs/>
          <w:sz w:val="24"/>
          <w:szCs w:val="24"/>
        </w:rPr>
        <w:t xml:space="preserve">R. idaeus </w:t>
      </w:r>
      <w:r w:rsidRPr="007D44FA">
        <w:rPr>
          <w:rFonts w:ascii="Times New Roman" w:hAnsi="Times New Roman" w:cs="Times New Roman"/>
          <w:i/>
          <w:sz w:val="24"/>
          <w:szCs w:val="24"/>
        </w:rPr>
        <w:t xml:space="preserve">accessions with genotypic data at the MLO locus were chosen for evaluation. In short, the protocol consisted of disinfesting </w:t>
      </w:r>
      <w:r w:rsidRPr="007D44FA">
        <w:rPr>
          <w:rFonts w:ascii="Times New Roman" w:hAnsi="Times New Roman" w:cs="Times New Roman"/>
          <w:i/>
          <w:iCs/>
          <w:sz w:val="24"/>
          <w:szCs w:val="24"/>
        </w:rPr>
        <w:t xml:space="preserve">R. idaeus </w:t>
      </w:r>
      <w:r w:rsidRPr="007D44FA">
        <w:rPr>
          <w:rFonts w:ascii="Times New Roman" w:hAnsi="Times New Roman" w:cs="Times New Roman"/>
          <w:i/>
          <w:sz w:val="24"/>
          <w:szCs w:val="24"/>
        </w:rPr>
        <w:t>leaves collected from a PM free greenhouse at the NCGR. Leaves were placed in isolation chambers and inoculated by dislodging PM spores from infected plants into a settling chamber. The spores were allowed to settle on the leaves. The isolation chambers were maintained in a growth chamber and observed at 10 and 12 days post inoculation. Whole plant inoculations were conducted by briefly washing the leaves of the plant with water and allowing them to dry followed by inoculating in the same manner as previously described. The pathogen was found to grow best on whole plants and detached leaves at a 19 °C temperature. Inoculum was produced readily on the young leaves of whole plants. For the detached leaf assay, a total of 8 of the 30 accessions were found to be susceptible to powdery mildew. Inconsistent results were observed with the susceptible check suggesting further protocol/environment optimization is needed.</w:t>
      </w:r>
    </w:p>
    <w:p w:rsidR="004C70D8" w:rsidRPr="00D3585C" w:rsidRDefault="004C70D8" w:rsidP="004249C3">
      <w:pPr>
        <w:pStyle w:val="ListParagraph"/>
        <w:numPr>
          <w:ilvl w:val="0"/>
          <w:numId w:val="6"/>
        </w:numPr>
        <w:spacing w:after="0" w:line="240" w:lineRule="auto"/>
        <w:ind w:left="1440" w:hanging="630"/>
        <w:rPr>
          <w:rFonts w:ascii="Times New Roman" w:eastAsia="Batang" w:hAnsi="Times New Roman" w:cs="Times New Roman"/>
          <w:lang w:eastAsia="ko-KR"/>
        </w:rPr>
      </w:pPr>
      <w:r w:rsidRPr="004C70D8">
        <w:rPr>
          <w:rFonts w:ascii="Times New Roman" w:hAnsi="Times New Roman" w:cs="Times New Roman"/>
        </w:rPr>
        <w:t>New proposal</w:t>
      </w:r>
      <w:r>
        <w:rPr>
          <w:rFonts w:ascii="Times New Roman" w:hAnsi="Times New Roman" w:cs="Times New Roman"/>
        </w:rPr>
        <w:t xml:space="preserve"> (FY2019)</w:t>
      </w:r>
      <w:r w:rsidRPr="004C70D8">
        <w:rPr>
          <w:rFonts w:ascii="Times New Roman" w:hAnsi="Times New Roman" w:cs="Times New Roman"/>
        </w:rPr>
        <w:t xml:space="preserve">: </w:t>
      </w:r>
      <w:r>
        <w:rPr>
          <w:rFonts w:ascii="Times New Roman" w:hAnsi="Times New Roman" w:cs="Times New Roman"/>
        </w:rPr>
        <w:t>Hummer and Bassil “</w:t>
      </w:r>
      <w:r w:rsidRPr="004C70D8">
        <w:rPr>
          <w:rFonts w:ascii="Times New Roman" w:hAnsi="Times New Roman" w:cs="Times New Roman"/>
        </w:rPr>
        <w:t>Phenotyping diverse strawberry cultivars</w:t>
      </w:r>
      <w:r>
        <w:rPr>
          <w:rFonts w:ascii="Times New Roman" w:hAnsi="Times New Roman" w:cs="Times New Roman"/>
        </w:rPr>
        <w:t>”</w:t>
      </w:r>
    </w:p>
    <w:p w:rsidR="004249C3" w:rsidRPr="006939DC" w:rsidRDefault="00D3585C" w:rsidP="004249C3">
      <w:pPr>
        <w:spacing w:after="0" w:line="240" w:lineRule="auto"/>
        <w:ind w:left="1440"/>
        <w:rPr>
          <w:rFonts w:ascii="Times New Roman" w:eastAsia="Batang" w:hAnsi="Times New Roman" w:cs="Times New Roman"/>
          <w:i/>
          <w:lang w:eastAsia="ko-KR"/>
        </w:rPr>
      </w:pPr>
      <w:r w:rsidRPr="007D44FA">
        <w:rPr>
          <w:rFonts w:ascii="Times New Roman" w:hAnsi="Times New Roman" w:cs="Times New Roman"/>
          <w:i/>
        </w:rPr>
        <w:t>The plants for this study, 332 Fxananassa</w:t>
      </w:r>
      <w:r w:rsidR="007D44FA" w:rsidRPr="007D44FA">
        <w:rPr>
          <w:rFonts w:ascii="Times New Roman" w:hAnsi="Times New Roman" w:cs="Times New Roman"/>
          <w:i/>
        </w:rPr>
        <w:t>,</w:t>
      </w:r>
      <w:r w:rsidRPr="007D44FA">
        <w:rPr>
          <w:rFonts w:ascii="Times New Roman" w:hAnsi="Times New Roman" w:cs="Times New Roman"/>
          <w:i/>
        </w:rPr>
        <w:t xml:space="preserve"> are planted in the field at the NCGR North Farm. Funding will provide for a student to perform phenotyping. Feedback from the groups suggests that a few quantitative traits be selected for in-depth evaluation to pair with genotype data. Additional traits can be evaluated for breeder information if funding </w:t>
      </w:r>
      <w:r w:rsidR="00EA277D" w:rsidRPr="007D44FA">
        <w:rPr>
          <w:rFonts w:ascii="Times New Roman" w:hAnsi="Times New Roman" w:cs="Times New Roman"/>
          <w:i/>
        </w:rPr>
        <w:t>is available. Kim H. will send the list of traits to the group to get feedback on which traits are most valuable.</w:t>
      </w:r>
      <w:r w:rsidR="0048750E">
        <w:rPr>
          <w:rFonts w:ascii="Times New Roman" w:hAnsi="Times New Roman" w:cs="Times New Roman"/>
          <w:i/>
        </w:rPr>
        <w:t xml:space="preserve"> Kim H. and Nahla </w:t>
      </w:r>
      <w:r w:rsidR="007453C5">
        <w:rPr>
          <w:rFonts w:ascii="Times New Roman" w:hAnsi="Times New Roman" w:cs="Times New Roman"/>
          <w:i/>
        </w:rPr>
        <w:t>are already in contact with Pat Edger about collaborating on fruit metabol</w:t>
      </w:r>
      <w:r w:rsidR="00650815">
        <w:rPr>
          <w:rFonts w:ascii="Times New Roman" w:hAnsi="Times New Roman" w:cs="Times New Roman"/>
          <w:i/>
        </w:rPr>
        <w:t>om</w:t>
      </w:r>
      <w:r w:rsidR="007453C5">
        <w:rPr>
          <w:rFonts w:ascii="Times New Roman" w:hAnsi="Times New Roman" w:cs="Times New Roman"/>
          <w:i/>
        </w:rPr>
        <w:t>ics. Vance is happy to help with analysis. Chad</w:t>
      </w:r>
      <w:r w:rsidR="0048750E">
        <w:rPr>
          <w:rFonts w:ascii="Times New Roman" w:hAnsi="Times New Roman" w:cs="Times New Roman"/>
          <w:i/>
        </w:rPr>
        <w:t xml:space="preserve"> Finn</w:t>
      </w:r>
      <w:r w:rsidR="007453C5">
        <w:rPr>
          <w:rFonts w:ascii="Times New Roman" w:hAnsi="Times New Roman" w:cs="Times New Roman"/>
          <w:i/>
        </w:rPr>
        <w:t>, Michael</w:t>
      </w:r>
      <w:r w:rsidR="0048750E">
        <w:rPr>
          <w:rFonts w:ascii="Times New Roman" w:hAnsi="Times New Roman" w:cs="Times New Roman"/>
          <w:i/>
        </w:rPr>
        <w:t xml:space="preserve"> Dossett</w:t>
      </w:r>
      <w:r w:rsidR="007453C5">
        <w:rPr>
          <w:rFonts w:ascii="Times New Roman" w:hAnsi="Times New Roman" w:cs="Times New Roman"/>
          <w:i/>
        </w:rPr>
        <w:t>, Massimo</w:t>
      </w:r>
      <w:r w:rsidR="0048750E">
        <w:rPr>
          <w:rFonts w:ascii="Times New Roman" w:hAnsi="Times New Roman" w:cs="Times New Roman"/>
          <w:i/>
        </w:rPr>
        <w:t xml:space="preserve"> Iorizzo</w:t>
      </w:r>
      <w:r w:rsidR="007453C5">
        <w:rPr>
          <w:rFonts w:ascii="Times New Roman" w:hAnsi="Times New Roman" w:cs="Times New Roman"/>
          <w:i/>
        </w:rPr>
        <w:t xml:space="preserve">, Lise </w:t>
      </w:r>
      <w:r w:rsidR="0048750E">
        <w:rPr>
          <w:rFonts w:ascii="Times New Roman" w:hAnsi="Times New Roman" w:cs="Times New Roman"/>
          <w:i/>
        </w:rPr>
        <w:t xml:space="preserve">M. </w:t>
      </w:r>
      <w:r w:rsidR="007453C5">
        <w:rPr>
          <w:rFonts w:ascii="Times New Roman" w:hAnsi="Times New Roman" w:cs="Times New Roman"/>
          <w:i/>
        </w:rPr>
        <w:t xml:space="preserve">and Tim </w:t>
      </w:r>
      <w:r w:rsidR="00C52310" w:rsidRPr="00BF6B3D">
        <w:rPr>
          <w:rFonts w:ascii="Times New Roman" w:eastAsia="Batang" w:hAnsi="Times New Roman" w:cs="Times New Roman"/>
          <w:i/>
          <w:lang w:eastAsia="ko-KR"/>
        </w:rPr>
        <w:t>Rinehart</w:t>
      </w:r>
      <w:r w:rsidR="007453C5">
        <w:rPr>
          <w:rFonts w:ascii="Times New Roman" w:hAnsi="Times New Roman" w:cs="Times New Roman"/>
          <w:i/>
        </w:rPr>
        <w:t xml:space="preserve"> all agree that this study is valuable and has far reaching applications.</w:t>
      </w:r>
      <w:r w:rsidR="004249C3" w:rsidRPr="004249C3">
        <w:rPr>
          <w:rFonts w:ascii="Times New Roman" w:hAnsi="Times New Roman" w:cs="Times New Roman"/>
          <w:i/>
        </w:rPr>
        <w:t xml:space="preserve"> </w:t>
      </w:r>
      <w:r w:rsidR="004249C3" w:rsidRPr="006939DC">
        <w:rPr>
          <w:rFonts w:ascii="Times New Roman" w:hAnsi="Times New Roman" w:cs="Times New Roman"/>
          <w:i/>
        </w:rPr>
        <w:t>Kim L. notes that the Hummer &amp; Bassil 2019 proposal was submitted prior to the call for proposals. She will send an email out polling the committee to see if any other groups were planning on submitting a proposal (suggested by Courtney Weber.) and also to check about not putting out a call for proposals and funding this project. The committee has the option to decide internally about sending out calls.</w:t>
      </w:r>
    </w:p>
    <w:p w:rsidR="002F4B29" w:rsidRPr="007D44FA" w:rsidRDefault="002F4B29" w:rsidP="004249C3">
      <w:pPr>
        <w:pStyle w:val="ListParagraph"/>
        <w:numPr>
          <w:ilvl w:val="0"/>
          <w:numId w:val="6"/>
        </w:numPr>
        <w:spacing w:after="0" w:line="240" w:lineRule="auto"/>
        <w:ind w:left="1440" w:hanging="630"/>
        <w:rPr>
          <w:rFonts w:ascii="Times New Roman" w:eastAsia="Batang" w:hAnsi="Times New Roman" w:cs="Times New Roman"/>
          <w:lang w:eastAsia="ko-KR"/>
        </w:rPr>
      </w:pPr>
      <w:r>
        <w:rPr>
          <w:rFonts w:ascii="Times New Roman" w:hAnsi="Times New Roman" w:cs="Times New Roman"/>
        </w:rPr>
        <w:t xml:space="preserve">Please include in the acknowledgements, “Partial </w:t>
      </w:r>
      <w:r w:rsidRPr="002F4B29">
        <w:rPr>
          <w:rFonts w:ascii="Times New Roman" w:hAnsi="Times New Roman" w:cs="Times New Roman"/>
        </w:rPr>
        <w:t>funding for the evaluations were provided by the USDA/ARS National Plant Germplasm System.</w:t>
      </w:r>
      <w:r>
        <w:rPr>
          <w:rFonts w:ascii="Times New Roman" w:hAnsi="Times New Roman" w:cs="Times New Roman"/>
        </w:rPr>
        <w:t>”</w:t>
      </w:r>
    </w:p>
    <w:p w:rsidR="007D44FA" w:rsidRDefault="007D44FA" w:rsidP="004249C3">
      <w:pPr>
        <w:spacing w:after="0" w:line="240" w:lineRule="auto"/>
        <w:ind w:left="1440"/>
        <w:rPr>
          <w:rFonts w:ascii="Times New Roman" w:hAnsi="Times New Roman" w:cs="Times New Roman"/>
          <w:i/>
        </w:rPr>
      </w:pPr>
      <w:r w:rsidRPr="006939DC">
        <w:rPr>
          <w:rFonts w:ascii="Times New Roman" w:hAnsi="Times New Roman" w:cs="Times New Roman"/>
          <w:i/>
        </w:rPr>
        <w:t xml:space="preserve">Kim L. notes that she is not sure when/if funding will be available. Anyone submitting proposals should keep in mind that if funding is granted it needs to be spent by the end of September 2019. </w:t>
      </w:r>
    </w:p>
    <w:p w:rsidR="006939DC" w:rsidRPr="006939DC" w:rsidRDefault="006939DC" w:rsidP="004249C3">
      <w:pPr>
        <w:spacing w:after="0" w:line="240" w:lineRule="auto"/>
        <w:ind w:left="1080"/>
        <w:rPr>
          <w:rFonts w:ascii="Times New Roman" w:eastAsia="Batang" w:hAnsi="Times New Roman" w:cs="Times New Roman"/>
          <w:i/>
          <w:lang w:eastAsia="ko-KR"/>
        </w:rPr>
      </w:pPr>
    </w:p>
    <w:p w:rsidR="00D554A0" w:rsidRDefault="00D554A0" w:rsidP="00D554A0">
      <w:pPr>
        <w:pStyle w:val="ListParagraph"/>
        <w:spacing w:after="0" w:line="240" w:lineRule="auto"/>
        <w:ind w:left="1620"/>
        <w:rPr>
          <w:rFonts w:ascii="Times New Roman" w:eastAsia="Batang" w:hAnsi="Times New Roman" w:cs="Times New Roman"/>
          <w:lang w:eastAsia="ko-KR"/>
        </w:rPr>
      </w:pPr>
    </w:p>
    <w:p w:rsidR="00D105B3" w:rsidRDefault="00D105B3" w:rsidP="00725114">
      <w:pPr>
        <w:pStyle w:val="ListParagraph"/>
        <w:numPr>
          <w:ilvl w:val="0"/>
          <w:numId w:val="1"/>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Evaluation Research Priority List</w:t>
      </w:r>
      <w:r w:rsidR="00A17CF1">
        <w:rPr>
          <w:rFonts w:ascii="Times New Roman" w:eastAsia="Batang" w:hAnsi="Times New Roman" w:cs="Times New Roman"/>
          <w:lang w:eastAsia="ko-KR"/>
        </w:rPr>
        <w:t xml:space="preserve"> – Anything to add or give higher priority?</w:t>
      </w:r>
    </w:p>
    <w:p w:rsidR="007453C5" w:rsidRDefault="007453C5" w:rsidP="007453C5">
      <w:pPr>
        <w:pStyle w:val="ListParagraph"/>
        <w:numPr>
          <w:ilvl w:val="1"/>
          <w:numId w:val="1"/>
        </w:numPr>
        <w:spacing w:after="0" w:line="240" w:lineRule="auto"/>
        <w:rPr>
          <w:rFonts w:ascii="Times New Roman" w:eastAsia="Batang" w:hAnsi="Times New Roman" w:cs="Times New Roman"/>
          <w:i/>
          <w:lang w:eastAsia="ko-KR"/>
        </w:rPr>
      </w:pPr>
      <w:r w:rsidRPr="007453C5">
        <w:rPr>
          <w:rFonts w:ascii="Times New Roman" w:eastAsia="Batang" w:hAnsi="Times New Roman" w:cs="Times New Roman"/>
          <w:i/>
          <w:lang w:eastAsia="ko-KR"/>
        </w:rPr>
        <w:t xml:space="preserve">Kim H. asks for the latest </w:t>
      </w:r>
      <w:r w:rsidR="004249C3">
        <w:rPr>
          <w:rFonts w:ascii="Times New Roman" w:eastAsia="Batang" w:hAnsi="Times New Roman" w:cs="Times New Roman"/>
          <w:i/>
          <w:lang w:eastAsia="ko-KR"/>
        </w:rPr>
        <w:t xml:space="preserve">Evaluation </w:t>
      </w:r>
      <w:r w:rsidRPr="007453C5">
        <w:rPr>
          <w:rFonts w:ascii="Times New Roman" w:eastAsia="Batang" w:hAnsi="Times New Roman" w:cs="Times New Roman"/>
          <w:i/>
          <w:lang w:eastAsia="ko-KR"/>
        </w:rPr>
        <w:t>Priority List to be added to the website. Kim L. will do that.</w:t>
      </w:r>
    </w:p>
    <w:p w:rsidR="007453C5" w:rsidRDefault="0048750E" w:rsidP="007453C5">
      <w:pPr>
        <w:pStyle w:val="ListParagraph"/>
        <w:numPr>
          <w:ilvl w:val="1"/>
          <w:numId w:val="1"/>
        </w:numPr>
        <w:spacing w:after="0" w:line="240" w:lineRule="auto"/>
        <w:rPr>
          <w:rFonts w:ascii="Times New Roman" w:eastAsia="Batang" w:hAnsi="Times New Roman" w:cs="Times New Roman"/>
          <w:i/>
          <w:lang w:eastAsia="ko-KR"/>
        </w:rPr>
      </w:pPr>
      <w:r>
        <w:rPr>
          <w:rFonts w:ascii="Times New Roman" w:eastAsia="Batang" w:hAnsi="Times New Roman" w:cs="Times New Roman"/>
          <w:i/>
          <w:lang w:eastAsia="ko-KR"/>
        </w:rPr>
        <w:t xml:space="preserve">Chad </w:t>
      </w:r>
      <w:r w:rsidR="007453C5">
        <w:rPr>
          <w:rFonts w:ascii="Times New Roman" w:eastAsia="Batang" w:hAnsi="Times New Roman" w:cs="Times New Roman"/>
          <w:i/>
          <w:lang w:eastAsia="ko-KR"/>
        </w:rPr>
        <w:t>notes that climate change issues are increasing in priority</w:t>
      </w:r>
    </w:p>
    <w:p w:rsidR="007453C5" w:rsidRDefault="007453C5" w:rsidP="007453C5">
      <w:pPr>
        <w:pStyle w:val="ListParagraph"/>
        <w:spacing w:after="0" w:line="240" w:lineRule="auto"/>
        <w:ind w:left="1080"/>
        <w:rPr>
          <w:rFonts w:ascii="Times New Roman" w:eastAsia="Batang" w:hAnsi="Times New Roman" w:cs="Times New Roman"/>
          <w:lang w:eastAsia="ko-KR"/>
        </w:rPr>
      </w:pPr>
    </w:p>
    <w:p w:rsidR="00725114" w:rsidRDefault="00311BE4" w:rsidP="00725114">
      <w:pPr>
        <w:pStyle w:val="ListParagraph"/>
        <w:numPr>
          <w:ilvl w:val="0"/>
          <w:numId w:val="1"/>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Small-</w:t>
      </w:r>
      <w:r w:rsidR="00725114" w:rsidRPr="00C41836">
        <w:rPr>
          <w:rFonts w:ascii="Times New Roman" w:eastAsia="Batang" w:hAnsi="Times New Roman" w:cs="Times New Roman"/>
          <w:lang w:eastAsia="ko-KR"/>
        </w:rPr>
        <w:t xml:space="preserve">Fruits Breeding Programs </w:t>
      </w:r>
      <w:r w:rsidR="00C41836">
        <w:rPr>
          <w:rFonts w:ascii="Times New Roman" w:eastAsia="Batang" w:hAnsi="Times New Roman" w:cs="Times New Roman"/>
          <w:lang w:eastAsia="ko-KR"/>
        </w:rPr>
        <w:t>– Any at risk?</w:t>
      </w:r>
    </w:p>
    <w:p w:rsidR="007453C5" w:rsidRPr="0048750E" w:rsidRDefault="0048750E" w:rsidP="007453C5">
      <w:pPr>
        <w:pStyle w:val="ListParagraph"/>
        <w:numPr>
          <w:ilvl w:val="1"/>
          <w:numId w:val="1"/>
        </w:numPr>
        <w:spacing w:after="0" w:line="240" w:lineRule="auto"/>
        <w:rPr>
          <w:rFonts w:ascii="Times New Roman" w:eastAsia="Batang" w:hAnsi="Times New Roman" w:cs="Times New Roman"/>
          <w:lang w:eastAsia="ko-KR"/>
        </w:rPr>
      </w:pPr>
      <w:r>
        <w:rPr>
          <w:rFonts w:ascii="Times New Roman" w:eastAsia="Batang" w:hAnsi="Times New Roman" w:cs="Times New Roman"/>
          <w:i/>
          <w:lang w:eastAsia="ko-KR"/>
        </w:rPr>
        <w:t xml:space="preserve">WSU - </w:t>
      </w:r>
      <w:r w:rsidR="007453C5">
        <w:rPr>
          <w:rFonts w:ascii="Times New Roman" w:eastAsia="Batang" w:hAnsi="Times New Roman" w:cs="Times New Roman"/>
          <w:i/>
          <w:lang w:eastAsia="ko-KR"/>
        </w:rPr>
        <w:t xml:space="preserve">Pat Moore will be retiring in 13 months. The Washington Red Raspberry Commission is committed to funding the breeding position and have increased their assessment to pay for it. Pat says that the short-day strawberry breeding will be ending; day-neutral strawberry </w:t>
      </w:r>
      <w:r>
        <w:rPr>
          <w:rFonts w:ascii="Times New Roman" w:eastAsia="Batang" w:hAnsi="Times New Roman" w:cs="Times New Roman"/>
          <w:i/>
          <w:lang w:eastAsia="ko-KR"/>
        </w:rPr>
        <w:t xml:space="preserve">and red raspberry </w:t>
      </w:r>
      <w:r w:rsidR="007453C5">
        <w:rPr>
          <w:rFonts w:ascii="Times New Roman" w:eastAsia="Batang" w:hAnsi="Times New Roman" w:cs="Times New Roman"/>
          <w:i/>
          <w:lang w:eastAsia="ko-KR"/>
        </w:rPr>
        <w:t>breeding will continue</w:t>
      </w:r>
      <w:r>
        <w:rPr>
          <w:rFonts w:ascii="Times New Roman" w:eastAsia="Batang" w:hAnsi="Times New Roman" w:cs="Times New Roman"/>
          <w:i/>
          <w:lang w:eastAsia="ko-KR"/>
        </w:rPr>
        <w:t xml:space="preserve">. </w:t>
      </w:r>
    </w:p>
    <w:p w:rsidR="0048750E" w:rsidRPr="0048750E" w:rsidRDefault="0048750E" w:rsidP="007453C5">
      <w:pPr>
        <w:pStyle w:val="ListParagraph"/>
        <w:numPr>
          <w:ilvl w:val="1"/>
          <w:numId w:val="1"/>
        </w:numPr>
        <w:spacing w:after="0" w:line="240" w:lineRule="auto"/>
        <w:rPr>
          <w:rFonts w:ascii="Times New Roman" w:eastAsia="Batang" w:hAnsi="Times New Roman" w:cs="Times New Roman"/>
          <w:lang w:eastAsia="ko-KR"/>
        </w:rPr>
      </w:pPr>
      <w:r>
        <w:rPr>
          <w:rFonts w:ascii="Times New Roman" w:eastAsia="Batang" w:hAnsi="Times New Roman" w:cs="Times New Roman"/>
          <w:i/>
          <w:lang w:eastAsia="ko-KR"/>
        </w:rPr>
        <w:t>NCSU – Gina Fernandez has spoken to growers about where to put her focus and limited resources. Kim H. will make room at NCGR if Gina wants to send plants.</w:t>
      </w:r>
    </w:p>
    <w:p w:rsidR="0048750E" w:rsidRDefault="0048750E" w:rsidP="007453C5">
      <w:pPr>
        <w:pStyle w:val="ListParagraph"/>
        <w:numPr>
          <w:ilvl w:val="1"/>
          <w:numId w:val="1"/>
        </w:numPr>
        <w:spacing w:after="0" w:line="240" w:lineRule="auto"/>
        <w:rPr>
          <w:rFonts w:ascii="Times New Roman" w:eastAsia="Batang" w:hAnsi="Times New Roman" w:cs="Times New Roman"/>
          <w:lang w:eastAsia="ko-KR"/>
        </w:rPr>
      </w:pPr>
      <w:r>
        <w:rPr>
          <w:rFonts w:ascii="Times New Roman" w:eastAsia="Batang" w:hAnsi="Times New Roman" w:cs="Times New Roman"/>
          <w:i/>
          <w:lang w:eastAsia="ko-KR"/>
        </w:rPr>
        <w:t xml:space="preserve">Rutgers, NJ – </w:t>
      </w:r>
      <w:r w:rsidR="006939DC">
        <w:rPr>
          <w:rFonts w:ascii="Times New Roman" w:eastAsia="Batang" w:hAnsi="Times New Roman" w:cs="Times New Roman"/>
          <w:i/>
          <w:lang w:eastAsia="ko-KR"/>
        </w:rPr>
        <w:t>The strawberry breeding</w:t>
      </w:r>
      <w:r>
        <w:rPr>
          <w:rFonts w:ascii="Times New Roman" w:eastAsia="Batang" w:hAnsi="Times New Roman" w:cs="Times New Roman"/>
          <w:i/>
          <w:lang w:eastAsia="ko-KR"/>
        </w:rPr>
        <w:t xml:space="preserve"> program could be at risk. The breeder has shared material with Gina and Courtney.</w:t>
      </w:r>
    </w:p>
    <w:p w:rsidR="00D554A0" w:rsidRDefault="00D554A0" w:rsidP="00D554A0">
      <w:pPr>
        <w:pStyle w:val="ListParagraph"/>
        <w:spacing w:after="0" w:line="240" w:lineRule="auto"/>
        <w:rPr>
          <w:rFonts w:ascii="Times New Roman" w:eastAsia="Batang" w:hAnsi="Times New Roman" w:cs="Times New Roman"/>
          <w:lang w:eastAsia="ko-KR"/>
        </w:rPr>
      </w:pPr>
    </w:p>
    <w:p w:rsidR="00311BE4" w:rsidRPr="00311BE4" w:rsidRDefault="00A725D0" w:rsidP="00311BE4">
      <w:pPr>
        <w:pStyle w:val="ListParagraph"/>
        <w:numPr>
          <w:ilvl w:val="0"/>
          <w:numId w:val="1"/>
        </w:numPr>
        <w:rPr>
          <w:rFonts w:ascii="Times New Roman" w:eastAsia="Batang" w:hAnsi="Times New Roman" w:cs="Times New Roman"/>
          <w:lang w:eastAsia="ko-KR"/>
        </w:rPr>
      </w:pPr>
      <w:r>
        <w:rPr>
          <w:rFonts w:ascii="Times New Roman" w:eastAsia="Batang" w:hAnsi="Times New Roman" w:cs="Times New Roman"/>
          <w:lang w:eastAsia="ko-KR"/>
        </w:rPr>
        <w:t>Crop Vulnerability Statements</w:t>
      </w:r>
      <w:r w:rsidR="004C70D8">
        <w:rPr>
          <w:rFonts w:ascii="Times New Roman" w:eastAsia="Batang" w:hAnsi="Times New Roman" w:cs="Times New Roman"/>
          <w:lang w:eastAsia="ko-KR"/>
        </w:rPr>
        <w:t xml:space="preserve"> and “Quad Charts”</w:t>
      </w:r>
      <w:r w:rsidR="006F48B6">
        <w:rPr>
          <w:rFonts w:ascii="Times New Roman" w:eastAsia="Batang" w:hAnsi="Times New Roman" w:cs="Times New Roman"/>
          <w:lang w:eastAsia="ko-KR"/>
        </w:rPr>
        <w:t xml:space="preserve"> </w:t>
      </w:r>
      <w:r w:rsidR="006F48B6">
        <w:rPr>
          <w:rFonts w:ascii="Times New Roman" w:eastAsia="Batang" w:hAnsi="Times New Roman" w:cs="Times New Roman"/>
          <w:i/>
          <w:lang w:eastAsia="ko-KR"/>
        </w:rPr>
        <w:t xml:space="preserve">Gary </w:t>
      </w:r>
      <w:r w:rsidR="006F48B6" w:rsidRPr="006F48B6">
        <w:rPr>
          <w:rFonts w:ascii="Times New Roman" w:hAnsi="Times New Roman" w:cs="Times New Roman"/>
          <w:i/>
        </w:rPr>
        <w:t>Kinard notes that the quad reports were developed for informing secretaries and undersecretaries and that the SFCGC has been doing well in keeping these updated. Keeping the quad sheets or Vulnerability Statements up to date is necessary to apply for some types of funding.</w:t>
      </w:r>
    </w:p>
    <w:p w:rsidR="006939DC" w:rsidRPr="006F48B6" w:rsidRDefault="00A725D0" w:rsidP="006F48B6">
      <w:pPr>
        <w:pStyle w:val="ListParagraph"/>
        <w:numPr>
          <w:ilvl w:val="3"/>
          <w:numId w:val="9"/>
        </w:numPr>
        <w:ind w:left="1080"/>
        <w:rPr>
          <w:rFonts w:ascii="Times New Roman" w:hAnsi="Times New Roman" w:cs="Times New Roman"/>
        </w:rPr>
      </w:pPr>
      <w:r w:rsidRPr="00A17CF1">
        <w:rPr>
          <w:rFonts w:ascii="Times New Roman" w:hAnsi="Times New Roman" w:cs="Times New Roman"/>
          <w:i/>
        </w:rPr>
        <w:t>Fragaria</w:t>
      </w:r>
      <w:r>
        <w:rPr>
          <w:rFonts w:ascii="Times New Roman" w:hAnsi="Times New Roman" w:cs="Times New Roman"/>
        </w:rPr>
        <w:t xml:space="preserve"> – (revised 2017</w:t>
      </w:r>
      <w:r w:rsidR="006F48B6">
        <w:rPr>
          <w:rFonts w:ascii="Times New Roman" w:hAnsi="Times New Roman" w:cs="Times New Roman"/>
        </w:rPr>
        <w:t xml:space="preserve"> + Quad C</w:t>
      </w:r>
      <w:r w:rsidR="004C70D8">
        <w:rPr>
          <w:rFonts w:ascii="Times New Roman" w:hAnsi="Times New Roman" w:cs="Times New Roman"/>
        </w:rPr>
        <w:t>hart 2018</w:t>
      </w:r>
      <w:r>
        <w:rPr>
          <w:rFonts w:ascii="Times New Roman" w:hAnsi="Times New Roman" w:cs="Times New Roman"/>
        </w:rPr>
        <w:t xml:space="preserve">) will add UNH program, maybe </w:t>
      </w:r>
      <w:r w:rsidRPr="00A725D0">
        <w:rPr>
          <w:rFonts w:ascii="Times New Roman" w:hAnsi="Times New Roman" w:cs="Times New Roman"/>
          <w:i/>
        </w:rPr>
        <w:t>C. gloeosporioides</w:t>
      </w:r>
      <w:r>
        <w:rPr>
          <w:rFonts w:ascii="Times New Roman" w:hAnsi="Times New Roman" w:cs="Times New Roman"/>
          <w:i/>
        </w:rPr>
        <w:t xml:space="preserve"> </w:t>
      </w:r>
      <w:r>
        <w:rPr>
          <w:rFonts w:ascii="Times New Roman" w:hAnsi="Times New Roman" w:cs="Times New Roman"/>
        </w:rPr>
        <w:t>update</w:t>
      </w:r>
      <w:r w:rsidR="006939DC">
        <w:rPr>
          <w:rFonts w:ascii="Times New Roman" w:hAnsi="Times New Roman" w:cs="Times New Roman"/>
        </w:rPr>
        <w:t>.</w:t>
      </w:r>
      <w:r w:rsidR="006F48B6">
        <w:rPr>
          <w:rFonts w:ascii="Times New Roman" w:hAnsi="Times New Roman" w:cs="Times New Roman"/>
        </w:rPr>
        <w:t xml:space="preserve"> </w:t>
      </w:r>
      <w:r w:rsidR="006939DC" w:rsidRPr="006F48B6">
        <w:rPr>
          <w:rFonts w:ascii="Times New Roman" w:hAnsi="Times New Roman" w:cs="Times New Roman"/>
          <w:i/>
        </w:rPr>
        <w:t>Kim L</w:t>
      </w:r>
      <w:r w:rsidR="006939DC" w:rsidRPr="006F48B6">
        <w:rPr>
          <w:rFonts w:ascii="Times New Roman" w:hAnsi="Times New Roman" w:cs="Times New Roman"/>
        </w:rPr>
        <w:t xml:space="preserve">. </w:t>
      </w:r>
      <w:r w:rsidR="004249C3" w:rsidRPr="006F48B6">
        <w:rPr>
          <w:rFonts w:ascii="Times New Roman" w:hAnsi="Times New Roman" w:cs="Times New Roman"/>
          <w:i/>
        </w:rPr>
        <w:t>will ensure timely updating</w:t>
      </w:r>
    </w:p>
    <w:p w:rsidR="00A725D0" w:rsidRPr="00A17CF1" w:rsidRDefault="00A725D0" w:rsidP="00311BE4">
      <w:pPr>
        <w:pStyle w:val="ListParagraph"/>
        <w:numPr>
          <w:ilvl w:val="3"/>
          <w:numId w:val="9"/>
        </w:numPr>
        <w:ind w:left="1080"/>
        <w:rPr>
          <w:rFonts w:ascii="Times New Roman" w:hAnsi="Times New Roman" w:cs="Times New Roman"/>
          <w:i/>
        </w:rPr>
      </w:pPr>
      <w:r w:rsidRPr="00A17CF1">
        <w:rPr>
          <w:rFonts w:ascii="Times New Roman" w:hAnsi="Times New Roman" w:cs="Times New Roman"/>
          <w:i/>
        </w:rPr>
        <w:t>Vaccinium</w:t>
      </w:r>
    </w:p>
    <w:p w:rsidR="006939DC" w:rsidRPr="006F48B6" w:rsidRDefault="00A725D0" w:rsidP="006F48B6">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710" w:hanging="450"/>
        <w:rPr>
          <w:rFonts w:ascii="Times New Roman" w:eastAsia="Batang" w:hAnsi="Times New Roman" w:cs="Times New Roman"/>
          <w:lang w:eastAsia="ko-KR"/>
        </w:rPr>
      </w:pPr>
      <w:r>
        <w:rPr>
          <w:rFonts w:ascii="Times New Roman" w:eastAsia="Batang" w:hAnsi="Times New Roman" w:cs="Times New Roman"/>
          <w:lang w:eastAsia="ko-KR"/>
        </w:rPr>
        <w:t>Blueberry – (revised 2016</w:t>
      </w:r>
      <w:r w:rsidR="004C70D8">
        <w:rPr>
          <w:rFonts w:ascii="Times New Roman" w:eastAsia="Batang" w:hAnsi="Times New Roman" w:cs="Times New Roman"/>
          <w:lang w:eastAsia="ko-KR"/>
        </w:rPr>
        <w:t xml:space="preserve"> </w:t>
      </w:r>
      <w:r w:rsidR="006F48B6">
        <w:rPr>
          <w:rFonts w:ascii="Times New Roman" w:hAnsi="Times New Roman" w:cs="Times New Roman"/>
        </w:rPr>
        <w:t>+ Q</w:t>
      </w:r>
      <w:r w:rsidR="004C70D8">
        <w:rPr>
          <w:rFonts w:ascii="Times New Roman" w:hAnsi="Times New Roman" w:cs="Times New Roman"/>
        </w:rPr>
        <w:t xml:space="preserve">uad </w:t>
      </w:r>
      <w:r w:rsidR="006F48B6">
        <w:rPr>
          <w:rFonts w:ascii="Times New Roman" w:hAnsi="Times New Roman" w:cs="Times New Roman"/>
        </w:rPr>
        <w:t>C</w:t>
      </w:r>
      <w:r w:rsidR="004C70D8">
        <w:rPr>
          <w:rFonts w:ascii="Times New Roman" w:hAnsi="Times New Roman" w:cs="Times New Roman"/>
        </w:rPr>
        <w:t>hart 2018</w:t>
      </w:r>
      <w:r>
        <w:rPr>
          <w:rFonts w:ascii="Times New Roman" w:eastAsia="Batang" w:hAnsi="Times New Roman" w:cs="Times New Roman"/>
          <w:lang w:eastAsia="ko-KR"/>
        </w:rPr>
        <w:t>)</w:t>
      </w:r>
      <w:r w:rsidR="006F48B6">
        <w:rPr>
          <w:rFonts w:ascii="Times New Roman" w:eastAsia="Batang" w:hAnsi="Times New Roman" w:cs="Times New Roman"/>
          <w:lang w:eastAsia="ko-KR"/>
        </w:rPr>
        <w:t xml:space="preserve"> </w:t>
      </w:r>
      <w:r w:rsidR="006939DC" w:rsidRPr="006F48B6">
        <w:rPr>
          <w:rFonts w:ascii="Times New Roman" w:eastAsia="Batang" w:hAnsi="Times New Roman" w:cs="Times New Roman"/>
          <w:i/>
          <w:lang w:eastAsia="ko-KR"/>
        </w:rPr>
        <w:t xml:space="preserve">Mark Ehlenfeldt </w:t>
      </w:r>
      <w:r w:rsidR="004249C3" w:rsidRPr="006F48B6">
        <w:rPr>
          <w:rFonts w:ascii="Times New Roman" w:eastAsia="Batang" w:hAnsi="Times New Roman" w:cs="Times New Roman"/>
          <w:i/>
          <w:lang w:eastAsia="ko-KR"/>
        </w:rPr>
        <w:t>will ensure timely</w:t>
      </w:r>
      <w:r w:rsidR="006939DC" w:rsidRPr="006F48B6">
        <w:rPr>
          <w:rFonts w:ascii="Times New Roman" w:eastAsia="Batang" w:hAnsi="Times New Roman" w:cs="Times New Roman"/>
          <w:i/>
          <w:lang w:eastAsia="ko-KR"/>
        </w:rPr>
        <w:t xml:space="preserve"> updating</w:t>
      </w:r>
    </w:p>
    <w:p w:rsidR="006939DC" w:rsidRPr="006F48B6" w:rsidRDefault="00A725D0" w:rsidP="006F48B6">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710" w:hanging="450"/>
        <w:rPr>
          <w:rFonts w:ascii="Times New Roman" w:eastAsia="Batang" w:hAnsi="Times New Roman" w:cs="Times New Roman"/>
          <w:lang w:eastAsia="ko-KR"/>
        </w:rPr>
      </w:pPr>
      <w:r>
        <w:rPr>
          <w:rFonts w:ascii="Times New Roman" w:eastAsia="Batang" w:hAnsi="Times New Roman" w:cs="Times New Roman"/>
          <w:lang w:eastAsia="ko-KR"/>
        </w:rPr>
        <w:t>Cranberry – (revised 2017)</w:t>
      </w:r>
      <w:r w:rsidR="006F48B6">
        <w:rPr>
          <w:rFonts w:ascii="Times New Roman" w:eastAsia="Batang" w:hAnsi="Times New Roman" w:cs="Times New Roman"/>
          <w:lang w:eastAsia="ko-KR"/>
        </w:rPr>
        <w:t xml:space="preserve"> </w:t>
      </w:r>
      <w:r w:rsidR="004249C3" w:rsidRPr="006F48B6">
        <w:rPr>
          <w:rFonts w:ascii="Times New Roman" w:eastAsia="Batang" w:hAnsi="Times New Roman" w:cs="Times New Roman"/>
          <w:i/>
          <w:lang w:eastAsia="ko-KR"/>
        </w:rPr>
        <w:t xml:space="preserve">Kim L. will </w:t>
      </w:r>
      <w:r w:rsidR="006939DC" w:rsidRPr="006F48B6">
        <w:rPr>
          <w:rFonts w:ascii="Times New Roman" w:eastAsia="Batang" w:hAnsi="Times New Roman" w:cs="Times New Roman"/>
          <w:i/>
          <w:lang w:eastAsia="ko-KR"/>
        </w:rPr>
        <w:t xml:space="preserve">contact Nick Vorsa </w:t>
      </w:r>
      <w:r w:rsidR="004249C3" w:rsidRPr="006F48B6">
        <w:rPr>
          <w:rFonts w:ascii="Times New Roman" w:eastAsia="Batang" w:hAnsi="Times New Roman" w:cs="Times New Roman"/>
          <w:i/>
          <w:lang w:eastAsia="ko-KR"/>
        </w:rPr>
        <w:t>and</w:t>
      </w:r>
      <w:r w:rsidR="006939DC" w:rsidRPr="006F48B6">
        <w:rPr>
          <w:rFonts w:ascii="Times New Roman" w:eastAsia="Batang" w:hAnsi="Times New Roman" w:cs="Times New Roman"/>
          <w:i/>
          <w:lang w:eastAsia="ko-KR"/>
        </w:rPr>
        <w:t xml:space="preserve"> Juan </w:t>
      </w:r>
      <w:r w:rsidR="007E68E0" w:rsidRPr="006F48B6">
        <w:rPr>
          <w:rFonts w:ascii="Times New Roman" w:eastAsia="Batang" w:hAnsi="Times New Roman" w:cs="Times New Roman"/>
          <w:i/>
          <w:lang w:eastAsia="ko-KR"/>
        </w:rPr>
        <w:t xml:space="preserve">Zalapa </w:t>
      </w:r>
      <w:r w:rsidR="006939DC" w:rsidRPr="006F48B6">
        <w:rPr>
          <w:rFonts w:ascii="Times New Roman" w:eastAsia="Batang" w:hAnsi="Times New Roman" w:cs="Times New Roman"/>
          <w:i/>
          <w:lang w:eastAsia="ko-KR"/>
        </w:rPr>
        <w:t xml:space="preserve">about </w:t>
      </w:r>
      <w:r w:rsidR="004249C3" w:rsidRPr="006F48B6">
        <w:rPr>
          <w:rFonts w:ascii="Times New Roman" w:eastAsia="Batang" w:hAnsi="Times New Roman" w:cs="Times New Roman"/>
          <w:i/>
          <w:lang w:eastAsia="ko-KR"/>
        </w:rPr>
        <w:t>ensuring timely updating</w:t>
      </w:r>
      <w:r w:rsidR="006F48B6">
        <w:rPr>
          <w:rFonts w:ascii="Times New Roman" w:eastAsia="Batang" w:hAnsi="Times New Roman" w:cs="Times New Roman"/>
          <w:i/>
          <w:lang w:eastAsia="ko-KR"/>
        </w:rPr>
        <w:t xml:space="preserve"> and creating a Quad Chart</w:t>
      </w:r>
    </w:p>
    <w:p w:rsidR="00D554A0" w:rsidRDefault="00A725D0" w:rsidP="00A725D0">
      <w:pPr>
        <w:pStyle w:val="ListParagraph"/>
        <w:numPr>
          <w:ilvl w:val="3"/>
          <w:numId w:val="9"/>
        </w:numPr>
        <w:ind w:left="1080"/>
        <w:rPr>
          <w:rFonts w:ascii="Times New Roman" w:hAnsi="Times New Roman" w:cs="Times New Roman"/>
        </w:rPr>
      </w:pPr>
      <w:r w:rsidRPr="00A17CF1">
        <w:rPr>
          <w:rFonts w:ascii="Times New Roman" w:hAnsi="Times New Roman" w:cs="Times New Roman"/>
          <w:i/>
        </w:rPr>
        <w:t>Rubus</w:t>
      </w:r>
      <w:r w:rsidR="00A17CF1">
        <w:rPr>
          <w:rFonts w:ascii="Times New Roman" w:hAnsi="Times New Roman" w:cs="Times New Roman"/>
        </w:rPr>
        <w:t xml:space="preserve"> – (revised 2015</w:t>
      </w:r>
      <w:r w:rsidR="006F48B6">
        <w:rPr>
          <w:rFonts w:ascii="Times New Roman" w:hAnsi="Times New Roman" w:cs="Times New Roman"/>
        </w:rPr>
        <w:t xml:space="preserve"> + Quad C</w:t>
      </w:r>
      <w:r w:rsidR="004C70D8">
        <w:rPr>
          <w:rFonts w:ascii="Times New Roman" w:hAnsi="Times New Roman" w:cs="Times New Roman"/>
        </w:rPr>
        <w:t>hart 2018</w:t>
      </w:r>
      <w:r w:rsidR="00A17CF1">
        <w:rPr>
          <w:rFonts w:ascii="Times New Roman" w:hAnsi="Times New Roman" w:cs="Times New Roman"/>
        </w:rPr>
        <w:t xml:space="preserve">) </w:t>
      </w:r>
      <w:r w:rsidR="00A17CF1" w:rsidRPr="00C41836">
        <w:rPr>
          <w:rFonts w:ascii="Times New Roman" w:hAnsi="Times New Roman" w:cs="Times New Roman"/>
        </w:rPr>
        <w:t>Michael</w:t>
      </w:r>
      <w:r w:rsidR="00A17CF1">
        <w:rPr>
          <w:rFonts w:ascii="Times New Roman" w:hAnsi="Times New Roman" w:cs="Times New Roman"/>
        </w:rPr>
        <w:t xml:space="preserve"> Dossett: progress on dividing into two</w:t>
      </w:r>
      <w:r w:rsidR="001C1067">
        <w:rPr>
          <w:rFonts w:ascii="Times New Roman" w:hAnsi="Times New Roman" w:cs="Times New Roman"/>
        </w:rPr>
        <w:t xml:space="preserve">: </w:t>
      </w:r>
      <w:r w:rsidR="001C1067">
        <w:rPr>
          <w:rFonts w:ascii="Times New Roman" w:hAnsi="Times New Roman" w:cs="Times New Roman"/>
          <w:i/>
        </w:rPr>
        <w:t xml:space="preserve"> Michael did not generate two Vulnerability Statements, but just drafted a Raspberry Vulnerability Statement, leaving a lot of work to then draft a Blackberry Vulnerability Statement. So, we will use the Rubus Vulnerability Statement as the Blackberry Vulnerability Statement for the present.</w:t>
      </w:r>
      <w:r w:rsidR="00A17CF1">
        <w:rPr>
          <w:rFonts w:ascii="Times New Roman" w:hAnsi="Times New Roman" w:cs="Times New Roman"/>
        </w:rPr>
        <w:t xml:space="preserve"> </w:t>
      </w:r>
    </w:p>
    <w:p w:rsidR="006939DC" w:rsidRPr="006F48B6" w:rsidRDefault="00A725D0" w:rsidP="006F48B6">
      <w:pPr>
        <w:pStyle w:val="ListParagraph"/>
        <w:numPr>
          <w:ilvl w:val="0"/>
          <w:numId w:val="10"/>
        </w:numPr>
        <w:ind w:left="1440" w:hanging="180"/>
        <w:rPr>
          <w:rFonts w:ascii="Times New Roman" w:hAnsi="Times New Roman" w:cs="Times New Roman"/>
        </w:rPr>
      </w:pPr>
      <w:r>
        <w:rPr>
          <w:rFonts w:ascii="Times New Roman" w:hAnsi="Times New Roman" w:cs="Times New Roman"/>
        </w:rPr>
        <w:t>Raspberry</w:t>
      </w:r>
      <w:r w:rsidR="006F48B6">
        <w:rPr>
          <w:rFonts w:ascii="Times New Roman" w:hAnsi="Times New Roman" w:cs="Times New Roman"/>
        </w:rPr>
        <w:t xml:space="preserve"> </w:t>
      </w:r>
      <w:r w:rsidR="006939DC" w:rsidRPr="006F48B6">
        <w:rPr>
          <w:rFonts w:ascii="Times New Roman" w:hAnsi="Times New Roman" w:cs="Times New Roman"/>
          <w:i/>
        </w:rPr>
        <w:t xml:space="preserve">Michael </w:t>
      </w:r>
      <w:r w:rsidR="006F48B6">
        <w:rPr>
          <w:rFonts w:ascii="Times New Roman" w:hAnsi="Times New Roman" w:cs="Times New Roman"/>
          <w:i/>
        </w:rPr>
        <w:t xml:space="preserve">D. </w:t>
      </w:r>
      <w:r w:rsidR="004249C3" w:rsidRPr="006F48B6">
        <w:rPr>
          <w:rFonts w:ascii="Times New Roman" w:hAnsi="Times New Roman" w:cs="Times New Roman"/>
          <w:i/>
        </w:rPr>
        <w:t>will ensure timely updating</w:t>
      </w:r>
      <w:r w:rsidR="006F48B6">
        <w:rPr>
          <w:rFonts w:ascii="Times New Roman" w:hAnsi="Times New Roman" w:cs="Times New Roman"/>
          <w:i/>
        </w:rPr>
        <w:t xml:space="preserve"> and a Quad Chart</w:t>
      </w:r>
    </w:p>
    <w:p w:rsidR="006939DC" w:rsidRPr="006F48B6" w:rsidRDefault="00A725D0" w:rsidP="006F48B6">
      <w:pPr>
        <w:pStyle w:val="ListParagraph"/>
        <w:numPr>
          <w:ilvl w:val="0"/>
          <w:numId w:val="10"/>
        </w:numPr>
        <w:ind w:left="1440" w:hanging="180"/>
        <w:rPr>
          <w:rFonts w:ascii="Times New Roman" w:hAnsi="Times New Roman" w:cs="Times New Roman"/>
        </w:rPr>
      </w:pPr>
      <w:r>
        <w:rPr>
          <w:rFonts w:ascii="Times New Roman" w:hAnsi="Times New Roman" w:cs="Times New Roman"/>
        </w:rPr>
        <w:t>Blackberry</w:t>
      </w:r>
      <w:r w:rsidR="006F48B6">
        <w:rPr>
          <w:rFonts w:ascii="Times New Roman" w:hAnsi="Times New Roman" w:cs="Times New Roman"/>
        </w:rPr>
        <w:t xml:space="preserve"> </w:t>
      </w:r>
      <w:r w:rsidR="004249C3" w:rsidRPr="006F48B6">
        <w:rPr>
          <w:rFonts w:ascii="Times New Roman" w:hAnsi="Times New Roman" w:cs="Times New Roman"/>
          <w:i/>
        </w:rPr>
        <w:t xml:space="preserve">Kim L. will contact </w:t>
      </w:r>
      <w:r w:rsidR="006939DC" w:rsidRPr="006F48B6">
        <w:rPr>
          <w:rFonts w:ascii="Times New Roman" w:hAnsi="Times New Roman" w:cs="Times New Roman"/>
          <w:i/>
        </w:rPr>
        <w:t xml:space="preserve">Chad </w:t>
      </w:r>
      <w:r w:rsidR="006F48B6">
        <w:rPr>
          <w:rFonts w:ascii="Times New Roman" w:hAnsi="Times New Roman" w:cs="Times New Roman"/>
          <w:i/>
        </w:rPr>
        <w:t xml:space="preserve">F. </w:t>
      </w:r>
      <w:r w:rsidR="001C1067">
        <w:rPr>
          <w:rFonts w:ascii="Times New Roman" w:hAnsi="Times New Roman" w:cs="Times New Roman"/>
          <w:i/>
        </w:rPr>
        <w:t xml:space="preserve">(or Margaret) </w:t>
      </w:r>
      <w:r w:rsidR="004249C3" w:rsidRPr="006F48B6">
        <w:rPr>
          <w:rFonts w:ascii="Times New Roman" w:hAnsi="Times New Roman" w:cs="Times New Roman"/>
          <w:i/>
        </w:rPr>
        <w:t xml:space="preserve">about </w:t>
      </w:r>
      <w:r w:rsidR="00CA2C67">
        <w:rPr>
          <w:rFonts w:ascii="Times New Roman" w:hAnsi="Times New Roman" w:cs="Times New Roman"/>
          <w:i/>
        </w:rPr>
        <w:t xml:space="preserve">drafting a Blackberry Vulnerability Statement and Quad Chart and </w:t>
      </w:r>
      <w:r w:rsidR="004249C3" w:rsidRPr="006F48B6">
        <w:rPr>
          <w:rFonts w:ascii="Times New Roman" w:hAnsi="Times New Roman" w:cs="Times New Roman"/>
          <w:i/>
        </w:rPr>
        <w:t>ensuring timely updating</w:t>
      </w:r>
      <w:r w:rsidR="006F48B6">
        <w:rPr>
          <w:rFonts w:ascii="Times New Roman" w:hAnsi="Times New Roman" w:cs="Times New Roman"/>
          <w:i/>
        </w:rPr>
        <w:t xml:space="preserve"> </w:t>
      </w:r>
      <w:r w:rsidR="00CA2C67">
        <w:rPr>
          <w:rFonts w:ascii="Times New Roman" w:hAnsi="Times New Roman" w:cs="Times New Roman"/>
          <w:i/>
        </w:rPr>
        <w:t>of both.</w:t>
      </w:r>
    </w:p>
    <w:p w:rsidR="006939DC" w:rsidRPr="006F48B6" w:rsidRDefault="00A725D0" w:rsidP="006F48B6">
      <w:pPr>
        <w:pStyle w:val="ListParagraph"/>
        <w:numPr>
          <w:ilvl w:val="3"/>
          <w:numId w:val="9"/>
        </w:numPr>
        <w:ind w:left="1080"/>
        <w:rPr>
          <w:rFonts w:ascii="Times New Roman" w:hAnsi="Times New Roman" w:cs="Times New Roman"/>
        </w:rPr>
      </w:pPr>
      <w:r w:rsidRPr="00A17CF1">
        <w:rPr>
          <w:rFonts w:ascii="Times New Roman" w:hAnsi="Times New Roman" w:cs="Times New Roman"/>
          <w:i/>
        </w:rPr>
        <w:t>Ribes</w:t>
      </w:r>
      <w:r>
        <w:rPr>
          <w:rFonts w:ascii="Times New Roman" w:hAnsi="Times New Roman" w:cs="Times New Roman"/>
        </w:rPr>
        <w:t xml:space="preserve"> – (revised 2018)</w:t>
      </w:r>
      <w:r w:rsidR="006F48B6">
        <w:rPr>
          <w:rFonts w:ascii="Times New Roman" w:hAnsi="Times New Roman" w:cs="Times New Roman"/>
        </w:rPr>
        <w:t xml:space="preserve"> </w:t>
      </w:r>
      <w:r w:rsidR="006F48B6" w:rsidRPr="006F48B6">
        <w:rPr>
          <w:rFonts w:ascii="Times New Roman" w:hAnsi="Times New Roman" w:cs="Times New Roman"/>
          <w:i/>
        </w:rPr>
        <w:t xml:space="preserve">Since there are no known Ribes breeders, </w:t>
      </w:r>
      <w:r w:rsidR="006939DC" w:rsidRPr="006F48B6">
        <w:rPr>
          <w:rFonts w:ascii="Times New Roman" w:hAnsi="Times New Roman" w:cs="Times New Roman"/>
          <w:i/>
        </w:rPr>
        <w:t xml:space="preserve">Kim H. will </w:t>
      </w:r>
      <w:r w:rsidR="006F48B6" w:rsidRPr="006F48B6">
        <w:rPr>
          <w:rFonts w:ascii="Times New Roman" w:hAnsi="Times New Roman" w:cs="Times New Roman"/>
          <w:i/>
        </w:rPr>
        <w:t>ensure timely updating</w:t>
      </w:r>
      <w:r w:rsidR="006F48B6">
        <w:rPr>
          <w:rFonts w:ascii="Times New Roman" w:hAnsi="Times New Roman" w:cs="Times New Roman"/>
          <w:i/>
        </w:rPr>
        <w:t xml:space="preserve"> and a Quad Chart</w:t>
      </w:r>
      <w:r w:rsidR="001C1067">
        <w:rPr>
          <w:rFonts w:ascii="Times New Roman" w:hAnsi="Times New Roman" w:cs="Times New Roman"/>
          <w:i/>
        </w:rPr>
        <w:t>. Kim H will check her list for requestors. Kim L. remembered a private breeder in New Hampshire. It would be good to get a Ribes person on our committee.</w:t>
      </w:r>
    </w:p>
    <w:p w:rsidR="00725114" w:rsidRPr="00C41836" w:rsidRDefault="005579B5" w:rsidP="00725114">
      <w:pPr>
        <w:pStyle w:val="ListParagraph"/>
        <w:numPr>
          <w:ilvl w:val="0"/>
          <w:numId w:val="1"/>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National r</w:t>
      </w:r>
      <w:r w:rsidR="00725114" w:rsidRPr="00C41836">
        <w:rPr>
          <w:rFonts w:ascii="Times New Roman" w:eastAsia="Batang" w:hAnsi="Times New Roman" w:cs="Times New Roman"/>
          <w:lang w:eastAsia="ko-KR"/>
        </w:rPr>
        <w:t>eports</w:t>
      </w:r>
      <w:r w:rsidR="00C41836" w:rsidRPr="00C41836">
        <w:rPr>
          <w:rFonts w:ascii="Times New Roman" w:eastAsia="Batang" w:hAnsi="Times New Roman" w:cs="Times New Roman"/>
          <w:lang w:eastAsia="ko-KR"/>
        </w:rPr>
        <w:t>–</w:t>
      </w:r>
    </w:p>
    <w:p w:rsidR="004306A3" w:rsidRDefault="00270A9B" w:rsidP="00311BE4">
      <w:pPr>
        <w:pStyle w:val="ListParagraph"/>
        <w:numPr>
          <w:ilvl w:val="1"/>
          <w:numId w:val="1"/>
        </w:numPr>
        <w:spacing w:after="0" w:line="240" w:lineRule="auto"/>
        <w:ind w:left="1080"/>
        <w:rPr>
          <w:rFonts w:ascii="Times New Roman" w:eastAsia="Batang" w:hAnsi="Times New Roman" w:cs="Times New Roman"/>
          <w:lang w:eastAsia="ko-KR"/>
        </w:rPr>
      </w:pPr>
      <w:r w:rsidRPr="00C41836">
        <w:rPr>
          <w:rFonts w:ascii="Times New Roman" w:eastAsia="Batang" w:hAnsi="Times New Roman" w:cs="Times New Roman"/>
          <w:lang w:eastAsia="ko-KR"/>
        </w:rPr>
        <w:t>Office of National Programs (ONP)</w:t>
      </w:r>
      <w:r w:rsidR="004306A3" w:rsidRPr="00C41836">
        <w:rPr>
          <w:rFonts w:ascii="Times New Roman" w:eastAsia="Batang" w:hAnsi="Times New Roman" w:cs="Times New Roman"/>
          <w:lang w:eastAsia="ko-KR"/>
        </w:rPr>
        <w:t xml:space="preserve"> report </w:t>
      </w:r>
      <w:r w:rsidR="00F62F7E">
        <w:rPr>
          <w:rFonts w:ascii="Times New Roman" w:eastAsia="Batang" w:hAnsi="Times New Roman" w:cs="Times New Roman"/>
          <w:lang w:eastAsia="ko-KR"/>
        </w:rPr>
        <w:t>-</w:t>
      </w:r>
      <w:r w:rsidR="00733465">
        <w:rPr>
          <w:rFonts w:ascii="Times New Roman" w:eastAsia="Batang" w:hAnsi="Times New Roman" w:cs="Times New Roman"/>
          <w:lang w:eastAsia="ko-KR"/>
        </w:rPr>
        <w:t xml:space="preserve"> note education effort</w:t>
      </w:r>
    </w:p>
    <w:p w:rsidR="006939DC" w:rsidRPr="006939DC" w:rsidRDefault="006939DC" w:rsidP="006939DC">
      <w:pPr>
        <w:pStyle w:val="ListParagraph"/>
        <w:numPr>
          <w:ilvl w:val="2"/>
          <w:numId w:val="1"/>
        </w:numPr>
        <w:spacing w:after="0" w:line="240" w:lineRule="auto"/>
        <w:rPr>
          <w:rFonts w:ascii="Times New Roman" w:eastAsia="Batang" w:hAnsi="Times New Roman" w:cs="Times New Roman"/>
          <w:i/>
          <w:lang w:eastAsia="ko-KR"/>
        </w:rPr>
      </w:pPr>
      <w:r w:rsidRPr="006939DC">
        <w:rPr>
          <w:rFonts w:ascii="Times New Roman" w:eastAsia="Batang" w:hAnsi="Times New Roman" w:cs="Times New Roman"/>
          <w:i/>
          <w:lang w:eastAsia="ko-KR"/>
        </w:rPr>
        <w:t>No comments on this report</w:t>
      </w:r>
    </w:p>
    <w:p w:rsidR="00725114" w:rsidRDefault="00270A9B" w:rsidP="00311BE4">
      <w:pPr>
        <w:pStyle w:val="ListParagraph"/>
        <w:numPr>
          <w:ilvl w:val="1"/>
          <w:numId w:val="1"/>
        </w:numPr>
        <w:spacing w:after="0" w:line="240" w:lineRule="auto"/>
        <w:ind w:left="1080"/>
        <w:rPr>
          <w:rFonts w:ascii="Times New Roman" w:eastAsia="Batang" w:hAnsi="Times New Roman" w:cs="Times New Roman"/>
          <w:lang w:eastAsia="ko-KR"/>
        </w:rPr>
      </w:pPr>
      <w:r w:rsidRPr="00C41836">
        <w:rPr>
          <w:rFonts w:ascii="Times New Roman" w:eastAsia="Batang" w:hAnsi="Times New Roman" w:cs="Times New Roman"/>
          <w:lang w:eastAsia="ko-KR"/>
        </w:rPr>
        <w:t>National Germplasm Repository Lab</w:t>
      </w:r>
      <w:r w:rsidR="00235483">
        <w:rPr>
          <w:rFonts w:ascii="Times New Roman" w:eastAsia="Batang" w:hAnsi="Times New Roman" w:cs="Times New Roman"/>
          <w:lang w:eastAsia="ko-KR"/>
        </w:rPr>
        <w:t xml:space="preserve"> Beltsville</w:t>
      </w:r>
      <w:r w:rsidRPr="00C41836">
        <w:rPr>
          <w:rFonts w:ascii="Times New Roman" w:eastAsia="Batang" w:hAnsi="Times New Roman" w:cs="Times New Roman"/>
          <w:lang w:eastAsia="ko-KR"/>
        </w:rPr>
        <w:t xml:space="preserve"> (NGRL)</w:t>
      </w:r>
      <w:r w:rsidR="004306A3" w:rsidRPr="00C41836">
        <w:rPr>
          <w:rFonts w:ascii="Times New Roman" w:eastAsia="Batang" w:hAnsi="Times New Roman" w:cs="Times New Roman"/>
          <w:lang w:eastAsia="ko-KR"/>
        </w:rPr>
        <w:t xml:space="preserve"> report</w:t>
      </w:r>
      <w:r w:rsidRPr="00C41836">
        <w:rPr>
          <w:rFonts w:ascii="Times New Roman" w:eastAsia="Batang" w:hAnsi="Times New Roman" w:cs="Times New Roman"/>
          <w:lang w:eastAsia="ko-KR"/>
        </w:rPr>
        <w:t xml:space="preserve"> </w:t>
      </w:r>
      <w:r w:rsidR="006939DC">
        <w:rPr>
          <w:rFonts w:ascii="Times New Roman" w:eastAsia="Batang" w:hAnsi="Times New Roman" w:cs="Times New Roman"/>
          <w:lang w:eastAsia="ko-KR"/>
        </w:rPr>
        <w:t>–</w:t>
      </w:r>
      <w:r w:rsidR="007D1010">
        <w:rPr>
          <w:rFonts w:ascii="Times New Roman" w:eastAsia="Batang" w:hAnsi="Times New Roman" w:cs="Times New Roman"/>
          <w:lang w:eastAsia="ko-KR"/>
        </w:rPr>
        <w:t xml:space="preserve"> </w:t>
      </w:r>
      <w:r w:rsidR="006939DC" w:rsidRPr="006939DC">
        <w:rPr>
          <w:rFonts w:ascii="Times New Roman" w:eastAsia="Batang" w:hAnsi="Times New Roman" w:cs="Times New Roman"/>
          <w:i/>
          <w:lang w:eastAsia="ko-KR"/>
        </w:rPr>
        <w:t>Gary’s report</w:t>
      </w:r>
    </w:p>
    <w:p w:rsidR="006939DC" w:rsidRPr="006939DC" w:rsidRDefault="006939DC" w:rsidP="006939DC">
      <w:pPr>
        <w:pStyle w:val="ListParagraph"/>
        <w:numPr>
          <w:ilvl w:val="2"/>
          <w:numId w:val="1"/>
        </w:numPr>
        <w:spacing w:after="0" w:line="240" w:lineRule="auto"/>
        <w:rPr>
          <w:rFonts w:ascii="Times New Roman" w:eastAsia="Batang" w:hAnsi="Times New Roman" w:cs="Times New Roman"/>
          <w:i/>
          <w:lang w:eastAsia="ko-KR"/>
        </w:rPr>
      </w:pPr>
      <w:r w:rsidRPr="006939DC">
        <w:rPr>
          <w:rFonts w:ascii="Times New Roman" w:eastAsia="Batang" w:hAnsi="Times New Roman" w:cs="Times New Roman"/>
          <w:i/>
          <w:lang w:eastAsia="ko-KR"/>
        </w:rPr>
        <w:t xml:space="preserve">Melanie Schori has succeeded John </w:t>
      </w:r>
      <w:proofErr w:type="spellStart"/>
      <w:r w:rsidR="00650815" w:rsidRPr="006939DC">
        <w:rPr>
          <w:rFonts w:ascii="Times New Roman" w:eastAsia="Batang" w:hAnsi="Times New Roman" w:cs="Times New Roman"/>
          <w:i/>
          <w:lang w:eastAsia="ko-KR"/>
        </w:rPr>
        <w:t>Wiersma</w:t>
      </w:r>
      <w:proofErr w:type="spellEnd"/>
      <w:r w:rsidRPr="006939DC">
        <w:rPr>
          <w:rFonts w:ascii="Times New Roman" w:eastAsia="Batang" w:hAnsi="Times New Roman" w:cs="Times New Roman"/>
          <w:i/>
          <w:lang w:eastAsia="ko-KR"/>
        </w:rPr>
        <w:t xml:space="preserve"> and is doing a fantastic job.</w:t>
      </w:r>
    </w:p>
    <w:p w:rsidR="006939DC" w:rsidRPr="006939DC" w:rsidRDefault="006939DC" w:rsidP="006939DC">
      <w:pPr>
        <w:pStyle w:val="ListParagraph"/>
        <w:numPr>
          <w:ilvl w:val="2"/>
          <w:numId w:val="1"/>
        </w:numPr>
        <w:spacing w:after="0" w:line="240" w:lineRule="auto"/>
        <w:rPr>
          <w:rFonts w:ascii="Times New Roman" w:eastAsia="Batang" w:hAnsi="Times New Roman" w:cs="Times New Roman"/>
          <w:i/>
          <w:lang w:eastAsia="ko-KR"/>
        </w:rPr>
      </w:pPr>
      <w:r w:rsidRPr="006939DC">
        <w:rPr>
          <w:rFonts w:ascii="Times New Roman" w:eastAsia="Batang" w:hAnsi="Times New Roman" w:cs="Times New Roman"/>
          <w:i/>
          <w:lang w:eastAsia="ko-KR"/>
        </w:rPr>
        <w:t>Recruitment for an IT specialist is in the works to succeed Quinn Sinnott.</w:t>
      </w:r>
    </w:p>
    <w:p w:rsidR="006939DC" w:rsidRPr="006939DC" w:rsidRDefault="006939DC" w:rsidP="006939DC">
      <w:pPr>
        <w:pStyle w:val="ListParagraph"/>
        <w:numPr>
          <w:ilvl w:val="2"/>
          <w:numId w:val="1"/>
        </w:numPr>
        <w:spacing w:after="0" w:line="240" w:lineRule="auto"/>
        <w:rPr>
          <w:rFonts w:ascii="Times New Roman" w:eastAsia="Batang" w:hAnsi="Times New Roman" w:cs="Times New Roman"/>
          <w:i/>
          <w:lang w:eastAsia="ko-KR"/>
        </w:rPr>
      </w:pPr>
      <w:r w:rsidRPr="006939DC">
        <w:rPr>
          <w:rFonts w:ascii="Times New Roman" w:eastAsia="Batang" w:hAnsi="Times New Roman" w:cs="Times New Roman"/>
          <w:i/>
          <w:lang w:eastAsia="ko-KR"/>
        </w:rPr>
        <w:t>New GRIN-global public interface will be released early next year.</w:t>
      </w:r>
    </w:p>
    <w:p w:rsidR="00270A9B" w:rsidRPr="00C41836" w:rsidRDefault="00270A9B" w:rsidP="00311BE4">
      <w:pPr>
        <w:pStyle w:val="ListParagraph"/>
        <w:numPr>
          <w:ilvl w:val="1"/>
          <w:numId w:val="1"/>
        </w:numPr>
        <w:spacing w:after="0" w:line="240" w:lineRule="auto"/>
        <w:ind w:left="1080"/>
        <w:rPr>
          <w:rFonts w:ascii="Times New Roman" w:eastAsia="Batang" w:hAnsi="Times New Roman" w:cs="Times New Roman"/>
          <w:lang w:eastAsia="ko-KR"/>
        </w:rPr>
      </w:pPr>
      <w:r w:rsidRPr="00C41836">
        <w:rPr>
          <w:rFonts w:ascii="Times New Roman" w:eastAsia="Batang" w:hAnsi="Times New Roman" w:cs="Times New Roman"/>
          <w:lang w:eastAsia="ko-KR"/>
        </w:rPr>
        <w:t>National Clonal Germplasm Repository</w:t>
      </w:r>
      <w:r w:rsidR="00235483">
        <w:rPr>
          <w:rFonts w:ascii="Times New Roman" w:eastAsia="Batang" w:hAnsi="Times New Roman" w:cs="Times New Roman"/>
          <w:lang w:eastAsia="ko-KR"/>
        </w:rPr>
        <w:t xml:space="preserve"> - Corvallis</w:t>
      </w:r>
      <w:r w:rsidRPr="00C41836">
        <w:rPr>
          <w:rFonts w:ascii="Times New Roman" w:eastAsia="Batang" w:hAnsi="Times New Roman" w:cs="Times New Roman"/>
          <w:lang w:eastAsia="ko-KR"/>
        </w:rPr>
        <w:t xml:space="preserve"> (NCGR) </w:t>
      </w:r>
      <w:r w:rsidR="006939DC">
        <w:rPr>
          <w:rFonts w:ascii="Times New Roman" w:eastAsia="Batang" w:hAnsi="Times New Roman" w:cs="Times New Roman"/>
          <w:lang w:eastAsia="ko-KR"/>
        </w:rPr>
        <w:t xml:space="preserve">- </w:t>
      </w:r>
      <w:r w:rsidR="006939DC" w:rsidRPr="006939DC">
        <w:rPr>
          <w:rFonts w:ascii="Times New Roman" w:eastAsia="Batang" w:hAnsi="Times New Roman" w:cs="Times New Roman"/>
          <w:i/>
          <w:lang w:eastAsia="ko-KR"/>
        </w:rPr>
        <w:t xml:space="preserve">Kim H. </w:t>
      </w:r>
      <w:r w:rsidRPr="006939DC">
        <w:rPr>
          <w:rFonts w:ascii="Times New Roman" w:eastAsia="Batang" w:hAnsi="Times New Roman" w:cs="Times New Roman"/>
          <w:i/>
          <w:lang w:eastAsia="ko-KR"/>
        </w:rPr>
        <w:t>report</w:t>
      </w:r>
      <w:r w:rsidRPr="00C41836">
        <w:rPr>
          <w:rFonts w:ascii="Times New Roman" w:eastAsia="Batang" w:hAnsi="Times New Roman" w:cs="Times New Roman"/>
          <w:lang w:eastAsia="ko-KR"/>
        </w:rPr>
        <w:t xml:space="preserve"> </w:t>
      </w:r>
    </w:p>
    <w:p w:rsidR="00472403" w:rsidRDefault="00F62F7E" w:rsidP="00D554A0">
      <w:pPr>
        <w:pStyle w:val="ListParagraph"/>
        <w:numPr>
          <w:ilvl w:val="2"/>
          <w:numId w:val="1"/>
        </w:numPr>
        <w:ind w:left="1530"/>
        <w:rPr>
          <w:rFonts w:ascii="Times New Roman" w:hAnsi="Times New Roman" w:cs="Times New Roman"/>
        </w:rPr>
      </w:pPr>
      <w:r>
        <w:rPr>
          <w:rFonts w:ascii="Times New Roman" w:hAnsi="Times New Roman" w:cs="Times New Roman"/>
        </w:rPr>
        <w:t xml:space="preserve"> Staffing changes at the NCGR</w:t>
      </w:r>
    </w:p>
    <w:p w:rsidR="006939DC" w:rsidRPr="006359FA" w:rsidRDefault="006939DC" w:rsidP="006359FA">
      <w:pPr>
        <w:pStyle w:val="ListParagraph"/>
        <w:numPr>
          <w:ilvl w:val="3"/>
          <w:numId w:val="1"/>
        </w:numPr>
        <w:ind w:left="2160" w:hanging="270"/>
        <w:rPr>
          <w:rFonts w:ascii="Times New Roman" w:hAnsi="Times New Roman" w:cs="Times New Roman"/>
          <w:i/>
        </w:rPr>
      </w:pPr>
      <w:r w:rsidRPr="006359FA">
        <w:rPr>
          <w:rFonts w:ascii="Times New Roman" w:hAnsi="Times New Roman" w:cs="Times New Roman"/>
          <w:i/>
        </w:rPr>
        <w:t>TC lab has been shuttered for 1-2 years as funding and resources are not available to maintain and staff. Jeanine DeNoma has been moved to greenhouse/screenhouse staff to take care of the hop and mint collections</w:t>
      </w:r>
    </w:p>
    <w:p w:rsidR="00C41836" w:rsidRDefault="00C41836" w:rsidP="00D554A0">
      <w:pPr>
        <w:pStyle w:val="ListParagraph"/>
        <w:numPr>
          <w:ilvl w:val="2"/>
          <w:numId w:val="1"/>
        </w:numPr>
        <w:ind w:left="1530"/>
        <w:rPr>
          <w:rFonts w:ascii="Times New Roman" w:hAnsi="Times New Roman" w:cs="Times New Roman"/>
        </w:rPr>
      </w:pPr>
      <w:r w:rsidRPr="00C41836">
        <w:rPr>
          <w:rFonts w:ascii="Times New Roman" w:hAnsi="Times New Roman" w:cs="Times New Roman"/>
        </w:rPr>
        <w:t> </w:t>
      </w:r>
      <w:r>
        <w:rPr>
          <w:rFonts w:ascii="Times New Roman" w:hAnsi="Times New Roman" w:cs="Times New Roman"/>
        </w:rPr>
        <w:t>Plant exploration</w:t>
      </w:r>
    </w:p>
    <w:p w:rsidR="00AA1528" w:rsidRDefault="00AA1528" w:rsidP="00AA1528">
      <w:pPr>
        <w:pStyle w:val="ListParagraph"/>
        <w:numPr>
          <w:ilvl w:val="0"/>
          <w:numId w:val="12"/>
        </w:numPr>
        <w:ind w:left="1890" w:hanging="270"/>
        <w:rPr>
          <w:rFonts w:ascii="Times New Roman" w:hAnsi="Times New Roman" w:cs="Times New Roman"/>
        </w:rPr>
      </w:pPr>
      <w:r w:rsidRPr="00AA1528">
        <w:rPr>
          <w:rFonts w:ascii="Times New Roman" w:hAnsi="Times New Roman" w:cs="Times New Roman"/>
        </w:rPr>
        <w:t>Summary for West Virginia/Virginia collecting trip in August 2018</w:t>
      </w:r>
    </w:p>
    <w:p w:rsidR="006359FA" w:rsidRPr="006359FA" w:rsidRDefault="006359FA" w:rsidP="006359FA">
      <w:pPr>
        <w:pStyle w:val="ListParagraph"/>
        <w:numPr>
          <w:ilvl w:val="1"/>
          <w:numId w:val="12"/>
        </w:numPr>
        <w:ind w:left="2520"/>
        <w:rPr>
          <w:rFonts w:ascii="Times New Roman" w:hAnsi="Times New Roman" w:cs="Times New Roman"/>
          <w:i/>
        </w:rPr>
      </w:pPr>
      <w:r w:rsidRPr="006359FA">
        <w:rPr>
          <w:rFonts w:ascii="Times New Roman" w:hAnsi="Times New Roman" w:cs="Times New Roman"/>
          <w:i/>
        </w:rPr>
        <w:lastRenderedPageBreak/>
        <w:t xml:space="preserve">64 new accessions collected for </w:t>
      </w:r>
      <w:proofErr w:type="spellStart"/>
      <w:r w:rsidRPr="006359FA">
        <w:rPr>
          <w:rFonts w:ascii="Times New Roman" w:hAnsi="Times New Roman" w:cs="Times New Roman"/>
          <w:i/>
        </w:rPr>
        <w:t>Vaccinium</w:t>
      </w:r>
      <w:proofErr w:type="spellEnd"/>
      <w:r w:rsidRPr="006359FA">
        <w:rPr>
          <w:rFonts w:ascii="Times New Roman" w:hAnsi="Times New Roman" w:cs="Times New Roman"/>
          <w:i/>
        </w:rPr>
        <w:t xml:space="preserve">, </w:t>
      </w:r>
      <w:proofErr w:type="spellStart"/>
      <w:r w:rsidRPr="006359FA">
        <w:rPr>
          <w:rFonts w:ascii="Times New Roman" w:hAnsi="Times New Roman" w:cs="Times New Roman"/>
          <w:i/>
        </w:rPr>
        <w:t>Rubus</w:t>
      </w:r>
      <w:proofErr w:type="spellEnd"/>
      <w:r w:rsidRPr="006359FA">
        <w:rPr>
          <w:rFonts w:ascii="Times New Roman" w:hAnsi="Times New Roman" w:cs="Times New Roman"/>
          <w:i/>
        </w:rPr>
        <w:t xml:space="preserve">, </w:t>
      </w:r>
      <w:proofErr w:type="spellStart"/>
      <w:r w:rsidRPr="006359FA">
        <w:rPr>
          <w:rFonts w:ascii="Times New Roman" w:hAnsi="Times New Roman" w:cs="Times New Roman"/>
          <w:i/>
        </w:rPr>
        <w:t>Ribes</w:t>
      </w:r>
      <w:proofErr w:type="spellEnd"/>
      <w:r w:rsidRPr="006359FA">
        <w:rPr>
          <w:rFonts w:ascii="Times New Roman" w:hAnsi="Times New Roman" w:cs="Times New Roman"/>
          <w:i/>
        </w:rPr>
        <w:t xml:space="preserve">, </w:t>
      </w:r>
      <w:proofErr w:type="spellStart"/>
      <w:r w:rsidR="00650815" w:rsidRPr="006359FA">
        <w:rPr>
          <w:rFonts w:ascii="Times New Roman" w:hAnsi="Times New Roman" w:cs="Times New Roman"/>
          <w:i/>
        </w:rPr>
        <w:t>Gaylussacia</w:t>
      </w:r>
      <w:proofErr w:type="spellEnd"/>
      <w:r w:rsidRPr="006359FA">
        <w:rPr>
          <w:rFonts w:ascii="Times New Roman" w:hAnsi="Times New Roman" w:cs="Times New Roman"/>
          <w:i/>
        </w:rPr>
        <w:t xml:space="preserve">, Gaultheria, </w:t>
      </w:r>
      <w:proofErr w:type="spellStart"/>
      <w:r w:rsidRPr="006359FA">
        <w:rPr>
          <w:rFonts w:ascii="Times New Roman" w:hAnsi="Times New Roman" w:cs="Times New Roman"/>
          <w:i/>
        </w:rPr>
        <w:t>Fragaria</w:t>
      </w:r>
      <w:proofErr w:type="spellEnd"/>
      <w:r w:rsidRPr="006359FA">
        <w:rPr>
          <w:rFonts w:ascii="Times New Roman" w:hAnsi="Times New Roman" w:cs="Times New Roman"/>
          <w:i/>
        </w:rPr>
        <w:t xml:space="preserve">, </w:t>
      </w:r>
      <w:proofErr w:type="spellStart"/>
      <w:proofErr w:type="gramStart"/>
      <w:r w:rsidRPr="006359FA">
        <w:rPr>
          <w:rFonts w:ascii="Times New Roman" w:hAnsi="Times New Roman" w:cs="Times New Roman"/>
          <w:i/>
        </w:rPr>
        <w:t>Sambucus</w:t>
      </w:r>
      <w:proofErr w:type="spellEnd"/>
      <w:proofErr w:type="gramEnd"/>
      <w:r>
        <w:rPr>
          <w:rFonts w:ascii="Times New Roman" w:hAnsi="Times New Roman" w:cs="Times New Roman"/>
          <w:i/>
        </w:rPr>
        <w:t>.</w:t>
      </w:r>
    </w:p>
    <w:p w:rsidR="00AA1528" w:rsidRPr="00AA1528" w:rsidRDefault="00AA1528" w:rsidP="00AA1528">
      <w:pPr>
        <w:pStyle w:val="ListParagraph"/>
        <w:numPr>
          <w:ilvl w:val="0"/>
          <w:numId w:val="12"/>
        </w:numPr>
        <w:ind w:left="1890" w:hanging="270"/>
        <w:rPr>
          <w:rFonts w:ascii="Times New Roman" w:hAnsi="Times New Roman" w:cs="Times New Roman"/>
        </w:rPr>
      </w:pPr>
      <w:r w:rsidRPr="00AA1528">
        <w:rPr>
          <w:rFonts w:ascii="Times New Roman" w:hAnsi="Times New Roman" w:cs="Times New Roman"/>
        </w:rPr>
        <w:t xml:space="preserve">Have recently obtained </w:t>
      </w:r>
      <w:r w:rsidRPr="00AA1528">
        <w:rPr>
          <w:rFonts w:ascii="Times New Roman" w:hAnsi="Times New Roman" w:cs="Times New Roman"/>
          <w:i/>
        </w:rPr>
        <w:t>Fragaria chiloensis</w:t>
      </w:r>
      <w:r w:rsidRPr="00AA1528">
        <w:rPr>
          <w:rFonts w:ascii="Times New Roman" w:hAnsi="Times New Roman" w:cs="Times New Roman"/>
        </w:rPr>
        <w:t xml:space="preserve"> from Adak Island, Alaska</w:t>
      </w:r>
    </w:p>
    <w:p w:rsidR="00AA1528" w:rsidRPr="00AA1528" w:rsidRDefault="00AA1528" w:rsidP="00AA1528">
      <w:pPr>
        <w:pStyle w:val="ListParagraph"/>
        <w:numPr>
          <w:ilvl w:val="0"/>
          <w:numId w:val="12"/>
        </w:numPr>
        <w:ind w:left="1890" w:hanging="270"/>
        <w:rPr>
          <w:rFonts w:ascii="Times New Roman" w:hAnsi="Times New Roman" w:cs="Times New Roman"/>
        </w:rPr>
      </w:pPr>
      <w:r w:rsidRPr="00AA1528">
        <w:rPr>
          <w:rFonts w:ascii="Times New Roman" w:hAnsi="Times New Roman" w:cs="Times New Roman"/>
        </w:rPr>
        <w:t>Hummer suggestions small fruit gaps to collect the following</w:t>
      </w:r>
    </w:p>
    <w:p w:rsidR="00AA1528" w:rsidRPr="00AA1528" w:rsidRDefault="00AA1528" w:rsidP="00F62F7E">
      <w:pPr>
        <w:pStyle w:val="ListParagraph"/>
        <w:numPr>
          <w:ilvl w:val="4"/>
          <w:numId w:val="12"/>
        </w:numPr>
        <w:ind w:left="2250"/>
        <w:rPr>
          <w:rFonts w:ascii="Times New Roman" w:hAnsi="Times New Roman" w:cs="Times New Roman"/>
        </w:rPr>
      </w:pPr>
      <w:r w:rsidRPr="00AA1528">
        <w:rPr>
          <w:rFonts w:ascii="Times New Roman" w:hAnsi="Times New Roman" w:cs="Times New Roman"/>
        </w:rPr>
        <w:t>Strawberries from further south in Chile</w:t>
      </w:r>
    </w:p>
    <w:p w:rsidR="00AA1528" w:rsidRPr="00AA1528" w:rsidRDefault="00AA1528" w:rsidP="00F62F7E">
      <w:pPr>
        <w:pStyle w:val="ListParagraph"/>
        <w:numPr>
          <w:ilvl w:val="4"/>
          <w:numId w:val="12"/>
        </w:numPr>
        <w:ind w:left="2250"/>
        <w:rPr>
          <w:rFonts w:ascii="Times New Roman" w:hAnsi="Times New Roman" w:cs="Times New Roman"/>
        </w:rPr>
      </w:pPr>
      <w:r w:rsidRPr="00AA1528">
        <w:rPr>
          <w:rFonts w:ascii="Times New Roman" w:hAnsi="Times New Roman" w:cs="Times New Roman"/>
        </w:rPr>
        <w:t xml:space="preserve">Work with Mexico, Columbia, Ecuador to obtain </w:t>
      </w:r>
      <w:r w:rsidRPr="00AA1528">
        <w:rPr>
          <w:rFonts w:ascii="Times New Roman" w:hAnsi="Times New Roman" w:cs="Times New Roman"/>
          <w:i/>
        </w:rPr>
        <w:t>Rubus</w:t>
      </w:r>
      <w:r w:rsidRPr="00AA1528">
        <w:rPr>
          <w:rFonts w:ascii="Times New Roman" w:hAnsi="Times New Roman" w:cs="Times New Roman"/>
        </w:rPr>
        <w:t xml:space="preserve"> species samples and compare with SE US Rubus species: re phylogeny</w:t>
      </w:r>
    </w:p>
    <w:p w:rsidR="00AA1528" w:rsidRPr="00AA1528" w:rsidRDefault="00AA1528" w:rsidP="00F62F7E">
      <w:pPr>
        <w:pStyle w:val="ListParagraph"/>
        <w:numPr>
          <w:ilvl w:val="4"/>
          <w:numId w:val="12"/>
        </w:numPr>
        <w:ind w:left="2250"/>
        <w:rPr>
          <w:rFonts w:ascii="Times New Roman" w:hAnsi="Times New Roman" w:cs="Times New Roman"/>
        </w:rPr>
      </w:pPr>
      <w:r w:rsidRPr="00AA1528">
        <w:rPr>
          <w:rFonts w:ascii="Times New Roman" w:hAnsi="Times New Roman" w:cs="Times New Roman"/>
        </w:rPr>
        <w:t>Red raspberries and strawberries from across Canada</w:t>
      </w:r>
    </w:p>
    <w:p w:rsidR="00AA1528" w:rsidRPr="00AA1528" w:rsidRDefault="00AA1528" w:rsidP="00F62F7E">
      <w:pPr>
        <w:pStyle w:val="ListParagraph"/>
        <w:numPr>
          <w:ilvl w:val="4"/>
          <w:numId w:val="12"/>
        </w:numPr>
        <w:ind w:left="2250"/>
        <w:rPr>
          <w:rFonts w:ascii="Times New Roman" w:hAnsi="Times New Roman" w:cs="Times New Roman"/>
        </w:rPr>
      </w:pPr>
      <w:r w:rsidRPr="00AA1528">
        <w:rPr>
          <w:rFonts w:ascii="Times New Roman" w:hAnsi="Times New Roman" w:cs="Times New Roman"/>
          <w:i/>
        </w:rPr>
        <w:t>Vaccinium</w:t>
      </w:r>
      <w:r w:rsidRPr="00AA1528">
        <w:rPr>
          <w:rFonts w:ascii="Times New Roman" w:hAnsi="Times New Roman" w:cs="Times New Roman"/>
        </w:rPr>
        <w:t xml:space="preserve"> species from Siskiyou Mts., Oregon</w:t>
      </w:r>
    </w:p>
    <w:p w:rsidR="00AA1528" w:rsidRDefault="00AA1528" w:rsidP="00F62F7E">
      <w:pPr>
        <w:pStyle w:val="ListParagraph"/>
        <w:numPr>
          <w:ilvl w:val="4"/>
          <w:numId w:val="12"/>
        </w:numPr>
        <w:ind w:left="2250"/>
        <w:rPr>
          <w:rFonts w:ascii="Times New Roman" w:hAnsi="Times New Roman" w:cs="Times New Roman"/>
        </w:rPr>
      </w:pPr>
      <w:r w:rsidRPr="00AA1528">
        <w:rPr>
          <w:rFonts w:ascii="Times New Roman" w:hAnsi="Times New Roman" w:cs="Times New Roman"/>
        </w:rPr>
        <w:t>Heritage strawberry cultivars from Europe</w:t>
      </w:r>
    </w:p>
    <w:p w:rsidR="006359FA" w:rsidRPr="006359FA" w:rsidRDefault="006359FA" w:rsidP="006359FA">
      <w:pPr>
        <w:pStyle w:val="ListParagraph"/>
        <w:numPr>
          <w:ilvl w:val="5"/>
          <w:numId w:val="12"/>
        </w:numPr>
        <w:ind w:left="2610" w:hanging="270"/>
        <w:rPr>
          <w:rFonts w:ascii="Times New Roman" w:hAnsi="Times New Roman" w:cs="Times New Roman"/>
          <w:i/>
        </w:rPr>
      </w:pPr>
      <w:r w:rsidRPr="006359FA">
        <w:rPr>
          <w:rFonts w:ascii="Times New Roman" w:hAnsi="Times New Roman" w:cs="Times New Roman"/>
          <w:i/>
        </w:rPr>
        <w:t>The plants were destroyed by aphis because of pathogens.</w:t>
      </w:r>
    </w:p>
    <w:p w:rsidR="006359FA" w:rsidRDefault="006359FA" w:rsidP="00F62F7E">
      <w:pPr>
        <w:pStyle w:val="ListParagraph"/>
        <w:numPr>
          <w:ilvl w:val="4"/>
          <w:numId w:val="12"/>
        </w:numPr>
        <w:ind w:left="2250"/>
        <w:rPr>
          <w:rFonts w:ascii="Times New Roman" w:hAnsi="Times New Roman" w:cs="Times New Roman"/>
          <w:i/>
        </w:rPr>
      </w:pPr>
      <w:r w:rsidRPr="006359FA">
        <w:rPr>
          <w:rFonts w:ascii="Times New Roman" w:hAnsi="Times New Roman" w:cs="Times New Roman"/>
          <w:i/>
        </w:rPr>
        <w:t>140 herbarium vouchers from the 2015 Vietnam trip were submitted to the National Arboretum.</w:t>
      </w:r>
      <w:r>
        <w:rPr>
          <w:rFonts w:ascii="Times New Roman" w:hAnsi="Times New Roman" w:cs="Times New Roman"/>
          <w:i/>
        </w:rPr>
        <w:t xml:space="preserve"> Manuscripts are in progress.</w:t>
      </w:r>
    </w:p>
    <w:p w:rsidR="006359FA" w:rsidRPr="001C1067" w:rsidRDefault="006359FA" w:rsidP="00F62F7E">
      <w:pPr>
        <w:pStyle w:val="ListParagraph"/>
        <w:numPr>
          <w:ilvl w:val="4"/>
          <w:numId w:val="12"/>
        </w:numPr>
        <w:ind w:left="2250"/>
        <w:rPr>
          <w:rFonts w:ascii="Times New Roman" w:hAnsi="Times New Roman" w:cs="Times New Roman"/>
          <w:i/>
        </w:rPr>
      </w:pPr>
      <w:r w:rsidRPr="001C1067">
        <w:rPr>
          <w:rFonts w:ascii="Times New Roman" w:hAnsi="Times New Roman" w:cs="Times New Roman"/>
          <w:i/>
        </w:rPr>
        <w:t>Please add the 2017 Vietnamese-led collection of seeds to the exploration list.</w:t>
      </w:r>
    </w:p>
    <w:p w:rsidR="00C41836" w:rsidRPr="001C1067" w:rsidRDefault="00AA1528" w:rsidP="005D4BAE">
      <w:pPr>
        <w:pStyle w:val="ListParagraph"/>
        <w:numPr>
          <w:ilvl w:val="2"/>
          <w:numId w:val="1"/>
        </w:numPr>
        <w:ind w:left="1530"/>
        <w:rPr>
          <w:rFonts w:ascii="Times New Roman" w:hAnsi="Times New Roman" w:cs="Times New Roman"/>
        </w:rPr>
      </w:pPr>
      <w:r w:rsidRPr="001C1067">
        <w:rPr>
          <w:rFonts w:ascii="Times New Roman" w:hAnsi="Times New Roman" w:cs="Times New Roman"/>
        </w:rPr>
        <w:t>Virus quarantine, testing, and elimination</w:t>
      </w:r>
      <w:r w:rsidR="001C1067">
        <w:rPr>
          <w:rFonts w:ascii="Times New Roman" w:hAnsi="Times New Roman" w:cs="Times New Roman"/>
        </w:rPr>
        <w:t xml:space="preserve"> (Actually inserted in the meeting before Plant Exploration, because it was relevant to staffing changes.)</w:t>
      </w:r>
      <w:r w:rsidR="001C1067" w:rsidRPr="001C1067">
        <w:rPr>
          <w:rFonts w:ascii="Times New Roman" w:hAnsi="Times New Roman" w:cs="Times New Roman"/>
        </w:rPr>
        <w:t xml:space="preserve">: </w:t>
      </w:r>
      <w:r w:rsidR="001C1067" w:rsidRPr="001C1067">
        <w:rPr>
          <w:rFonts w:ascii="Times New Roman" w:hAnsi="Times New Roman" w:cs="Times New Roman"/>
          <w:i/>
        </w:rPr>
        <w:t xml:space="preserve">Jeanine DeNoma is capable of TC work but was shifted to field work. Foreign requestors ask for TC plants because of their import requirement and are concerned about fungal or bacterial pathogens or endophytes. Kim H. will send plants to a nursery that TCs the plants and then sends them on to the requestor. Plants also can be tested for certain diseases. Other countries expect us to provide testing. Each test has a cost. Requestor can pay for the test. The process doesn’t absolutely require TC. The TC collection also had been used as a secondary backup of germplasm. Michael D. favors maintaining the core collection and letting TC have less emphasis for now. Kim H. still has the facility and trained people. Cold treatment allows years of storage. Kim H. can still test for diseases including viruses and free the accessions from viruses. </w:t>
      </w:r>
    </w:p>
    <w:p w:rsidR="004249C3" w:rsidRPr="004249C3" w:rsidRDefault="004249C3" w:rsidP="000457E9">
      <w:pPr>
        <w:pStyle w:val="ListParagraph"/>
        <w:numPr>
          <w:ilvl w:val="0"/>
          <w:numId w:val="1"/>
        </w:numPr>
        <w:spacing w:after="0" w:line="240" w:lineRule="auto"/>
      </w:pPr>
      <w:r>
        <w:t xml:space="preserve">Other: </w:t>
      </w:r>
      <w:r>
        <w:rPr>
          <w:rFonts w:ascii="Times New Roman" w:hAnsi="Times New Roman" w:cs="Times New Roman"/>
          <w:i/>
        </w:rPr>
        <w:t xml:space="preserve">Tim </w:t>
      </w:r>
      <w:r w:rsidR="00C52310" w:rsidRPr="00BF6B3D">
        <w:rPr>
          <w:rFonts w:ascii="Times New Roman" w:eastAsia="Batang" w:hAnsi="Times New Roman" w:cs="Times New Roman"/>
          <w:i/>
          <w:lang w:eastAsia="ko-KR"/>
        </w:rPr>
        <w:t>Rinehart</w:t>
      </w:r>
      <w:r>
        <w:rPr>
          <w:rFonts w:ascii="Times New Roman" w:hAnsi="Times New Roman" w:cs="Times New Roman"/>
          <w:i/>
        </w:rPr>
        <w:t xml:space="preserve"> and Massimo note that the descriptor lists also should be updated.</w:t>
      </w:r>
    </w:p>
    <w:p w:rsidR="009B12EE" w:rsidRPr="00D3585C" w:rsidRDefault="00270A9B" w:rsidP="000457E9">
      <w:pPr>
        <w:pStyle w:val="ListParagraph"/>
        <w:numPr>
          <w:ilvl w:val="0"/>
          <w:numId w:val="1"/>
        </w:numPr>
        <w:spacing w:after="0" w:line="240" w:lineRule="auto"/>
      </w:pPr>
      <w:r w:rsidRPr="00D554A0">
        <w:rPr>
          <w:rFonts w:ascii="Times New Roman" w:eastAsia="Batang" w:hAnsi="Times New Roman" w:cs="Times New Roman"/>
          <w:lang w:eastAsia="ko-KR"/>
        </w:rPr>
        <w:t>Adjourn</w:t>
      </w:r>
      <w:r w:rsidR="006359FA">
        <w:rPr>
          <w:rFonts w:ascii="Times New Roman" w:eastAsia="Batang" w:hAnsi="Times New Roman" w:cs="Times New Roman"/>
          <w:lang w:eastAsia="ko-KR"/>
        </w:rPr>
        <w:t xml:space="preserve"> </w:t>
      </w:r>
      <w:r w:rsidR="006359FA" w:rsidRPr="006359FA">
        <w:rPr>
          <w:rFonts w:ascii="Times New Roman" w:eastAsia="Batang" w:hAnsi="Times New Roman" w:cs="Times New Roman"/>
          <w:i/>
          <w:lang w:eastAsia="ko-KR"/>
        </w:rPr>
        <w:t>1 hour 50 min</w:t>
      </w:r>
    </w:p>
    <w:p w:rsidR="00D3585C" w:rsidRDefault="00D3585C" w:rsidP="00D3585C">
      <w:pPr>
        <w:spacing w:after="0" w:line="240" w:lineRule="auto"/>
      </w:pPr>
    </w:p>
    <w:p w:rsidR="00D3585C" w:rsidRDefault="00D3585C" w:rsidP="00D3585C">
      <w:pPr>
        <w:spacing w:after="0" w:line="240" w:lineRule="auto"/>
      </w:pPr>
    </w:p>
    <w:p w:rsidR="00D3585C" w:rsidRDefault="00D3585C" w:rsidP="00D3585C">
      <w:r>
        <w:t>__________________________________________________</w:t>
      </w:r>
    </w:p>
    <w:p w:rsidR="00D3585C" w:rsidRDefault="00D3585C" w:rsidP="00D3585C">
      <w:r>
        <w:t>Email from Mary Rogers</w:t>
      </w:r>
    </w:p>
    <w:p w:rsidR="00D3585C" w:rsidRDefault="00D3585C" w:rsidP="00D3585C">
      <w:pPr>
        <w:rPr>
          <w:rFonts w:eastAsiaTheme="minorHAnsi"/>
        </w:rPr>
      </w:pPr>
      <w:r>
        <w:t>On Tue, Nov 27, 2018 at 5:35 PM Mary Rogers &lt;</w:t>
      </w:r>
      <w:hyperlink r:id="rId6" w:history="1">
        <w:r>
          <w:rPr>
            <w:rStyle w:val="Hyperlink"/>
          </w:rPr>
          <w:t>roge0168@umn.edu</w:t>
        </w:r>
      </w:hyperlink>
      <w:r>
        <w:t>&gt; wrote:</w:t>
      </w:r>
    </w:p>
    <w:p w:rsidR="00D3585C" w:rsidRDefault="00D3585C" w:rsidP="00D3585C">
      <w:r>
        <w:t>Hi all,</w:t>
      </w:r>
    </w:p>
    <w:p w:rsidR="00D3585C" w:rsidRDefault="00D3585C" w:rsidP="00D3585C">
      <w:r>
        <w:t>I am serving as host for the NCCC 212: Small Fruit &amp; Viticulture Research meeting to be held in the Twin Cities in 2019.Dr. Matthew Clark is our UMN grape breeder and will host the 2019 </w:t>
      </w:r>
    </w:p>
    <w:p w:rsidR="00D3585C" w:rsidRDefault="00D3585C" w:rsidP="00D3585C">
      <w:r>
        <w:t xml:space="preserve">NE1720: Multi-state Coordinated Evaluation of Winegrape Cultivars and Clones meeting also to be held here. For planning purposes, we have decided it would be easier if we held these meetings concurrently. We could still have our separate business meetings but perhaps </w:t>
      </w:r>
      <w:r w:rsidR="00650815">
        <w:t>this would</w:t>
      </w:r>
      <w:r>
        <w:t xml:space="preserve"> allow an opportunity for more collaboration and save some travel time and money for those who attend both meetings. However, these meetings are typically held at different times of the year. NCCC 212 meets in late October while NE1720 meets in mid-November. Therefore, we are proposing that if both are held concurrently, the meeting should take place the first week of </w:t>
      </w:r>
      <w:r>
        <w:rPr>
          <w:b/>
          <w:bCs/>
        </w:rPr>
        <w:t>November, the 4th-6th</w:t>
      </w:r>
      <w:r>
        <w:t xml:space="preserve">. Matt proposed this at the NE1720 meeting a couple of weeks ago and had positive response from that group. I'd like to survey this group and get your thoughts. Can you fill out </w:t>
      </w:r>
      <w:hyperlink r:id="rId7" w:tgtFrame="_blank" w:history="1">
        <w:r>
          <w:rPr>
            <w:rStyle w:val="Hyperlink"/>
          </w:rPr>
          <w:t>this poll indicating your preference</w:t>
        </w:r>
      </w:hyperlink>
      <w:r>
        <w:t>? It would be great to get your feedback within the next week or so, say by end of day Dec. 11th.</w:t>
      </w:r>
    </w:p>
    <w:p w:rsidR="00D3585C" w:rsidRDefault="00D3585C" w:rsidP="00D3585C">
      <w:r>
        <w:lastRenderedPageBreak/>
        <w:t>The one downside is holding the meeting later may make for brisk field trips--however our fall weather is increasingly unpredictable here so there are no guarantees either way...</w:t>
      </w:r>
    </w:p>
    <w:p w:rsidR="00D3585C" w:rsidRDefault="00D3585C" w:rsidP="00D3585C">
      <w:r>
        <w:t>best,</w:t>
      </w:r>
    </w:p>
    <w:p w:rsidR="00D3585C" w:rsidRDefault="00D3585C" w:rsidP="00D3585C">
      <w:pPr>
        <w:pStyle w:val="NoSpacing"/>
      </w:pPr>
      <w:r>
        <w:t>Mary Rogers</w:t>
      </w:r>
    </w:p>
    <w:p w:rsidR="00D3585C" w:rsidRDefault="00D3585C" w:rsidP="00D3585C">
      <w:pPr>
        <w:pStyle w:val="NoSpacing"/>
      </w:pPr>
      <w:r>
        <w:t>Assistant Professor</w:t>
      </w:r>
    </w:p>
    <w:p w:rsidR="00D3585C" w:rsidRDefault="00D3585C" w:rsidP="00D3585C">
      <w:pPr>
        <w:pStyle w:val="NoSpacing"/>
      </w:pPr>
      <w:r>
        <w:t>Sustainable &amp; Organic Horticultural Food Production Systems</w:t>
      </w:r>
    </w:p>
    <w:p w:rsidR="00D3585C" w:rsidRDefault="00D3585C" w:rsidP="00D3585C">
      <w:pPr>
        <w:pStyle w:val="NoSpacing"/>
      </w:pPr>
      <w:r>
        <w:t>Department of Horticultural Science</w:t>
      </w:r>
    </w:p>
    <w:p w:rsidR="00D3585C" w:rsidRDefault="00D3585C" w:rsidP="00D3585C">
      <w:pPr>
        <w:pStyle w:val="NoSpacing"/>
      </w:pPr>
      <w:r>
        <w:t>University of Minnesota</w:t>
      </w:r>
    </w:p>
    <w:p w:rsidR="00D3585C" w:rsidRDefault="00D3585C" w:rsidP="00D3585C">
      <w:pPr>
        <w:pStyle w:val="NoSpacing"/>
      </w:pPr>
      <w:r>
        <w:t>305 Alderman Hall</w:t>
      </w:r>
    </w:p>
    <w:p w:rsidR="00D3585C" w:rsidRDefault="00D3585C" w:rsidP="00D3585C">
      <w:pPr>
        <w:pStyle w:val="NoSpacing"/>
      </w:pPr>
      <w:r>
        <w:t>1970 Folwell Avenue</w:t>
      </w:r>
    </w:p>
    <w:p w:rsidR="00D3585C" w:rsidRDefault="00D3585C" w:rsidP="00D3585C">
      <w:pPr>
        <w:pStyle w:val="NoSpacing"/>
      </w:pPr>
      <w:r>
        <w:t>Saint Paul, MN 55108</w:t>
      </w:r>
    </w:p>
    <w:p w:rsidR="00D3585C" w:rsidRDefault="00D3585C" w:rsidP="00D3585C">
      <w:pPr>
        <w:pStyle w:val="NoSpacing"/>
      </w:pPr>
      <w:r>
        <w:t>612-624-8871</w:t>
      </w:r>
    </w:p>
    <w:p w:rsidR="00D3585C" w:rsidRDefault="00D3585C" w:rsidP="00D3585C">
      <w:pPr>
        <w:pStyle w:val="NoSpacing"/>
      </w:pPr>
      <w:r>
        <w:t>Website: </w:t>
      </w:r>
      <w:hyperlink r:id="rId8" w:tgtFrame="_blank" w:history="1">
        <w:r>
          <w:rPr>
            <w:rStyle w:val="Hyperlink"/>
          </w:rPr>
          <w:t>https://rogerslab.cfans.umn.edu</w:t>
        </w:r>
      </w:hyperlink>
    </w:p>
    <w:p w:rsidR="00D3585C" w:rsidRPr="00270A9B" w:rsidRDefault="00D3585C" w:rsidP="00D3585C">
      <w:pPr>
        <w:spacing w:after="0" w:line="240" w:lineRule="auto"/>
      </w:pPr>
    </w:p>
    <w:sectPr w:rsidR="00D3585C" w:rsidRPr="00270A9B" w:rsidSect="00D554A0">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FC1"/>
    <w:multiLevelType w:val="hybridMultilevel"/>
    <w:tmpl w:val="42C4DC48"/>
    <w:lvl w:ilvl="0" w:tplc="04090015">
      <w:start w:val="1"/>
      <w:numFmt w:val="upperLetter"/>
      <w:lvlText w:val="%1."/>
      <w:lvlJc w:val="lef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444C5"/>
    <w:multiLevelType w:val="hybridMultilevel"/>
    <w:tmpl w:val="4D8A07A6"/>
    <w:lvl w:ilvl="0" w:tplc="04090013">
      <w:start w:val="1"/>
      <w:numFmt w:val="upperRoman"/>
      <w:lvlText w:val="%1."/>
      <w:lvlJc w:val="righ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C4F9D"/>
    <w:multiLevelType w:val="hybridMultilevel"/>
    <w:tmpl w:val="3E78FC80"/>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06442"/>
    <w:multiLevelType w:val="hybridMultilevel"/>
    <w:tmpl w:val="044AEAE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DE1092"/>
    <w:multiLevelType w:val="hybridMultilevel"/>
    <w:tmpl w:val="E30CF7AC"/>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144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C71A2"/>
    <w:multiLevelType w:val="hybridMultilevel"/>
    <w:tmpl w:val="C75A550E"/>
    <w:lvl w:ilvl="0" w:tplc="3E5CA60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456D96"/>
    <w:multiLevelType w:val="hybridMultilevel"/>
    <w:tmpl w:val="D868AA36"/>
    <w:lvl w:ilvl="0" w:tplc="0409001B">
      <w:start w:val="1"/>
      <w:numFmt w:val="low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673EB"/>
    <w:multiLevelType w:val="hybridMultilevel"/>
    <w:tmpl w:val="9CB09FA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6703F71"/>
    <w:multiLevelType w:val="hybridMultilevel"/>
    <w:tmpl w:val="2C3A0728"/>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AEB209E"/>
    <w:multiLevelType w:val="hybridMultilevel"/>
    <w:tmpl w:val="371ED4CC"/>
    <w:lvl w:ilvl="0" w:tplc="C0DA0C08">
      <w:start w:val="1"/>
      <w:numFmt w:val="upperRoman"/>
      <w:lvlText w:val="%1."/>
      <w:lvlJc w:val="left"/>
      <w:pPr>
        <w:ind w:left="1080" w:hanging="720"/>
      </w:pPr>
      <w:rPr>
        <w:rFonts w:hint="default"/>
      </w:rPr>
    </w:lvl>
    <w:lvl w:ilvl="1" w:tplc="55E46E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64558"/>
    <w:multiLevelType w:val="hybridMultilevel"/>
    <w:tmpl w:val="F97483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5204DD"/>
    <w:multiLevelType w:val="hybridMultilevel"/>
    <w:tmpl w:val="9E42D89E"/>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51DCA"/>
    <w:multiLevelType w:val="hybridMultilevel"/>
    <w:tmpl w:val="EAA091D2"/>
    <w:lvl w:ilvl="0" w:tplc="04090001">
      <w:start w:val="1"/>
      <w:numFmt w:val="bullet"/>
      <w:lvlText w:val=""/>
      <w:lvlJc w:val="left"/>
      <w:pPr>
        <w:ind w:left="720" w:hanging="360"/>
      </w:pPr>
      <w:rPr>
        <w:rFonts w:ascii="Symbol" w:hAnsi="Symbol" w:hint="default"/>
      </w:r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6"/>
  </w:num>
  <w:num w:numId="5">
    <w:abstractNumId w:val="12"/>
  </w:num>
  <w:num w:numId="6">
    <w:abstractNumId w:val="0"/>
  </w:num>
  <w:num w:numId="7">
    <w:abstractNumId w:val="1"/>
  </w:num>
  <w:num w:numId="8">
    <w:abstractNumId w:val="11"/>
  </w:num>
  <w:num w:numId="9">
    <w:abstractNumId w:val="4"/>
  </w:num>
  <w:num w:numId="10">
    <w:abstractNumId w:val="3"/>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B"/>
    <w:rsid w:val="00034AF8"/>
    <w:rsid w:val="00034DEA"/>
    <w:rsid w:val="000A1342"/>
    <w:rsid w:val="000B53F7"/>
    <w:rsid w:val="000B66D1"/>
    <w:rsid w:val="000C1BBC"/>
    <w:rsid w:val="001C1067"/>
    <w:rsid w:val="001E1DB3"/>
    <w:rsid w:val="0020010B"/>
    <w:rsid w:val="00210FE2"/>
    <w:rsid w:val="00235483"/>
    <w:rsid w:val="00270A9B"/>
    <w:rsid w:val="00294E1D"/>
    <w:rsid w:val="002A070E"/>
    <w:rsid w:val="002F4B29"/>
    <w:rsid w:val="00311BE4"/>
    <w:rsid w:val="0033747D"/>
    <w:rsid w:val="003616AB"/>
    <w:rsid w:val="003D349C"/>
    <w:rsid w:val="0042246C"/>
    <w:rsid w:val="004249C3"/>
    <w:rsid w:val="004306A3"/>
    <w:rsid w:val="00472403"/>
    <w:rsid w:val="0048750E"/>
    <w:rsid w:val="004C70D8"/>
    <w:rsid w:val="004F3992"/>
    <w:rsid w:val="005257DD"/>
    <w:rsid w:val="0054369A"/>
    <w:rsid w:val="005579B5"/>
    <w:rsid w:val="00610FA6"/>
    <w:rsid w:val="006359FA"/>
    <w:rsid w:val="006374CD"/>
    <w:rsid w:val="00650815"/>
    <w:rsid w:val="006939DC"/>
    <w:rsid w:val="006D2D17"/>
    <w:rsid w:val="006D6020"/>
    <w:rsid w:val="006F48B6"/>
    <w:rsid w:val="00705370"/>
    <w:rsid w:val="00725114"/>
    <w:rsid w:val="00733465"/>
    <w:rsid w:val="007453C5"/>
    <w:rsid w:val="007503DD"/>
    <w:rsid w:val="00761BAB"/>
    <w:rsid w:val="007B16F4"/>
    <w:rsid w:val="007D1010"/>
    <w:rsid w:val="007D44FA"/>
    <w:rsid w:val="007E68E0"/>
    <w:rsid w:val="00822974"/>
    <w:rsid w:val="00824C08"/>
    <w:rsid w:val="00874294"/>
    <w:rsid w:val="0089434C"/>
    <w:rsid w:val="008C1612"/>
    <w:rsid w:val="008D0710"/>
    <w:rsid w:val="00904141"/>
    <w:rsid w:val="009128F5"/>
    <w:rsid w:val="00931419"/>
    <w:rsid w:val="009A5FAC"/>
    <w:rsid w:val="009B12EE"/>
    <w:rsid w:val="009D4DCB"/>
    <w:rsid w:val="009F6152"/>
    <w:rsid w:val="00A17CF1"/>
    <w:rsid w:val="00A618DD"/>
    <w:rsid w:val="00A725D0"/>
    <w:rsid w:val="00AA1528"/>
    <w:rsid w:val="00AA1A42"/>
    <w:rsid w:val="00AE6252"/>
    <w:rsid w:val="00AE741D"/>
    <w:rsid w:val="00B708BA"/>
    <w:rsid w:val="00B81B0B"/>
    <w:rsid w:val="00BA22AF"/>
    <w:rsid w:val="00BF6B3D"/>
    <w:rsid w:val="00C41836"/>
    <w:rsid w:val="00C52310"/>
    <w:rsid w:val="00CA2C67"/>
    <w:rsid w:val="00CB7804"/>
    <w:rsid w:val="00CE0381"/>
    <w:rsid w:val="00D105B3"/>
    <w:rsid w:val="00D22277"/>
    <w:rsid w:val="00D34540"/>
    <w:rsid w:val="00D3585C"/>
    <w:rsid w:val="00D554A0"/>
    <w:rsid w:val="00D97088"/>
    <w:rsid w:val="00DA5B22"/>
    <w:rsid w:val="00E120E2"/>
    <w:rsid w:val="00E30CC4"/>
    <w:rsid w:val="00E7575C"/>
    <w:rsid w:val="00E87004"/>
    <w:rsid w:val="00EA277D"/>
    <w:rsid w:val="00F62F7E"/>
    <w:rsid w:val="00FE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D2D7"/>
  <w15:docId w15:val="{5C031E08-630E-43E6-B9E2-B967783A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A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2AF"/>
    <w:pPr>
      <w:spacing w:after="0" w:line="240" w:lineRule="auto"/>
    </w:pPr>
  </w:style>
  <w:style w:type="character" w:styleId="Hyperlink">
    <w:name w:val="Hyperlink"/>
    <w:basedOn w:val="DefaultParagraphFont"/>
    <w:uiPriority w:val="99"/>
    <w:unhideWhenUsed/>
    <w:rsid w:val="00270A9B"/>
    <w:rPr>
      <w:color w:val="0000FF"/>
      <w:u w:val="single"/>
    </w:rPr>
  </w:style>
  <w:style w:type="paragraph" w:styleId="ListParagraph">
    <w:name w:val="List Paragraph"/>
    <w:basedOn w:val="Normal"/>
    <w:uiPriority w:val="34"/>
    <w:qFormat/>
    <w:rsid w:val="00270A9B"/>
    <w:pPr>
      <w:ind w:left="720"/>
      <w:contextualSpacing/>
    </w:pPr>
  </w:style>
  <w:style w:type="character" w:styleId="FollowedHyperlink">
    <w:name w:val="FollowedHyperlink"/>
    <w:basedOn w:val="DefaultParagraphFont"/>
    <w:uiPriority w:val="99"/>
    <w:semiHidden/>
    <w:unhideWhenUsed/>
    <w:rsid w:val="007453C5"/>
    <w:rPr>
      <w:color w:val="800080" w:themeColor="followedHyperlink"/>
      <w:u w:val="single"/>
    </w:rPr>
  </w:style>
  <w:style w:type="paragraph" w:styleId="BalloonText">
    <w:name w:val="Balloon Text"/>
    <w:basedOn w:val="Normal"/>
    <w:link w:val="BalloonTextChar"/>
    <w:uiPriority w:val="99"/>
    <w:semiHidden/>
    <w:unhideWhenUsed/>
    <w:rsid w:val="00BF6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3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1043">
      <w:bodyDiv w:val="1"/>
      <w:marLeft w:val="0"/>
      <w:marRight w:val="0"/>
      <w:marTop w:val="0"/>
      <w:marBottom w:val="0"/>
      <w:divBdr>
        <w:top w:val="none" w:sz="0" w:space="0" w:color="auto"/>
        <w:left w:val="none" w:sz="0" w:space="0" w:color="auto"/>
        <w:bottom w:val="none" w:sz="0" w:space="0" w:color="auto"/>
        <w:right w:val="none" w:sz="0" w:space="0" w:color="auto"/>
      </w:divBdr>
    </w:div>
    <w:div w:id="58209029">
      <w:bodyDiv w:val="1"/>
      <w:marLeft w:val="0"/>
      <w:marRight w:val="0"/>
      <w:marTop w:val="0"/>
      <w:marBottom w:val="0"/>
      <w:divBdr>
        <w:top w:val="none" w:sz="0" w:space="0" w:color="auto"/>
        <w:left w:val="none" w:sz="0" w:space="0" w:color="auto"/>
        <w:bottom w:val="none" w:sz="0" w:space="0" w:color="auto"/>
        <w:right w:val="none" w:sz="0" w:space="0" w:color="auto"/>
      </w:divBdr>
    </w:div>
    <w:div w:id="62145277">
      <w:bodyDiv w:val="1"/>
      <w:marLeft w:val="0"/>
      <w:marRight w:val="0"/>
      <w:marTop w:val="0"/>
      <w:marBottom w:val="0"/>
      <w:divBdr>
        <w:top w:val="none" w:sz="0" w:space="0" w:color="auto"/>
        <w:left w:val="none" w:sz="0" w:space="0" w:color="auto"/>
        <w:bottom w:val="none" w:sz="0" w:space="0" w:color="auto"/>
        <w:right w:val="none" w:sz="0" w:space="0" w:color="auto"/>
      </w:divBdr>
    </w:div>
    <w:div w:id="398528058">
      <w:bodyDiv w:val="1"/>
      <w:marLeft w:val="0"/>
      <w:marRight w:val="0"/>
      <w:marTop w:val="0"/>
      <w:marBottom w:val="0"/>
      <w:divBdr>
        <w:top w:val="none" w:sz="0" w:space="0" w:color="auto"/>
        <w:left w:val="none" w:sz="0" w:space="0" w:color="auto"/>
        <w:bottom w:val="none" w:sz="0" w:space="0" w:color="auto"/>
        <w:right w:val="none" w:sz="0" w:space="0" w:color="auto"/>
      </w:divBdr>
    </w:div>
    <w:div w:id="451944951">
      <w:bodyDiv w:val="1"/>
      <w:marLeft w:val="0"/>
      <w:marRight w:val="0"/>
      <w:marTop w:val="0"/>
      <w:marBottom w:val="0"/>
      <w:divBdr>
        <w:top w:val="none" w:sz="0" w:space="0" w:color="auto"/>
        <w:left w:val="none" w:sz="0" w:space="0" w:color="auto"/>
        <w:bottom w:val="none" w:sz="0" w:space="0" w:color="auto"/>
        <w:right w:val="none" w:sz="0" w:space="0" w:color="auto"/>
      </w:divBdr>
    </w:div>
    <w:div w:id="499396799">
      <w:bodyDiv w:val="1"/>
      <w:marLeft w:val="0"/>
      <w:marRight w:val="0"/>
      <w:marTop w:val="0"/>
      <w:marBottom w:val="0"/>
      <w:divBdr>
        <w:top w:val="none" w:sz="0" w:space="0" w:color="auto"/>
        <w:left w:val="none" w:sz="0" w:space="0" w:color="auto"/>
        <w:bottom w:val="none" w:sz="0" w:space="0" w:color="auto"/>
        <w:right w:val="none" w:sz="0" w:space="0" w:color="auto"/>
      </w:divBdr>
    </w:div>
    <w:div w:id="731578943">
      <w:bodyDiv w:val="1"/>
      <w:marLeft w:val="0"/>
      <w:marRight w:val="0"/>
      <w:marTop w:val="0"/>
      <w:marBottom w:val="0"/>
      <w:divBdr>
        <w:top w:val="none" w:sz="0" w:space="0" w:color="auto"/>
        <w:left w:val="none" w:sz="0" w:space="0" w:color="auto"/>
        <w:bottom w:val="none" w:sz="0" w:space="0" w:color="auto"/>
        <w:right w:val="none" w:sz="0" w:space="0" w:color="auto"/>
      </w:divBdr>
    </w:div>
    <w:div w:id="1124807668">
      <w:bodyDiv w:val="1"/>
      <w:marLeft w:val="0"/>
      <w:marRight w:val="0"/>
      <w:marTop w:val="0"/>
      <w:marBottom w:val="0"/>
      <w:divBdr>
        <w:top w:val="none" w:sz="0" w:space="0" w:color="auto"/>
        <w:left w:val="none" w:sz="0" w:space="0" w:color="auto"/>
        <w:bottom w:val="none" w:sz="0" w:space="0" w:color="auto"/>
        <w:right w:val="none" w:sz="0" w:space="0" w:color="auto"/>
      </w:divBdr>
    </w:div>
    <w:div w:id="1241252860">
      <w:bodyDiv w:val="1"/>
      <w:marLeft w:val="0"/>
      <w:marRight w:val="0"/>
      <w:marTop w:val="0"/>
      <w:marBottom w:val="0"/>
      <w:divBdr>
        <w:top w:val="none" w:sz="0" w:space="0" w:color="auto"/>
        <w:left w:val="none" w:sz="0" w:space="0" w:color="auto"/>
        <w:bottom w:val="none" w:sz="0" w:space="0" w:color="auto"/>
        <w:right w:val="none" w:sz="0" w:space="0" w:color="auto"/>
      </w:divBdr>
    </w:div>
    <w:div w:id="1552811908">
      <w:bodyDiv w:val="1"/>
      <w:marLeft w:val="0"/>
      <w:marRight w:val="0"/>
      <w:marTop w:val="0"/>
      <w:marBottom w:val="0"/>
      <w:divBdr>
        <w:top w:val="none" w:sz="0" w:space="0" w:color="auto"/>
        <w:left w:val="none" w:sz="0" w:space="0" w:color="auto"/>
        <w:bottom w:val="none" w:sz="0" w:space="0" w:color="auto"/>
        <w:right w:val="none" w:sz="0" w:space="0" w:color="auto"/>
      </w:divBdr>
    </w:div>
    <w:div w:id="1643347882">
      <w:bodyDiv w:val="1"/>
      <w:marLeft w:val="0"/>
      <w:marRight w:val="0"/>
      <w:marTop w:val="0"/>
      <w:marBottom w:val="0"/>
      <w:divBdr>
        <w:top w:val="none" w:sz="0" w:space="0" w:color="auto"/>
        <w:left w:val="none" w:sz="0" w:space="0" w:color="auto"/>
        <w:bottom w:val="none" w:sz="0" w:space="0" w:color="auto"/>
        <w:right w:val="none" w:sz="0" w:space="0" w:color="auto"/>
      </w:divBdr>
    </w:div>
    <w:div w:id="1807510691">
      <w:bodyDiv w:val="1"/>
      <w:marLeft w:val="0"/>
      <w:marRight w:val="0"/>
      <w:marTop w:val="0"/>
      <w:marBottom w:val="0"/>
      <w:divBdr>
        <w:top w:val="none" w:sz="0" w:space="0" w:color="auto"/>
        <w:left w:val="none" w:sz="0" w:space="0" w:color="auto"/>
        <w:bottom w:val="none" w:sz="0" w:space="0" w:color="auto"/>
        <w:right w:val="none" w:sz="0" w:space="0" w:color="auto"/>
      </w:divBdr>
    </w:div>
    <w:div w:id="1896963592">
      <w:bodyDiv w:val="1"/>
      <w:marLeft w:val="0"/>
      <w:marRight w:val="0"/>
      <w:marTop w:val="0"/>
      <w:marBottom w:val="0"/>
      <w:divBdr>
        <w:top w:val="none" w:sz="0" w:space="0" w:color="auto"/>
        <w:left w:val="none" w:sz="0" w:space="0" w:color="auto"/>
        <w:bottom w:val="none" w:sz="0" w:space="0" w:color="auto"/>
        <w:right w:val="none" w:sz="0" w:space="0" w:color="auto"/>
      </w:divBdr>
    </w:div>
    <w:div w:id="192368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gerslab.cfans.umn.edu" TargetMode="External"/><Relationship Id="rId3" Type="http://schemas.openxmlformats.org/officeDocument/2006/relationships/settings" Target="settings.xml"/><Relationship Id="rId7" Type="http://schemas.openxmlformats.org/officeDocument/2006/relationships/hyperlink" Target="https://goo.gl/forms/WTgVvqOz9xfaMCq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ge0168@umn.edu" TargetMode="External"/><Relationship Id="rId5" Type="http://schemas.openxmlformats.org/officeDocument/2006/relationships/hyperlink" Target="https://www.ars-grin.gov/npgs/cgclis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lewersk</dc:creator>
  <cp:keywords/>
  <dc:description/>
  <cp:lastModifiedBy>Reviewer1</cp:lastModifiedBy>
  <cp:revision>3</cp:revision>
  <dcterms:created xsi:type="dcterms:W3CDTF">2018-11-30T19:50:00Z</dcterms:created>
  <dcterms:modified xsi:type="dcterms:W3CDTF">2018-12-04T17:24:00Z</dcterms:modified>
</cp:coreProperties>
</file>