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D17C" w14:textId="77777777" w:rsidR="003F2C40" w:rsidRDefault="00A42CFD" w:rsidP="004C5644">
      <w:pPr>
        <w:pStyle w:val="NormalWeb"/>
        <w:jc w:val="both"/>
        <w:rPr>
          <w:b/>
        </w:rPr>
      </w:pPr>
      <w:bookmarkStart w:id="0" w:name="frag"/>
      <w:r w:rsidRPr="007372C4">
        <w:rPr>
          <w:b/>
          <w:bCs/>
          <w:iCs/>
        </w:rPr>
        <w:t>USDA</w:t>
      </w:r>
      <w:r w:rsidRPr="007372C4">
        <w:rPr>
          <w:b/>
          <w:bCs/>
          <w:i/>
          <w:iCs/>
        </w:rPr>
        <w:t xml:space="preserve"> </w:t>
      </w:r>
      <w:bookmarkEnd w:id="0"/>
      <w:r w:rsidR="0065101F">
        <w:rPr>
          <w:b/>
          <w:bCs/>
          <w:i/>
          <w:iCs/>
        </w:rPr>
        <w:t>Rubus</w:t>
      </w:r>
      <w:r w:rsidR="009966C9" w:rsidRPr="004A3F03">
        <w:rPr>
          <w:b/>
          <w:bCs/>
        </w:rPr>
        <w:t xml:space="preserve"> </w:t>
      </w:r>
      <w:r w:rsidR="003F2C40">
        <w:rPr>
          <w:b/>
        </w:rPr>
        <w:t xml:space="preserve">Crop Vulnerability Statement </w:t>
      </w:r>
      <w:r w:rsidR="00A57D6E">
        <w:rPr>
          <w:b/>
        </w:rPr>
        <w:t>2015</w:t>
      </w:r>
    </w:p>
    <w:p w14:paraId="309FD17D" w14:textId="77777777" w:rsidR="003F2C40" w:rsidRPr="00C82B8C" w:rsidRDefault="003F2C40" w:rsidP="00C82B8C">
      <w:pPr>
        <w:spacing w:after="0" w:afterAutospacing="0"/>
        <w:jc w:val="both"/>
        <w:rPr>
          <w:b/>
          <w:szCs w:val="24"/>
        </w:rPr>
      </w:pPr>
      <w:r w:rsidRPr="00C82B8C">
        <w:rPr>
          <w:b/>
          <w:szCs w:val="24"/>
        </w:rPr>
        <w:t xml:space="preserve">Summary </w:t>
      </w:r>
    </w:p>
    <w:p w14:paraId="309FD17E" w14:textId="77777777" w:rsidR="00AE411D" w:rsidRDefault="00AE411D" w:rsidP="00A57D6E">
      <w:pPr>
        <w:spacing w:after="0" w:afterAutospacing="0"/>
        <w:ind w:firstLine="360"/>
        <w:jc w:val="both"/>
        <w:rPr>
          <w:bCs/>
          <w:szCs w:val="24"/>
        </w:rPr>
      </w:pPr>
      <w:r>
        <w:rPr>
          <w:bCs/>
          <w:szCs w:val="24"/>
        </w:rPr>
        <w:t>Humans have been gathering</w:t>
      </w:r>
      <w:r w:rsidR="00C82B8C">
        <w:rPr>
          <w:bCs/>
          <w:szCs w:val="24"/>
        </w:rPr>
        <w:t xml:space="preserve"> and utilizing</w:t>
      </w:r>
      <w:r>
        <w:rPr>
          <w:bCs/>
          <w:szCs w:val="24"/>
        </w:rPr>
        <w:t xml:space="preserve"> berries</w:t>
      </w:r>
      <w:r w:rsidRPr="00AE411D">
        <w:rPr>
          <w:bCs/>
          <w:szCs w:val="24"/>
        </w:rPr>
        <w:t xml:space="preserve"> </w:t>
      </w:r>
      <w:r>
        <w:rPr>
          <w:bCs/>
          <w:szCs w:val="24"/>
        </w:rPr>
        <w:t xml:space="preserve">from various species of the highly diverse genus </w:t>
      </w:r>
      <w:r w:rsidRPr="0016285F">
        <w:rPr>
          <w:bCs/>
          <w:i/>
          <w:szCs w:val="24"/>
        </w:rPr>
        <w:t>Rubus</w:t>
      </w:r>
      <w:r>
        <w:rPr>
          <w:bCs/>
          <w:szCs w:val="24"/>
        </w:rPr>
        <w:t xml:space="preserve"> L. since the dawn of time</w:t>
      </w:r>
      <w:r w:rsidR="00C82B8C">
        <w:rPr>
          <w:bCs/>
          <w:szCs w:val="24"/>
        </w:rPr>
        <w:t>.</w:t>
      </w:r>
      <w:r>
        <w:rPr>
          <w:bCs/>
          <w:szCs w:val="24"/>
        </w:rPr>
        <w:t xml:space="preserve">  </w:t>
      </w:r>
      <w:r w:rsidR="00C82B8C">
        <w:rPr>
          <w:bCs/>
          <w:szCs w:val="24"/>
        </w:rPr>
        <w:t xml:space="preserve">Although many </w:t>
      </w:r>
      <w:r w:rsidR="00D212FB">
        <w:rPr>
          <w:bCs/>
          <w:szCs w:val="24"/>
        </w:rPr>
        <w:t xml:space="preserve">plant parts of </w:t>
      </w:r>
      <w:r w:rsidR="00C82B8C" w:rsidRPr="00D212FB">
        <w:rPr>
          <w:bCs/>
          <w:i/>
          <w:szCs w:val="24"/>
        </w:rPr>
        <w:t>Rubus</w:t>
      </w:r>
      <w:r w:rsidR="00C82B8C">
        <w:rPr>
          <w:bCs/>
          <w:szCs w:val="24"/>
        </w:rPr>
        <w:t xml:space="preserve"> species </w:t>
      </w:r>
      <w:r w:rsidR="004E05DF">
        <w:rPr>
          <w:bCs/>
          <w:szCs w:val="24"/>
        </w:rPr>
        <w:t xml:space="preserve">have been </w:t>
      </w:r>
      <w:r w:rsidR="00C82B8C">
        <w:rPr>
          <w:bCs/>
          <w:szCs w:val="24"/>
        </w:rPr>
        <w:t>used medicinally for thousands of years</w:t>
      </w:r>
      <w:r w:rsidR="00D212FB">
        <w:rPr>
          <w:bCs/>
          <w:szCs w:val="24"/>
        </w:rPr>
        <w:t>,</w:t>
      </w:r>
      <w:r w:rsidR="00C82B8C">
        <w:rPr>
          <w:bCs/>
          <w:szCs w:val="24"/>
        </w:rPr>
        <w:t xml:space="preserve"> berries </w:t>
      </w:r>
      <w:r w:rsidR="00D212FB">
        <w:rPr>
          <w:bCs/>
          <w:szCs w:val="24"/>
        </w:rPr>
        <w:t>were also</w:t>
      </w:r>
      <w:r w:rsidR="006A45D4">
        <w:rPr>
          <w:bCs/>
          <w:szCs w:val="24"/>
        </w:rPr>
        <w:t xml:space="preserve"> gathered from wild stands for food</w:t>
      </w:r>
      <w:r w:rsidR="00D212FB">
        <w:rPr>
          <w:bCs/>
          <w:szCs w:val="24"/>
        </w:rPr>
        <w:t>. In the northern hemisphere, red raspberry (</w:t>
      </w:r>
      <w:r w:rsidR="00D212FB" w:rsidRPr="00D212FB">
        <w:rPr>
          <w:bCs/>
          <w:i/>
          <w:szCs w:val="24"/>
        </w:rPr>
        <w:t xml:space="preserve">R. </w:t>
      </w:r>
      <w:proofErr w:type="spellStart"/>
      <w:r w:rsidR="00D212FB" w:rsidRPr="00D212FB">
        <w:rPr>
          <w:bCs/>
          <w:i/>
          <w:szCs w:val="24"/>
        </w:rPr>
        <w:t>idaeus</w:t>
      </w:r>
      <w:proofErr w:type="spellEnd"/>
      <w:r w:rsidR="00D212FB">
        <w:rPr>
          <w:bCs/>
          <w:szCs w:val="24"/>
        </w:rPr>
        <w:t xml:space="preserve"> L.), </w:t>
      </w:r>
      <w:r w:rsidR="00C82B8C">
        <w:rPr>
          <w:bCs/>
          <w:szCs w:val="24"/>
        </w:rPr>
        <w:t>cloudberry (</w:t>
      </w:r>
      <w:r w:rsidR="00C82B8C" w:rsidRPr="00C82B8C">
        <w:rPr>
          <w:bCs/>
          <w:i/>
          <w:szCs w:val="24"/>
        </w:rPr>
        <w:t>R. chamaemorus</w:t>
      </w:r>
      <w:r w:rsidR="00C82B8C">
        <w:rPr>
          <w:bCs/>
          <w:szCs w:val="24"/>
        </w:rPr>
        <w:t xml:space="preserve"> L.)</w:t>
      </w:r>
      <w:r w:rsidR="00D212FB">
        <w:rPr>
          <w:bCs/>
          <w:szCs w:val="24"/>
        </w:rPr>
        <w:t>, and arctic raspberry (</w:t>
      </w:r>
      <w:r w:rsidR="00D212FB" w:rsidRPr="00D212FB">
        <w:rPr>
          <w:bCs/>
          <w:i/>
          <w:szCs w:val="24"/>
        </w:rPr>
        <w:t>R. arcticus</w:t>
      </w:r>
      <w:r w:rsidR="00D212FB">
        <w:rPr>
          <w:bCs/>
          <w:szCs w:val="24"/>
        </w:rPr>
        <w:t xml:space="preserve"> L.) </w:t>
      </w:r>
      <w:r w:rsidR="00C82B8C">
        <w:rPr>
          <w:bCs/>
          <w:szCs w:val="24"/>
        </w:rPr>
        <w:t>are gathered for commerc</w:t>
      </w:r>
      <w:r w:rsidR="00D212FB">
        <w:rPr>
          <w:bCs/>
          <w:szCs w:val="24"/>
        </w:rPr>
        <w:t>ial use from wild native stands; in Central and South America blackberries (</w:t>
      </w:r>
      <w:r w:rsidR="005C3C8E">
        <w:rPr>
          <w:bCs/>
          <w:szCs w:val="24"/>
        </w:rPr>
        <w:t xml:space="preserve">primarily </w:t>
      </w:r>
      <w:r w:rsidR="00E02967">
        <w:rPr>
          <w:bCs/>
          <w:i/>
          <w:szCs w:val="24"/>
        </w:rPr>
        <w:t>R. glauc</w:t>
      </w:r>
      <w:r w:rsidR="00D212FB" w:rsidRPr="00E8170D">
        <w:rPr>
          <w:bCs/>
          <w:i/>
          <w:szCs w:val="24"/>
        </w:rPr>
        <w:t>us</w:t>
      </w:r>
      <w:r w:rsidR="00D212FB">
        <w:rPr>
          <w:bCs/>
          <w:szCs w:val="24"/>
        </w:rPr>
        <w:t>) are gathered for juice production. Improved</w:t>
      </w:r>
      <w:r w:rsidR="00C82B8C">
        <w:rPr>
          <w:bCs/>
          <w:szCs w:val="24"/>
        </w:rPr>
        <w:t xml:space="preserve"> r</w:t>
      </w:r>
      <w:r w:rsidR="0016285F">
        <w:rPr>
          <w:bCs/>
          <w:szCs w:val="24"/>
        </w:rPr>
        <w:t>aspb</w:t>
      </w:r>
      <w:r w:rsidR="007739CE">
        <w:rPr>
          <w:bCs/>
          <w:szCs w:val="24"/>
        </w:rPr>
        <w:t xml:space="preserve">erries and blackberries are </w:t>
      </w:r>
      <w:r w:rsidR="00CB0850">
        <w:rPr>
          <w:bCs/>
          <w:szCs w:val="24"/>
        </w:rPr>
        <w:t xml:space="preserve">cultivated </w:t>
      </w:r>
      <w:r w:rsidR="0016285F">
        <w:rPr>
          <w:bCs/>
          <w:szCs w:val="24"/>
        </w:rPr>
        <w:t>c</w:t>
      </w:r>
      <w:r w:rsidR="00C82B8C">
        <w:rPr>
          <w:bCs/>
          <w:szCs w:val="24"/>
        </w:rPr>
        <w:t>rops grown for their commercial value.</w:t>
      </w:r>
      <w:r w:rsidR="0016285F">
        <w:rPr>
          <w:bCs/>
          <w:szCs w:val="24"/>
        </w:rPr>
        <w:t xml:space="preserve"> </w:t>
      </w:r>
    </w:p>
    <w:p w14:paraId="309FD17F" w14:textId="77777777" w:rsidR="002B5068" w:rsidRDefault="00FC5A2D" w:rsidP="00C82B8C">
      <w:pPr>
        <w:spacing w:after="0" w:afterAutospacing="0"/>
        <w:ind w:firstLine="360"/>
        <w:jc w:val="both"/>
      </w:pPr>
      <w:r>
        <w:rPr>
          <w:bCs/>
          <w:szCs w:val="24"/>
        </w:rPr>
        <w:t xml:space="preserve">Red raspberries, </w:t>
      </w:r>
      <w:r>
        <w:rPr>
          <w:bCs/>
          <w:i/>
          <w:szCs w:val="24"/>
        </w:rPr>
        <w:t xml:space="preserve">Rubus </w:t>
      </w:r>
      <w:proofErr w:type="spellStart"/>
      <w:r>
        <w:rPr>
          <w:bCs/>
          <w:i/>
          <w:szCs w:val="24"/>
        </w:rPr>
        <w:t>idaeus</w:t>
      </w:r>
      <w:proofErr w:type="spellEnd"/>
      <w:r w:rsidRPr="00E17ADC">
        <w:rPr>
          <w:bCs/>
          <w:szCs w:val="24"/>
        </w:rPr>
        <w:t xml:space="preserve"> </w:t>
      </w:r>
      <w:r w:rsidRPr="00550970">
        <w:rPr>
          <w:bCs/>
          <w:szCs w:val="24"/>
        </w:rPr>
        <w:t xml:space="preserve">L., </w:t>
      </w:r>
      <w:r w:rsidR="007739CE">
        <w:rPr>
          <w:bCs/>
          <w:szCs w:val="24"/>
        </w:rPr>
        <w:t xml:space="preserve">are the largest international commercially produced </w:t>
      </w:r>
      <w:r w:rsidRPr="00FC5A2D">
        <w:rPr>
          <w:bCs/>
          <w:i/>
          <w:szCs w:val="24"/>
        </w:rPr>
        <w:t>Rubus</w:t>
      </w:r>
      <w:r>
        <w:rPr>
          <w:bCs/>
          <w:szCs w:val="24"/>
        </w:rPr>
        <w:t xml:space="preserve"> </w:t>
      </w:r>
      <w:r w:rsidR="007739CE">
        <w:rPr>
          <w:bCs/>
          <w:szCs w:val="24"/>
        </w:rPr>
        <w:t xml:space="preserve">crop. </w:t>
      </w:r>
      <w:r w:rsidR="00550970" w:rsidRPr="00550970">
        <w:rPr>
          <w:bCs/>
          <w:szCs w:val="24"/>
        </w:rPr>
        <w:t>In 201</w:t>
      </w:r>
      <w:r w:rsidR="00E839AE">
        <w:rPr>
          <w:bCs/>
          <w:szCs w:val="24"/>
        </w:rPr>
        <w:t>1</w:t>
      </w:r>
      <w:r w:rsidR="00550970" w:rsidRPr="00550970">
        <w:rPr>
          <w:bCs/>
          <w:szCs w:val="24"/>
        </w:rPr>
        <w:t xml:space="preserve">, about </w:t>
      </w:r>
      <w:r w:rsidR="00E839AE">
        <w:rPr>
          <w:bCs/>
          <w:szCs w:val="24"/>
        </w:rPr>
        <w:t xml:space="preserve">637,765 </w:t>
      </w:r>
      <w:proofErr w:type="spellStart"/>
      <w:r w:rsidR="00E839AE">
        <w:rPr>
          <w:bCs/>
          <w:szCs w:val="24"/>
        </w:rPr>
        <w:t>tonnes</w:t>
      </w:r>
      <w:proofErr w:type="spellEnd"/>
      <w:r w:rsidR="00550970" w:rsidRPr="00550970">
        <w:rPr>
          <w:bCs/>
          <w:szCs w:val="24"/>
        </w:rPr>
        <w:t xml:space="preserve"> of </w:t>
      </w:r>
      <w:r w:rsidR="00E17ADC">
        <w:rPr>
          <w:bCs/>
          <w:szCs w:val="24"/>
        </w:rPr>
        <w:t>raspberries</w:t>
      </w:r>
      <w:r w:rsidR="00550970" w:rsidRPr="00550970">
        <w:rPr>
          <w:bCs/>
          <w:szCs w:val="24"/>
        </w:rPr>
        <w:t xml:space="preserve"> were produced in </w:t>
      </w:r>
      <w:r w:rsidR="00227ED9">
        <w:rPr>
          <w:bCs/>
          <w:szCs w:val="24"/>
        </w:rPr>
        <w:t xml:space="preserve">about </w:t>
      </w:r>
      <w:r w:rsidR="00E839AE">
        <w:rPr>
          <w:bCs/>
          <w:szCs w:val="24"/>
        </w:rPr>
        <w:t xml:space="preserve">48 </w:t>
      </w:r>
      <w:r w:rsidR="00550970" w:rsidRPr="00550970">
        <w:rPr>
          <w:bCs/>
          <w:szCs w:val="24"/>
        </w:rPr>
        <w:t xml:space="preserve">countries.  </w:t>
      </w:r>
      <w:r w:rsidR="000D5955" w:rsidRPr="000A2511">
        <w:rPr>
          <w:rFonts w:ascii="Times-Roman" w:hAnsi="Times-Roman" w:cs="Times-Roman"/>
          <w:szCs w:val="24"/>
        </w:rPr>
        <w:t xml:space="preserve">The US is the </w:t>
      </w:r>
      <w:r w:rsidR="00E839AE">
        <w:rPr>
          <w:rFonts w:ascii="Times-Roman" w:hAnsi="Times-Roman" w:cs="Times-Roman"/>
          <w:szCs w:val="24"/>
        </w:rPr>
        <w:t>4</w:t>
      </w:r>
      <w:r w:rsidR="00E839AE" w:rsidRPr="00E839AE">
        <w:rPr>
          <w:rFonts w:ascii="Times-Roman" w:hAnsi="Times-Roman" w:cs="Times-Roman"/>
          <w:szCs w:val="24"/>
          <w:vertAlign w:val="superscript"/>
        </w:rPr>
        <w:t>th</w:t>
      </w:r>
      <w:r w:rsidR="00E839AE">
        <w:rPr>
          <w:rFonts w:ascii="Times-Roman" w:hAnsi="Times-Roman" w:cs="Times-Roman"/>
          <w:szCs w:val="24"/>
        </w:rPr>
        <w:t xml:space="preserve"> largest</w:t>
      </w:r>
      <w:r w:rsidR="000D5955" w:rsidRPr="000A2511">
        <w:rPr>
          <w:rFonts w:ascii="Times-Roman" w:hAnsi="Times-Roman" w:cs="Times-Roman"/>
          <w:szCs w:val="24"/>
        </w:rPr>
        <w:t xml:space="preserve"> produc</w:t>
      </w:r>
      <w:r w:rsidR="00E839AE">
        <w:rPr>
          <w:rFonts w:ascii="Times-Roman" w:hAnsi="Times-Roman" w:cs="Times-Roman"/>
          <w:szCs w:val="24"/>
        </w:rPr>
        <w:t>ing nation with approximately 9</w:t>
      </w:r>
      <w:r w:rsidR="000D5955" w:rsidRPr="000A2511">
        <w:rPr>
          <w:rFonts w:ascii="Times-Roman" w:hAnsi="Times-Roman" w:cs="Times-Roman"/>
          <w:szCs w:val="24"/>
        </w:rPr>
        <w:t>% of the world’s crop</w:t>
      </w:r>
      <w:r w:rsidR="000D5955">
        <w:rPr>
          <w:rFonts w:ascii="Times-Roman" w:hAnsi="Times-Roman" w:cs="Times-Roman"/>
          <w:szCs w:val="24"/>
        </w:rPr>
        <w:t xml:space="preserve">. </w:t>
      </w:r>
      <w:r w:rsidR="00B030B6">
        <w:t xml:space="preserve">Raspberries rank as the third most popular berry in the United States for fresh </w:t>
      </w:r>
      <w:r w:rsidR="005C3C8E">
        <w:t>consumption</w:t>
      </w:r>
      <w:r w:rsidR="00B030B6">
        <w:t>, afte</w:t>
      </w:r>
      <w:r w:rsidR="00F1552C">
        <w:t xml:space="preserve">r strawberries and blueberries. </w:t>
      </w:r>
      <w:r w:rsidR="00B030B6">
        <w:t>Washington State lea</w:t>
      </w:r>
      <w:r w:rsidR="0016285F">
        <w:t xml:space="preserve">ds the US in </w:t>
      </w:r>
      <w:r w:rsidR="005C3C8E">
        <w:t xml:space="preserve">processed </w:t>
      </w:r>
      <w:r w:rsidR="0016285F">
        <w:t xml:space="preserve">red raspberry </w:t>
      </w:r>
      <w:r w:rsidR="00B030B6">
        <w:t>production. In 2010, Washington raised 61 million pounds of red raspberries valued at $50 million. Oregon leads the United States in black raspberry (</w:t>
      </w:r>
      <w:r w:rsidR="00B030B6" w:rsidRPr="00B030B6">
        <w:rPr>
          <w:i/>
        </w:rPr>
        <w:t>Rubus occidentalis</w:t>
      </w:r>
      <w:r w:rsidR="00F1552C">
        <w:t xml:space="preserve"> L.</w:t>
      </w:r>
      <w:r w:rsidR="00B030B6">
        <w:t>) production with 1.8 million pounds grown in 2011, valued at $2.3 million. California raised 81 million pounds of total raspberries valued at $200 million.  Per capita consumption of fresh raspberries was 0.27 pound in 2008 with frozen raspberry consumption adding 0.36 pound.</w:t>
      </w:r>
      <w:r w:rsidR="00F1552C">
        <w:t xml:space="preserve"> </w:t>
      </w:r>
    </w:p>
    <w:p w14:paraId="309FD180" w14:textId="77777777" w:rsidR="00B030B6" w:rsidRDefault="00587F04" w:rsidP="00F1552C">
      <w:pPr>
        <w:spacing w:after="0" w:afterAutospacing="0"/>
        <w:ind w:firstLine="720"/>
        <w:jc w:val="both"/>
      </w:pPr>
      <w:r>
        <w:t>Blackberry production is in</w:t>
      </w:r>
      <w:r w:rsidR="0016285F">
        <w:t xml:space="preserve">sufficiently large to be reported </w:t>
      </w:r>
      <w:r w:rsidR="00801E4A">
        <w:t>in the US Food and Agriculture Statistical Production D</w:t>
      </w:r>
      <w:r w:rsidR="0016285F">
        <w:t xml:space="preserve">atabase. The majority of the world production is from the United States and Mexico, although other countries in Europe, South America, and Oceania are </w:t>
      </w:r>
      <w:r w:rsidR="00A91C6B">
        <w:t>increasing</w:t>
      </w:r>
      <w:r w:rsidR="0016285F">
        <w:t xml:space="preserve"> acreage. In 2011, U.S. blackberry production was valued at $43.2 million, up from $30.8 million on 2009.</w:t>
      </w:r>
      <w:r w:rsidR="00F1552C">
        <w:t xml:space="preserve"> </w:t>
      </w:r>
      <w:r w:rsidR="0016285F">
        <w:t xml:space="preserve">Nearly all (90%) of blackberries are consumed in the </w:t>
      </w:r>
      <w:r w:rsidR="005C3C8E">
        <w:t xml:space="preserve">form of </w:t>
      </w:r>
      <w:r w:rsidR="0016285F">
        <w:t>frozen product</w:t>
      </w:r>
      <w:r w:rsidR="005C3C8E">
        <w:t>/processed</w:t>
      </w:r>
      <w:r w:rsidR="0016285F">
        <w:t xml:space="preserve">, given the delicate nature and limited shelf life of this large fresh fruit. Along with blueberries, boysenberries and tart cherries, blackberries have produced the largest increases in non-citrus crop value and grower prices in recent years. Fresh blackberry sales are increasing. </w:t>
      </w:r>
    </w:p>
    <w:p w14:paraId="309FD181" w14:textId="77777777" w:rsidR="00E839AE" w:rsidRDefault="00E17ADC" w:rsidP="00A91C6B">
      <w:pPr>
        <w:spacing w:after="0" w:afterAutospacing="0"/>
        <w:ind w:firstLine="720"/>
        <w:jc w:val="both"/>
        <w:rPr>
          <w:bCs/>
          <w:szCs w:val="24"/>
        </w:rPr>
      </w:pPr>
      <w:r w:rsidRPr="00CB3DBC">
        <w:rPr>
          <w:bCs/>
          <w:i/>
          <w:szCs w:val="24"/>
        </w:rPr>
        <w:t>Rubus</w:t>
      </w:r>
      <w:r>
        <w:rPr>
          <w:bCs/>
          <w:szCs w:val="24"/>
        </w:rPr>
        <w:t xml:space="preserve"> </w:t>
      </w:r>
      <w:r w:rsidR="00550970" w:rsidRPr="00550970">
        <w:rPr>
          <w:bCs/>
          <w:szCs w:val="24"/>
        </w:rPr>
        <w:t xml:space="preserve">species have a complex </w:t>
      </w:r>
      <w:r w:rsidR="005C3C8E">
        <w:rPr>
          <w:bCs/>
          <w:szCs w:val="24"/>
        </w:rPr>
        <w:t xml:space="preserve">genetic </w:t>
      </w:r>
      <w:r w:rsidR="00550970" w:rsidRPr="00550970">
        <w:rPr>
          <w:bCs/>
          <w:szCs w:val="24"/>
        </w:rPr>
        <w:t xml:space="preserve">background including </w:t>
      </w:r>
      <w:r w:rsidR="00482F98">
        <w:rPr>
          <w:bCs/>
          <w:szCs w:val="24"/>
        </w:rPr>
        <w:t xml:space="preserve">2x-18x </w:t>
      </w:r>
      <w:r w:rsidR="00A91C6B">
        <w:rPr>
          <w:bCs/>
          <w:szCs w:val="24"/>
        </w:rPr>
        <w:t xml:space="preserve">as well as </w:t>
      </w:r>
      <w:r w:rsidR="00E839AE">
        <w:rPr>
          <w:bCs/>
          <w:szCs w:val="24"/>
        </w:rPr>
        <w:t>aneuploid</w:t>
      </w:r>
      <w:r w:rsidR="00550970" w:rsidRPr="00550970">
        <w:rPr>
          <w:bCs/>
          <w:szCs w:val="24"/>
        </w:rPr>
        <w:t xml:space="preserve"> genomes. Centers for </w:t>
      </w:r>
      <w:r>
        <w:rPr>
          <w:bCs/>
          <w:szCs w:val="24"/>
        </w:rPr>
        <w:t>raspberry</w:t>
      </w:r>
      <w:r w:rsidR="00550970" w:rsidRPr="00550970">
        <w:rPr>
          <w:bCs/>
          <w:szCs w:val="24"/>
        </w:rPr>
        <w:t xml:space="preserve"> species diversity include Eurasia</w:t>
      </w:r>
      <w:r w:rsidR="00E8170D">
        <w:rPr>
          <w:bCs/>
          <w:szCs w:val="24"/>
        </w:rPr>
        <w:t>, Southeast Asia, Oceania,</w:t>
      </w:r>
      <w:r w:rsidR="00550970" w:rsidRPr="00550970">
        <w:rPr>
          <w:bCs/>
          <w:szCs w:val="24"/>
        </w:rPr>
        <w:t xml:space="preserve"> and North and South America. The primary cultivated gene pool</w:t>
      </w:r>
      <w:r w:rsidR="00E8170D">
        <w:rPr>
          <w:bCs/>
          <w:szCs w:val="24"/>
        </w:rPr>
        <w:t xml:space="preserve"> of raspberries originates from the European </w:t>
      </w:r>
      <w:r w:rsidR="00E8170D" w:rsidRPr="00696D6E">
        <w:rPr>
          <w:bCs/>
          <w:i/>
          <w:szCs w:val="24"/>
        </w:rPr>
        <w:t xml:space="preserve">Rubus </w:t>
      </w:r>
      <w:proofErr w:type="spellStart"/>
      <w:r w:rsidR="00E8170D" w:rsidRPr="00696D6E">
        <w:rPr>
          <w:bCs/>
          <w:i/>
          <w:szCs w:val="24"/>
        </w:rPr>
        <w:t>idaeus</w:t>
      </w:r>
      <w:proofErr w:type="spellEnd"/>
      <w:r w:rsidR="00E8170D">
        <w:rPr>
          <w:bCs/>
          <w:szCs w:val="24"/>
        </w:rPr>
        <w:t xml:space="preserve"> and </w:t>
      </w:r>
      <w:r w:rsidR="00696D6E">
        <w:rPr>
          <w:bCs/>
          <w:szCs w:val="24"/>
        </w:rPr>
        <w:t>the</w:t>
      </w:r>
      <w:r w:rsidR="00E8170D">
        <w:rPr>
          <w:bCs/>
          <w:szCs w:val="24"/>
        </w:rPr>
        <w:t xml:space="preserve"> American counterpart, </w:t>
      </w:r>
      <w:r w:rsidR="00E8170D" w:rsidRPr="00696D6E">
        <w:rPr>
          <w:bCs/>
          <w:i/>
          <w:szCs w:val="24"/>
        </w:rPr>
        <w:t xml:space="preserve">Rubus </w:t>
      </w:r>
      <w:proofErr w:type="spellStart"/>
      <w:r w:rsidR="00E8170D" w:rsidRPr="00696D6E">
        <w:rPr>
          <w:bCs/>
          <w:i/>
          <w:szCs w:val="24"/>
        </w:rPr>
        <w:t>idaeus</w:t>
      </w:r>
      <w:proofErr w:type="spellEnd"/>
      <w:r w:rsidR="00E8170D">
        <w:rPr>
          <w:bCs/>
          <w:szCs w:val="24"/>
        </w:rPr>
        <w:t xml:space="preserve"> </w:t>
      </w:r>
      <w:r w:rsidR="00696D6E">
        <w:rPr>
          <w:bCs/>
          <w:szCs w:val="24"/>
        </w:rPr>
        <w:t>ssp</w:t>
      </w:r>
      <w:r w:rsidR="00E8170D">
        <w:rPr>
          <w:bCs/>
          <w:szCs w:val="24"/>
        </w:rPr>
        <w:t xml:space="preserve">. </w:t>
      </w:r>
      <w:proofErr w:type="spellStart"/>
      <w:r w:rsidR="00E8170D" w:rsidRPr="00696D6E">
        <w:rPr>
          <w:bCs/>
          <w:i/>
          <w:szCs w:val="24"/>
        </w:rPr>
        <w:t>strigosus</w:t>
      </w:r>
      <w:proofErr w:type="spellEnd"/>
      <w:r w:rsidR="00E8170D">
        <w:rPr>
          <w:bCs/>
          <w:szCs w:val="24"/>
        </w:rPr>
        <w:t xml:space="preserve"> and</w:t>
      </w:r>
      <w:r w:rsidR="00550970" w:rsidRPr="00550970">
        <w:rPr>
          <w:bCs/>
          <w:szCs w:val="24"/>
        </w:rPr>
        <w:t xml:space="preserve"> is </w:t>
      </w:r>
      <w:r>
        <w:rPr>
          <w:bCs/>
          <w:szCs w:val="24"/>
        </w:rPr>
        <w:t>diploid</w:t>
      </w:r>
      <w:r w:rsidR="00E8170D">
        <w:rPr>
          <w:bCs/>
          <w:szCs w:val="24"/>
        </w:rPr>
        <w:t>. C</w:t>
      </w:r>
      <w:r w:rsidR="00E839AE">
        <w:rPr>
          <w:bCs/>
          <w:szCs w:val="24"/>
        </w:rPr>
        <w:t>ultivars have</w:t>
      </w:r>
      <w:r w:rsidR="00550970" w:rsidRPr="00550970">
        <w:rPr>
          <w:bCs/>
          <w:szCs w:val="24"/>
        </w:rPr>
        <w:t xml:space="preserve"> been </w:t>
      </w:r>
      <w:r w:rsidR="00E839AE">
        <w:rPr>
          <w:bCs/>
          <w:szCs w:val="24"/>
        </w:rPr>
        <w:t xml:space="preserve">selected from the wild or </w:t>
      </w:r>
      <w:r w:rsidR="00550970" w:rsidRPr="00550970">
        <w:rPr>
          <w:bCs/>
          <w:szCs w:val="24"/>
        </w:rPr>
        <w:t>developed</w:t>
      </w:r>
      <w:r w:rsidR="00E8170D">
        <w:rPr>
          <w:bCs/>
          <w:szCs w:val="24"/>
        </w:rPr>
        <w:t xml:space="preserve"> through specific crosses</w:t>
      </w:r>
      <w:r w:rsidR="00550970" w:rsidRPr="00550970">
        <w:rPr>
          <w:bCs/>
          <w:szCs w:val="24"/>
        </w:rPr>
        <w:t xml:space="preserve"> within the last </w:t>
      </w:r>
      <w:r w:rsidR="00E839AE">
        <w:rPr>
          <w:bCs/>
          <w:szCs w:val="24"/>
        </w:rPr>
        <w:t>450</w:t>
      </w:r>
      <w:r w:rsidR="00550970" w:rsidRPr="00550970">
        <w:rPr>
          <w:bCs/>
          <w:szCs w:val="24"/>
        </w:rPr>
        <w:t xml:space="preserve"> years.</w:t>
      </w:r>
      <w:r w:rsidR="00E8170D">
        <w:rPr>
          <w:bCs/>
          <w:szCs w:val="24"/>
        </w:rPr>
        <w:t xml:space="preserve"> The ploidy of blackberries varies from diploid through </w:t>
      </w:r>
      <w:proofErr w:type="spellStart"/>
      <w:r w:rsidR="00E8170D">
        <w:rPr>
          <w:bCs/>
          <w:szCs w:val="24"/>
        </w:rPr>
        <w:t>dodecaploid</w:t>
      </w:r>
      <w:proofErr w:type="spellEnd"/>
      <w:r w:rsidR="00E8170D">
        <w:rPr>
          <w:bCs/>
          <w:szCs w:val="24"/>
        </w:rPr>
        <w:t xml:space="preserve"> but m</w:t>
      </w:r>
      <w:r w:rsidR="00482F98">
        <w:rPr>
          <w:bCs/>
          <w:szCs w:val="24"/>
        </w:rPr>
        <w:t xml:space="preserve">ost </w:t>
      </w:r>
      <w:r w:rsidR="00E8170D">
        <w:rPr>
          <w:bCs/>
          <w:szCs w:val="24"/>
        </w:rPr>
        <w:t>cultivars are</w:t>
      </w:r>
      <w:r w:rsidR="00482F98">
        <w:rPr>
          <w:bCs/>
          <w:szCs w:val="24"/>
        </w:rPr>
        <w:t xml:space="preserve"> 4x, or 6x-8x</w:t>
      </w:r>
      <w:r w:rsidR="00E8170D">
        <w:rPr>
          <w:bCs/>
          <w:szCs w:val="24"/>
        </w:rPr>
        <w:t>.</w:t>
      </w:r>
      <w:r w:rsidR="00550970" w:rsidRPr="00550970">
        <w:rPr>
          <w:bCs/>
          <w:szCs w:val="24"/>
        </w:rPr>
        <w:t xml:space="preserve"> </w:t>
      </w:r>
      <w:r w:rsidR="004E05DF" w:rsidRPr="004E05DF">
        <w:rPr>
          <w:bCs/>
          <w:szCs w:val="24"/>
        </w:rPr>
        <w:t>D</w:t>
      </w:r>
      <w:r w:rsidR="00550970" w:rsidRPr="004E05DF">
        <w:rPr>
          <w:bCs/>
          <w:szCs w:val="24"/>
        </w:rPr>
        <w:t xml:space="preserve">istribution </w:t>
      </w:r>
      <w:r w:rsidR="004E05DF" w:rsidRPr="004E05DF">
        <w:rPr>
          <w:bCs/>
          <w:szCs w:val="24"/>
        </w:rPr>
        <w:t xml:space="preserve">of wild species is </w:t>
      </w:r>
      <w:r w:rsidR="00E839AE" w:rsidRPr="004E05DF">
        <w:rPr>
          <w:bCs/>
          <w:szCs w:val="24"/>
        </w:rPr>
        <w:t>circum</w:t>
      </w:r>
      <w:r w:rsidR="00186AEF" w:rsidRPr="004E05DF">
        <w:rPr>
          <w:bCs/>
          <w:szCs w:val="24"/>
        </w:rPr>
        <w:t>boreal</w:t>
      </w:r>
      <w:r w:rsidR="00E839AE">
        <w:rPr>
          <w:bCs/>
          <w:szCs w:val="24"/>
        </w:rPr>
        <w:t xml:space="preserve">. </w:t>
      </w:r>
    </w:p>
    <w:p w14:paraId="309FD182" w14:textId="77777777" w:rsidR="00074FFE" w:rsidRPr="0056413D" w:rsidRDefault="00550970" w:rsidP="008D0372">
      <w:pPr>
        <w:spacing w:after="0" w:afterAutospacing="0"/>
        <w:ind w:firstLine="720"/>
        <w:jc w:val="both"/>
        <w:rPr>
          <w:bCs/>
          <w:szCs w:val="24"/>
        </w:rPr>
      </w:pPr>
      <w:r>
        <w:rPr>
          <w:bCs/>
          <w:szCs w:val="24"/>
        </w:rPr>
        <w:t xml:space="preserve">The US </w:t>
      </w:r>
      <w:r w:rsidR="008C693D">
        <w:rPr>
          <w:bCs/>
          <w:szCs w:val="24"/>
        </w:rPr>
        <w:t xml:space="preserve">national </w:t>
      </w:r>
      <w:r w:rsidR="008C693D" w:rsidRPr="008C693D">
        <w:rPr>
          <w:bCs/>
          <w:i/>
          <w:szCs w:val="24"/>
        </w:rPr>
        <w:t>Rubus</w:t>
      </w:r>
      <w:r>
        <w:rPr>
          <w:bCs/>
          <w:szCs w:val="24"/>
        </w:rPr>
        <w:t xml:space="preserve"> </w:t>
      </w:r>
      <w:proofErr w:type="spellStart"/>
      <w:r w:rsidRPr="00550970">
        <w:rPr>
          <w:bCs/>
          <w:szCs w:val="24"/>
        </w:rPr>
        <w:t>genebank</w:t>
      </w:r>
      <w:proofErr w:type="spellEnd"/>
      <w:r>
        <w:rPr>
          <w:bCs/>
          <w:szCs w:val="24"/>
        </w:rPr>
        <w:t xml:space="preserve"> is located at the US Department of Agriculture, Agricultural Research Service, </w:t>
      </w:r>
      <w:r w:rsidR="006979DC">
        <w:rPr>
          <w:bCs/>
          <w:szCs w:val="24"/>
        </w:rPr>
        <w:t xml:space="preserve">National Clonal Germplasm Repository at </w:t>
      </w:r>
      <w:r>
        <w:rPr>
          <w:bCs/>
          <w:szCs w:val="24"/>
        </w:rPr>
        <w:t>Corvallis, Oregon.</w:t>
      </w:r>
      <w:r w:rsidR="00186AEF">
        <w:rPr>
          <w:bCs/>
          <w:szCs w:val="24"/>
        </w:rPr>
        <w:t xml:space="preserve"> This facility maintains living collections of </w:t>
      </w:r>
      <w:r w:rsidR="00186AEF" w:rsidRPr="00186AEF">
        <w:rPr>
          <w:bCs/>
          <w:i/>
          <w:szCs w:val="24"/>
        </w:rPr>
        <w:t>Rubus</w:t>
      </w:r>
      <w:r w:rsidR="00186AEF">
        <w:rPr>
          <w:bCs/>
          <w:szCs w:val="24"/>
        </w:rPr>
        <w:t xml:space="preserve"> plants</w:t>
      </w:r>
      <w:r w:rsidR="00A57D6E">
        <w:rPr>
          <w:bCs/>
          <w:szCs w:val="24"/>
        </w:rPr>
        <w:t xml:space="preserve"> in containers under controlled growing environment</w:t>
      </w:r>
      <w:r w:rsidR="00186AEF">
        <w:rPr>
          <w:bCs/>
          <w:szCs w:val="24"/>
        </w:rPr>
        <w:t xml:space="preserve"> as well as seed stored in freezers. </w:t>
      </w:r>
      <w:r w:rsidR="0056413D" w:rsidRPr="0056413D">
        <w:rPr>
          <w:bCs/>
          <w:szCs w:val="24"/>
        </w:rPr>
        <w:t xml:space="preserve">The NCGR </w:t>
      </w:r>
      <w:proofErr w:type="spellStart"/>
      <w:r w:rsidR="0056413D" w:rsidRPr="0056413D">
        <w:rPr>
          <w:bCs/>
          <w:szCs w:val="24"/>
        </w:rPr>
        <w:t>genebank</w:t>
      </w:r>
      <w:proofErr w:type="spellEnd"/>
      <w:r w:rsidR="0056413D" w:rsidRPr="0056413D">
        <w:rPr>
          <w:bCs/>
          <w:szCs w:val="24"/>
        </w:rPr>
        <w:t xml:space="preserve"> </w:t>
      </w:r>
      <w:r w:rsidR="0056413D">
        <w:rPr>
          <w:bCs/>
          <w:szCs w:val="24"/>
        </w:rPr>
        <w:t xml:space="preserve">collection </w:t>
      </w:r>
      <w:r w:rsidR="0056413D" w:rsidRPr="0056413D">
        <w:rPr>
          <w:bCs/>
          <w:szCs w:val="24"/>
        </w:rPr>
        <w:t xml:space="preserve">includes more than </w:t>
      </w:r>
      <w:r w:rsidR="0056413D" w:rsidRPr="0056413D">
        <w:rPr>
          <w:szCs w:val="24"/>
        </w:rPr>
        <w:t>2,035</w:t>
      </w:r>
      <w:r w:rsidR="0056413D" w:rsidRPr="0056413D">
        <w:rPr>
          <w:bCs/>
          <w:szCs w:val="24"/>
        </w:rPr>
        <w:t xml:space="preserve"> </w:t>
      </w:r>
      <w:r w:rsidR="0056413D" w:rsidRPr="0056413D">
        <w:rPr>
          <w:bCs/>
          <w:i/>
          <w:szCs w:val="24"/>
        </w:rPr>
        <w:t>Rubus</w:t>
      </w:r>
      <w:r w:rsidR="0056413D" w:rsidRPr="0056413D">
        <w:rPr>
          <w:bCs/>
          <w:szCs w:val="24"/>
        </w:rPr>
        <w:t xml:space="preserve"> accessions, with representatives of </w:t>
      </w:r>
      <w:r w:rsidR="0056413D" w:rsidRPr="0056413D">
        <w:rPr>
          <w:szCs w:val="24"/>
        </w:rPr>
        <w:t>174</w:t>
      </w:r>
      <w:r w:rsidR="0056413D" w:rsidRPr="0056413D">
        <w:rPr>
          <w:bCs/>
          <w:szCs w:val="24"/>
        </w:rPr>
        <w:t xml:space="preserve"> </w:t>
      </w:r>
      <w:r w:rsidR="0056413D" w:rsidRPr="0056413D">
        <w:rPr>
          <w:bCs/>
          <w:i/>
          <w:szCs w:val="24"/>
        </w:rPr>
        <w:t>Rubus</w:t>
      </w:r>
      <w:r w:rsidR="0056413D" w:rsidRPr="0056413D">
        <w:rPr>
          <w:bCs/>
          <w:szCs w:val="24"/>
        </w:rPr>
        <w:t xml:space="preserve"> taxa from </w:t>
      </w:r>
      <w:r w:rsidR="0056413D" w:rsidRPr="0056413D">
        <w:rPr>
          <w:szCs w:val="24"/>
        </w:rPr>
        <w:t>57 countries</w:t>
      </w:r>
      <w:r w:rsidR="0056413D" w:rsidRPr="0056413D">
        <w:rPr>
          <w:bCs/>
          <w:szCs w:val="24"/>
        </w:rPr>
        <w:t xml:space="preserve">. The primary collection of clonal </w:t>
      </w:r>
      <w:r w:rsidR="0056413D" w:rsidRPr="0056413D">
        <w:rPr>
          <w:bCs/>
          <w:i/>
          <w:szCs w:val="24"/>
        </w:rPr>
        <w:t>Rubus</w:t>
      </w:r>
      <w:r w:rsidR="0056413D" w:rsidRPr="0056413D">
        <w:rPr>
          <w:bCs/>
          <w:szCs w:val="24"/>
        </w:rPr>
        <w:t xml:space="preserve"> and their wild relatives are maintained as plants in containers in greenhouses and screenhouses.</w:t>
      </w:r>
      <w:r w:rsidR="0056413D">
        <w:rPr>
          <w:bCs/>
          <w:szCs w:val="24"/>
        </w:rPr>
        <w:t xml:space="preserve"> More than </w:t>
      </w:r>
      <w:r w:rsidR="0056413D">
        <w:rPr>
          <w:szCs w:val="24"/>
        </w:rPr>
        <w:t>12,147 accessions have been d</w:t>
      </w:r>
      <w:r w:rsidR="00A57D6E" w:rsidRPr="0056413D">
        <w:rPr>
          <w:bCs/>
          <w:szCs w:val="24"/>
        </w:rPr>
        <w:t>istribut</w:t>
      </w:r>
      <w:r w:rsidR="00482F98">
        <w:rPr>
          <w:bCs/>
          <w:szCs w:val="24"/>
        </w:rPr>
        <w:t>ed</w:t>
      </w:r>
      <w:r w:rsidR="00A57D6E" w:rsidRPr="0056413D">
        <w:rPr>
          <w:bCs/>
          <w:szCs w:val="24"/>
        </w:rPr>
        <w:t xml:space="preserve"> from the collection</w:t>
      </w:r>
      <w:r w:rsidR="0056413D">
        <w:rPr>
          <w:bCs/>
          <w:szCs w:val="24"/>
        </w:rPr>
        <w:t xml:space="preserve"> since 1981, when the </w:t>
      </w:r>
      <w:proofErr w:type="spellStart"/>
      <w:r w:rsidR="0056413D">
        <w:rPr>
          <w:bCs/>
          <w:szCs w:val="24"/>
        </w:rPr>
        <w:t>genebank</w:t>
      </w:r>
      <w:proofErr w:type="spellEnd"/>
      <w:r w:rsidR="0056413D">
        <w:rPr>
          <w:bCs/>
          <w:szCs w:val="24"/>
        </w:rPr>
        <w:t xml:space="preserve"> was established. </w:t>
      </w:r>
    </w:p>
    <w:p w14:paraId="309FD183" w14:textId="77777777" w:rsidR="00074FFE" w:rsidRPr="0056413D" w:rsidRDefault="00074FFE">
      <w:pPr>
        <w:rPr>
          <w:bCs/>
          <w:szCs w:val="24"/>
        </w:rPr>
      </w:pPr>
      <w:r w:rsidRPr="0056413D">
        <w:rPr>
          <w:bCs/>
          <w:szCs w:val="24"/>
        </w:rPr>
        <w:br w:type="page"/>
      </w:r>
    </w:p>
    <w:p w14:paraId="309FD184" w14:textId="77777777" w:rsidR="003F2C40" w:rsidRDefault="003F2C40" w:rsidP="008D0372">
      <w:pPr>
        <w:spacing w:after="0" w:afterAutospacing="0"/>
        <w:ind w:firstLine="720"/>
        <w:jc w:val="both"/>
        <w:rPr>
          <w:szCs w:val="24"/>
        </w:rPr>
      </w:pPr>
    </w:p>
    <w:p w14:paraId="309FD185" w14:textId="77777777" w:rsidR="00074FFE" w:rsidRPr="00074FFE" w:rsidRDefault="00074FFE" w:rsidP="009101FB">
      <w:pPr>
        <w:pStyle w:val="ListParagraph"/>
        <w:spacing w:after="0" w:afterAutospacing="0"/>
        <w:ind w:left="0"/>
        <w:jc w:val="both"/>
        <w:rPr>
          <w:b/>
          <w:szCs w:val="24"/>
        </w:rPr>
      </w:pPr>
      <w:r>
        <w:rPr>
          <w:b/>
          <w:szCs w:val="24"/>
        </w:rPr>
        <w:t>Introduction:</w:t>
      </w:r>
      <w:r w:rsidR="00ED3F02">
        <w:rPr>
          <w:b/>
          <w:szCs w:val="24"/>
        </w:rPr>
        <w:t xml:space="preserve"> </w:t>
      </w:r>
      <w:r w:rsidRPr="00074FFE">
        <w:rPr>
          <w:b/>
        </w:rPr>
        <w:t xml:space="preserve">Botany and </w:t>
      </w:r>
      <w:r w:rsidR="006B57F8">
        <w:rPr>
          <w:b/>
        </w:rPr>
        <w:t>h</w:t>
      </w:r>
      <w:r w:rsidRPr="00074FFE">
        <w:rPr>
          <w:b/>
        </w:rPr>
        <w:t xml:space="preserve">orticulture of </w:t>
      </w:r>
      <w:r w:rsidRPr="00074FFE">
        <w:rPr>
          <w:b/>
          <w:i/>
        </w:rPr>
        <w:t>Rubus</w:t>
      </w:r>
      <w:r>
        <w:rPr>
          <w:b/>
          <w:i/>
        </w:rPr>
        <w:t xml:space="preserve"> </w:t>
      </w:r>
    </w:p>
    <w:p w14:paraId="309FD186" w14:textId="77777777" w:rsidR="00FE6C13" w:rsidRDefault="0082110A" w:rsidP="00696D6E">
      <w:pPr>
        <w:spacing w:after="0" w:afterAutospacing="0"/>
        <w:ind w:firstLine="720"/>
        <w:rPr>
          <w:rFonts w:cs="Arial"/>
        </w:rPr>
      </w:pPr>
      <w:r>
        <w:rPr>
          <w:rFonts w:cs="Arial"/>
        </w:rPr>
        <w:t xml:space="preserve">Plants of </w:t>
      </w:r>
      <w:r w:rsidR="00074FFE" w:rsidRPr="00074FFE">
        <w:rPr>
          <w:rFonts w:cs="Arial"/>
          <w:i/>
        </w:rPr>
        <w:t>Rubus</w:t>
      </w:r>
      <w:r w:rsidR="00074FFE" w:rsidRPr="00074FFE">
        <w:rPr>
          <w:rFonts w:cs="Arial"/>
        </w:rPr>
        <w:t xml:space="preserve"> L., </w:t>
      </w:r>
      <w:r w:rsidR="00074FFE">
        <w:rPr>
          <w:rFonts w:cs="Arial"/>
        </w:rPr>
        <w:t xml:space="preserve">in the family </w:t>
      </w:r>
      <w:r w:rsidR="00074FFE" w:rsidRPr="0057720E">
        <w:rPr>
          <w:rFonts w:cs="Arial"/>
          <w:i/>
        </w:rPr>
        <w:t>Rosaceae</w:t>
      </w:r>
      <w:r w:rsidR="00074FFE" w:rsidRPr="00074FFE">
        <w:rPr>
          <w:rFonts w:cs="Arial"/>
        </w:rPr>
        <w:t xml:space="preserve">, </w:t>
      </w:r>
      <w:r w:rsidR="00074FFE">
        <w:rPr>
          <w:rFonts w:cs="Arial"/>
        </w:rPr>
        <w:t xml:space="preserve">are </w:t>
      </w:r>
      <w:r w:rsidR="00074FFE" w:rsidRPr="00074FFE">
        <w:rPr>
          <w:rFonts w:cs="Arial"/>
        </w:rPr>
        <w:t>known collectively as briars, brambles</w:t>
      </w:r>
      <w:r w:rsidR="00074FFE">
        <w:rPr>
          <w:rFonts w:cs="Arial"/>
        </w:rPr>
        <w:t xml:space="preserve">, </w:t>
      </w:r>
      <w:proofErr w:type="spellStart"/>
      <w:r w:rsidR="00482F98">
        <w:rPr>
          <w:rFonts w:cs="Arial"/>
        </w:rPr>
        <w:t>caneberries</w:t>
      </w:r>
      <w:proofErr w:type="spellEnd"/>
      <w:r w:rsidR="00482F98">
        <w:rPr>
          <w:rFonts w:cs="Arial"/>
        </w:rPr>
        <w:t xml:space="preserve">, </w:t>
      </w:r>
      <w:r w:rsidR="00074FFE" w:rsidRPr="00074FFE">
        <w:rPr>
          <w:rFonts w:cs="Arial"/>
        </w:rPr>
        <w:t xml:space="preserve">small, </w:t>
      </w:r>
      <w:r w:rsidR="00074FFE">
        <w:rPr>
          <w:rFonts w:cs="Arial"/>
        </w:rPr>
        <w:t xml:space="preserve">soft, </w:t>
      </w:r>
      <w:r>
        <w:rPr>
          <w:rFonts w:cs="Arial"/>
        </w:rPr>
        <w:t>bush, or berry fruits.</w:t>
      </w:r>
      <w:r w:rsidRPr="0082110A">
        <w:rPr>
          <w:rFonts w:cs="Arial"/>
        </w:rPr>
        <w:t xml:space="preserve"> </w:t>
      </w:r>
      <w:r>
        <w:rPr>
          <w:rFonts w:cs="Arial"/>
        </w:rPr>
        <w:t>Many</w:t>
      </w:r>
      <w:r w:rsidRPr="00074FFE">
        <w:rPr>
          <w:rFonts w:cs="Arial"/>
        </w:rPr>
        <w:t xml:space="preserve"> </w:t>
      </w:r>
      <w:r w:rsidR="00D24DCE">
        <w:rPr>
          <w:rFonts w:cs="Arial"/>
        </w:rPr>
        <w:t>people around the</w:t>
      </w:r>
      <w:r w:rsidRPr="00074FFE">
        <w:rPr>
          <w:rFonts w:cs="Arial"/>
        </w:rPr>
        <w:t xml:space="preserve"> world consider plants of this genus to be roadside, invasive, </w:t>
      </w:r>
      <w:r>
        <w:rPr>
          <w:rFonts w:cs="Arial"/>
        </w:rPr>
        <w:t>or noxious weeds. D</w:t>
      </w:r>
      <w:r w:rsidRPr="00074FFE">
        <w:rPr>
          <w:rFonts w:cs="Arial"/>
        </w:rPr>
        <w:t>omestication</w:t>
      </w:r>
      <w:r w:rsidR="00724680">
        <w:rPr>
          <w:rFonts w:cs="Arial"/>
        </w:rPr>
        <w:t>,</w:t>
      </w:r>
      <w:r w:rsidRPr="00074FFE">
        <w:rPr>
          <w:rFonts w:cs="Arial"/>
        </w:rPr>
        <w:t xml:space="preserve"> </w:t>
      </w:r>
      <w:r w:rsidR="001F0F6C">
        <w:rPr>
          <w:rFonts w:cs="Arial"/>
        </w:rPr>
        <w:t xml:space="preserve">usually </w:t>
      </w:r>
      <w:r w:rsidRPr="00074FFE">
        <w:rPr>
          <w:rFonts w:cs="Arial"/>
        </w:rPr>
        <w:t>combined with breeding efforts</w:t>
      </w:r>
      <w:r w:rsidR="00724680">
        <w:rPr>
          <w:rFonts w:cs="Arial"/>
        </w:rPr>
        <w:t>,</w:t>
      </w:r>
      <w:r w:rsidRPr="00074FFE">
        <w:rPr>
          <w:rFonts w:cs="Arial"/>
        </w:rPr>
        <w:t xml:space="preserve"> </w:t>
      </w:r>
      <w:r w:rsidR="00724680" w:rsidRPr="00074FFE">
        <w:rPr>
          <w:rFonts w:cs="Arial"/>
        </w:rPr>
        <w:t>ha</w:t>
      </w:r>
      <w:r w:rsidR="00724680">
        <w:rPr>
          <w:rFonts w:cs="Arial"/>
        </w:rPr>
        <w:t>ve</w:t>
      </w:r>
      <w:r w:rsidR="00724680" w:rsidRPr="00074FFE">
        <w:rPr>
          <w:rFonts w:cs="Arial"/>
        </w:rPr>
        <w:t xml:space="preserve"> </w:t>
      </w:r>
      <w:r w:rsidRPr="00074FFE">
        <w:rPr>
          <w:rFonts w:cs="Arial"/>
        </w:rPr>
        <w:t xml:space="preserve">developed several species of </w:t>
      </w:r>
      <w:r w:rsidRPr="00074FFE">
        <w:rPr>
          <w:rFonts w:cs="Arial"/>
          <w:i/>
        </w:rPr>
        <w:t>Rubus</w:t>
      </w:r>
      <w:r w:rsidR="00482F98">
        <w:rPr>
          <w:rFonts w:cs="Arial"/>
          <w:i/>
        </w:rPr>
        <w:t xml:space="preserve">, </w:t>
      </w:r>
      <w:r w:rsidR="00482F98" w:rsidRPr="00E74EDB">
        <w:rPr>
          <w:rFonts w:cs="Arial"/>
        </w:rPr>
        <w:t xml:space="preserve">or hybrids of </w:t>
      </w:r>
      <w:r w:rsidR="00482F98">
        <w:rPr>
          <w:rFonts w:cs="Arial"/>
        </w:rPr>
        <w:t xml:space="preserve">multiple </w:t>
      </w:r>
      <w:r w:rsidR="00482F98" w:rsidRPr="00E74EDB">
        <w:rPr>
          <w:rFonts w:cs="Arial"/>
        </w:rPr>
        <w:t>species</w:t>
      </w:r>
      <w:r w:rsidR="00B853BF">
        <w:rPr>
          <w:rFonts w:cs="Arial"/>
        </w:rPr>
        <w:t>,</w:t>
      </w:r>
      <w:r w:rsidR="00262DE3" w:rsidRPr="00262DE3">
        <w:rPr>
          <w:rFonts w:cs="Arial"/>
        </w:rPr>
        <w:t xml:space="preserve"> into</w:t>
      </w:r>
      <w:r w:rsidRPr="00074FFE">
        <w:rPr>
          <w:rFonts w:cs="Arial"/>
          <w:i/>
        </w:rPr>
        <w:t xml:space="preserve"> </w:t>
      </w:r>
      <w:r w:rsidRPr="00074FFE">
        <w:rPr>
          <w:rFonts w:cs="Arial"/>
        </w:rPr>
        <w:t>economically important cultivated fruit crops.</w:t>
      </w:r>
      <w:r>
        <w:rPr>
          <w:rFonts w:cs="Arial"/>
        </w:rPr>
        <w:t xml:space="preserve"> This genus includes</w:t>
      </w:r>
      <w:r w:rsidR="00074FFE" w:rsidRPr="00074FFE">
        <w:rPr>
          <w:rFonts w:cs="Arial"/>
        </w:rPr>
        <w:t xml:space="preserve"> </w:t>
      </w:r>
      <w:r>
        <w:rPr>
          <w:rFonts w:cs="Arial"/>
        </w:rPr>
        <w:t xml:space="preserve">the </w:t>
      </w:r>
      <w:r w:rsidR="00074FFE">
        <w:rPr>
          <w:rFonts w:cs="Arial"/>
        </w:rPr>
        <w:t xml:space="preserve">cultivated </w:t>
      </w:r>
      <w:r w:rsidR="00074FFE" w:rsidRPr="00074FFE">
        <w:rPr>
          <w:rFonts w:cs="Arial"/>
        </w:rPr>
        <w:t>red raspberries</w:t>
      </w:r>
      <w:r w:rsidR="00074FFE">
        <w:rPr>
          <w:rFonts w:cs="Arial"/>
        </w:rPr>
        <w:t>,</w:t>
      </w:r>
      <w:r w:rsidR="00074FFE" w:rsidRPr="00074FFE">
        <w:rPr>
          <w:rFonts w:cs="Arial"/>
        </w:rPr>
        <w:t xml:space="preserve"> blackberries, and their hybrids.</w:t>
      </w:r>
      <w:r w:rsidR="00074FFE">
        <w:rPr>
          <w:rFonts w:cs="Arial"/>
        </w:rPr>
        <w:t xml:space="preserve"> In addition, </w:t>
      </w:r>
      <w:r w:rsidR="001F0F6C">
        <w:rPr>
          <w:rFonts w:cs="Arial"/>
        </w:rPr>
        <w:t xml:space="preserve">fruit </w:t>
      </w:r>
      <w:r w:rsidR="00074FFE">
        <w:rPr>
          <w:rFonts w:cs="Arial"/>
        </w:rPr>
        <w:t xml:space="preserve">of native species such as cloudberries, </w:t>
      </w:r>
      <w:r w:rsidR="00FE6C13">
        <w:rPr>
          <w:rFonts w:cs="Arial"/>
        </w:rPr>
        <w:t>arctic berries</w:t>
      </w:r>
      <w:r w:rsidR="00074FFE">
        <w:rPr>
          <w:rFonts w:cs="Arial"/>
        </w:rPr>
        <w:t xml:space="preserve">, </w:t>
      </w:r>
      <w:r w:rsidR="00482F98">
        <w:rPr>
          <w:rFonts w:cs="Arial"/>
        </w:rPr>
        <w:t xml:space="preserve">Andean blackberries, </w:t>
      </w:r>
      <w:r w:rsidR="00074FFE">
        <w:rPr>
          <w:rFonts w:cs="Arial"/>
        </w:rPr>
        <w:t xml:space="preserve">and others are gathered from wild stands for consumption by local peoples. </w:t>
      </w:r>
      <w:r>
        <w:rPr>
          <w:rFonts w:cs="Arial"/>
        </w:rPr>
        <w:t xml:space="preserve">Fruits and plant parts of </w:t>
      </w:r>
      <w:r w:rsidR="00074FFE">
        <w:rPr>
          <w:rFonts w:cs="Arial"/>
        </w:rPr>
        <w:t>Asia</w:t>
      </w:r>
      <w:r>
        <w:rPr>
          <w:rFonts w:cs="Arial"/>
        </w:rPr>
        <w:t>n species</w:t>
      </w:r>
      <w:r w:rsidR="00074FFE">
        <w:rPr>
          <w:rFonts w:cs="Arial"/>
        </w:rPr>
        <w:t xml:space="preserve"> have been gathered for medicinal uses</w:t>
      </w:r>
      <w:r>
        <w:rPr>
          <w:rFonts w:cs="Arial"/>
        </w:rPr>
        <w:t xml:space="preserve"> for millennia,</w:t>
      </w:r>
      <w:r w:rsidR="00074FFE">
        <w:rPr>
          <w:rFonts w:cs="Arial"/>
        </w:rPr>
        <w:t xml:space="preserve"> although a</w:t>
      </w:r>
      <w:r>
        <w:rPr>
          <w:rFonts w:cs="Arial"/>
        </w:rPr>
        <w:t xml:space="preserve"> taste for sweet berry fruit is a recent development</w:t>
      </w:r>
      <w:r w:rsidR="00074FFE">
        <w:rPr>
          <w:rFonts w:cs="Arial"/>
        </w:rPr>
        <w:t xml:space="preserve">. </w:t>
      </w:r>
      <w:r w:rsidR="00FE6C13">
        <w:rPr>
          <w:rFonts w:cs="Arial"/>
        </w:rPr>
        <w:t xml:space="preserve">Breeders are continually searching for diverse species that might broaden the </w:t>
      </w:r>
      <w:r w:rsidR="00FD4DA9">
        <w:rPr>
          <w:rFonts w:cs="Arial"/>
        </w:rPr>
        <w:t xml:space="preserve">cultivated </w:t>
      </w:r>
      <w:proofErr w:type="spellStart"/>
      <w:r w:rsidR="00FE6C13">
        <w:rPr>
          <w:rFonts w:cs="Arial"/>
        </w:rPr>
        <w:t>genepool</w:t>
      </w:r>
      <w:proofErr w:type="spellEnd"/>
      <w:r w:rsidR="00FE6C13">
        <w:rPr>
          <w:rFonts w:cs="Arial"/>
        </w:rPr>
        <w:t xml:space="preserve">. </w:t>
      </w:r>
    </w:p>
    <w:p w14:paraId="309FD187" w14:textId="77777777" w:rsidR="0082110A" w:rsidRDefault="00074FFE" w:rsidP="00074FFE">
      <w:pPr>
        <w:spacing w:after="0" w:afterAutospacing="0"/>
        <w:ind w:firstLine="720"/>
        <w:rPr>
          <w:rFonts w:cs="Arial"/>
        </w:rPr>
      </w:pPr>
      <w:r w:rsidRPr="00074FFE">
        <w:rPr>
          <w:rFonts w:cs="Arial"/>
        </w:rPr>
        <w:t>In 200</w:t>
      </w:r>
      <w:r w:rsidR="00482F98">
        <w:rPr>
          <w:rFonts w:cs="Arial"/>
        </w:rPr>
        <w:t>13</w:t>
      </w:r>
      <w:r w:rsidRPr="00074FFE">
        <w:rPr>
          <w:rFonts w:cs="Arial"/>
        </w:rPr>
        <w:t xml:space="preserve">, </w:t>
      </w:r>
      <w:r w:rsidR="00482F98">
        <w:rPr>
          <w:rFonts w:cs="Arial"/>
        </w:rPr>
        <w:t>578</w:t>
      </w:r>
      <w:r w:rsidR="0082110A" w:rsidRPr="00074FFE">
        <w:rPr>
          <w:rFonts w:cs="Arial"/>
        </w:rPr>
        <w:t xml:space="preserve"> thousand </w:t>
      </w:r>
      <w:proofErr w:type="spellStart"/>
      <w:r w:rsidR="0082110A" w:rsidRPr="00074FFE">
        <w:rPr>
          <w:rFonts w:cs="Arial"/>
        </w:rPr>
        <w:t>tonnes</w:t>
      </w:r>
      <w:proofErr w:type="spellEnd"/>
      <w:r w:rsidR="0082110A" w:rsidRPr="00074FFE">
        <w:rPr>
          <w:rFonts w:cs="Arial"/>
        </w:rPr>
        <w:t xml:space="preserve"> of raspberry (</w:t>
      </w:r>
      <w:r w:rsidR="0082110A" w:rsidRPr="00801E4A">
        <w:rPr>
          <w:rFonts w:cs="Arial"/>
        </w:rPr>
        <w:t>FAO</w:t>
      </w:r>
      <w:r w:rsidR="00482F98">
        <w:rPr>
          <w:rFonts w:cs="Arial"/>
        </w:rPr>
        <w:t>STAT</w:t>
      </w:r>
      <w:r w:rsidR="0082110A" w:rsidRPr="00801E4A">
        <w:rPr>
          <w:rFonts w:cs="Arial"/>
        </w:rPr>
        <w:t>, 20</w:t>
      </w:r>
      <w:r w:rsidR="00482F98">
        <w:rPr>
          <w:rFonts w:cs="Arial"/>
        </w:rPr>
        <w:t>15</w:t>
      </w:r>
      <w:r w:rsidR="0082110A" w:rsidRPr="00074FFE">
        <w:rPr>
          <w:rFonts w:cs="Arial"/>
        </w:rPr>
        <w:t>)</w:t>
      </w:r>
      <w:r w:rsidR="0082110A">
        <w:rPr>
          <w:rFonts w:cs="Arial"/>
        </w:rPr>
        <w:t xml:space="preserve"> and</w:t>
      </w:r>
      <w:r w:rsidR="0082110A" w:rsidRPr="00074FFE">
        <w:rPr>
          <w:rFonts w:cs="Arial"/>
        </w:rPr>
        <w:t xml:space="preserve"> </w:t>
      </w:r>
      <w:r w:rsidRPr="00074FFE">
        <w:rPr>
          <w:rFonts w:cs="Arial"/>
        </w:rPr>
        <w:t xml:space="preserve">more than 154 thousand </w:t>
      </w:r>
      <w:proofErr w:type="spellStart"/>
      <w:r w:rsidRPr="00074FFE">
        <w:rPr>
          <w:rFonts w:cs="Arial"/>
        </w:rPr>
        <w:t>ton</w:t>
      </w:r>
      <w:r w:rsidR="00482F98">
        <w:rPr>
          <w:rFonts w:cs="Arial"/>
        </w:rPr>
        <w:t>n</w:t>
      </w:r>
      <w:r w:rsidRPr="00074FFE">
        <w:rPr>
          <w:rFonts w:cs="Arial"/>
        </w:rPr>
        <w:t>es</w:t>
      </w:r>
      <w:proofErr w:type="spellEnd"/>
      <w:r w:rsidRPr="00074FFE">
        <w:rPr>
          <w:rFonts w:cs="Arial"/>
        </w:rPr>
        <w:t xml:space="preserve"> of blackberry (</w:t>
      </w:r>
      <w:proofErr w:type="spellStart"/>
      <w:r w:rsidRPr="00074FFE">
        <w:rPr>
          <w:rFonts w:cs="Arial"/>
        </w:rPr>
        <w:t>S</w:t>
      </w:r>
      <w:r w:rsidR="0082110A">
        <w:rPr>
          <w:rFonts w:cs="Arial"/>
        </w:rPr>
        <w:t>trik</w:t>
      </w:r>
      <w:proofErr w:type="spellEnd"/>
      <w:r w:rsidR="0082110A">
        <w:rPr>
          <w:rFonts w:cs="Arial"/>
        </w:rPr>
        <w:t xml:space="preserve"> et al., 2007) </w:t>
      </w:r>
      <w:r w:rsidRPr="00074FFE">
        <w:rPr>
          <w:rFonts w:cs="Arial"/>
        </w:rPr>
        <w:t>were harvested worldwide with production expected to double in the next decade.</w:t>
      </w:r>
      <w:r>
        <w:rPr>
          <w:rFonts w:cs="Arial"/>
        </w:rPr>
        <w:t xml:space="preserve"> </w:t>
      </w:r>
    </w:p>
    <w:p w14:paraId="309FD188" w14:textId="77777777" w:rsidR="00074FFE" w:rsidRPr="00074FFE" w:rsidRDefault="001F0F6C" w:rsidP="00A97088">
      <w:pPr>
        <w:pStyle w:val="ListParagraph"/>
        <w:spacing w:after="0" w:afterAutospacing="0"/>
        <w:ind w:left="0" w:firstLine="720"/>
        <w:jc w:val="both"/>
        <w:rPr>
          <w:b/>
          <w:szCs w:val="24"/>
        </w:rPr>
      </w:pPr>
      <w:r>
        <w:t>Throughout</w:t>
      </w:r>
      <w:r w:rsidR="00696D6E">
        <w:t xml:space="preserve"> history, humans have </w:t>
      </w:r>
      <w:r>
        <w:t xml:space="preserve">interacted </w:t>
      </w:r>
      <w:r w:rsidR="00696D6E">
        <w:t xml:space="preserve">with </w:t>
      </w:r>
      <w:r w:rsidR="00696D6E" w:rsidRPr="00503345">
        <w:t>thorny rambling and upright plants, such as raspberries and their relatives</w:t>
      </w:r>
      <w:r w:rsidR="00696D6E">
        <w:t xml:space="preserve"> (Connolly, 1999)</w:t>
      </w:r>
      <w:r w:rsidR="00696D6E" w:rsidRPr="00503345">
        <w:t xml:space="preserve">. These plants were described by the ancient Greeks and Romans, including Aeschylus, Hippocrates, Cato the Elder, Ovid and </w:t>
      </w:r>
      <w:proofErr w:type="spellStart"/>
      <w:r w:rsidR="00696D6E" w:rsidRPr="00503345">
        <w:t>Dioscorides</w:t>
      </w:r>
      <w:proofErr w:type="spellEnd"/>
      <w:r w:rsidR="00696D6E">
        <w:t xml:space="preserve"> (Hummer and Janick, 2007; </w:t>
      </w:r>
      <w:r w:rsidR="00390FE7">
        <w:t xml:space="preserve">Janick and </w:t>
      </w:r>
      <w:r w:rsidR="00696D6E">
        <w:t>Hummer, 2012; Hummer and Hall, 2013)</w:t>
      </w:r>
      <w:r w:rsidR="00696D6E" w:rsidRPr="00503345">
        <w:t>.</w:t>
      </w:r>
      <w:r w:rsidR="00696D6E">
        <w:t xml:space="preserve"> </w:t>
      </w:r>
      <w:r w:rsidR="00074FFE" w:rsidRPr="00074FFE">
        <w:rPr>
          <w:rFonts w:cs="Arial"/>
        </w:rPr>
        <w:t xml:space="preserve">The European blackberry and red raspberry initially documented by Ancient Greek and Roman </w:t>
      </w:r>
      <w:proofErr w:type="spellStart"/>
      <w:r w:rsidR="00074FFE" w:rsidRPr="00074FFE">
        <w:rPr>
          <w:rFonts w:cs="Arial"/>
        </w:rPr>
        <w:t>rhyzomotists</w:t>
      </w:r>
      <w:proofErr w:type="spellEnd"/>
      <w:r w:rsidR="00074FFE" w:rsidRPr="00074FFE">
        <w:rPr>
          <w:rFonts w:cs="Arial"/>
        </w:rPr>
        <w:t xml:space="preserve"> were illustrated on lost scrolls of western antiquity (Collins, 2000). These plants were considered medicinal with a wide range of pharmacological uses. </w:t>
      </w:r>
    </w:p>
    <w:p w14:paraId="309FD189" w14:textId="77777777" w:rsidR="008C693D" w:rsidRPr="008C693D" w:rsidRDefault="008C693D" w:rsidP="008C693D">
      <w:pPr>
        <w:pStyle w:val="Textfullout"/>
        <w:spacing w:line="240" w:lineRule="auto"/>
        <w:ind w:firstLine="720"/>
        <w:rPr>
          <w:sz w:val="24"/>
          <w:szCs w:val="24"/>
        </w:rPr>
      </w:pPr>
      <w:r w:rsidRPr="008C693D">
        <w:rPr>
          <w:sz w:val="24"/>
          <w:szCs w:val="24"/>
        </w:rPr>
        <w:t>Raspberry seeds dating back to Roman times have been discovered in ancient forts in Britain. Roman soldiers probably spread the cultivation of red raspberries throughout Europe as they marched</w:t>
      </w:r>
      <w:r w:rsidR="00E74EDB">
        <w:rPr>
          <w:sz w:val="24"/>
          <w:szCs w:val="24"/>
        </w:rPr>
        <w:t>.</w:t>
      </w:r>
      <w:r w:rsidRPr="008C693D">
        <w:rPr>
          <w:sz w:val="24"/>
          <w:szCs w:val="24"/>
        </w:rPr>
        <w:t xml:space="preserve"> Red raspberries were popularized and selected in Europe throughout the Middle Ages. Cultivation of the red raspberry began about this time in Europe. By the time of the Ancient Greeks, thornless forms were known and described (</w:t>
      </w:r>
      <w:r w:rsidR="00EE6DF9">
        <w:rPr>
          <w:sz w:val="24"/>
          <w:szCs w:val="24"/>
        </w:rPr>
        <w:t xml:space="preserve">Hall et al. 2009, </w:t>
      </w:r>
      <w:r w:rsidRPr="008C693D">
        <w:rPr>
          <w:sz w:val="24"/>
          <w:szCs w:val="24"/>
        </w:rPr>
        <w:t>Hummer, 2010; Hummer and Janick, 2007).</w:t>
      </w:r>
    </w:p>
    <w:p w14:paraId="309FD18A" w14:textId="77777777" w:rsidR="008C693D" w:rsidRPr="008C693D" w:rsidRDefault="008C693D" w:rsidP="008C693D">
      <w:pPr>
        <w:pStyle w:val="Textfullout"/>
        <w:spacing w:line="240" w:lineRule="auto"/>
        <w:ind w:firstLine="720"/>
        <w:rPr>
          <w:sz w:val="24"/>
          <w:szCs w:val="24"/>
        </w:rPr>
      </w:pPr>
      <w:r w:rsidRPr="008C693D">
        <w:rPr>
          <w:sz w:val="24"/>
          <w:szCs w:val="24"/>
        </w:rPr>
        <w:t>In old English terms, raspberries were known as ‘</w:t>
      </w:r>
      <w:proofErr w:type="spellStart"/>
      <w:r w:rsidRPr="008C693D">
        <w:rPr>
          <w:sz w:val="24"/>
          <w:szCs w:val="24"/>
        </w:rPr>
        <w:t>hyndberries</w:t>
      </w:r>
      <w:proofErr w:type="spellEnd"/>
      <w:r w:rsidRPr="008C693D">
        <w:rPr>
          <w:sz w:val="24"/>
          <w:szCs w:val="24"/>
        </w:rPr>
        <w:t>’, ‘</w:t>
      </w:r>
      <w:proofErr w:type="spellStart"/>
      <w:r w:rsidRPr="008C693D">
        <w:rPr>
          <w:sz w:val="24"/>
          <w:szCs w:val="24"/>
        </w:rPr>
        <w:t>raspis</w:t>
      </w:r>
      <w:proofErr w:type="spellEnd"/>
      <w:r w:rsidRPr="008C693D">
        <w:rPr>
          <w:sz w:val="24"/>
          <w:szCs w:val="24"/>
        </w:rPr>
        <w:t>’ or ‘</w:t>
      </w:r>
      <w:proofErr w:type="spellStart"/>
      <w:r w:rsidRPr="008C693D">
        <w:rPr>
          <w:sz w:val="24"/>
          <w:szCs w:val="24"/>
        </w:rPr>
        <w:t>raspes</w:t>
      </w:r>
      <w:proofErr w:type="spellEnd"/>
      <w:r w:rsidRPr="008C693D">
        <w:rPr>
          <w:sz w:val="24"/>
          <w:szCs w:val="24"/>
        </w:rPr>
        <w:t xml:space="preserve">’, giving rise to the modern term raspberry. Yellow-fruited forms, a colour mutant of the </w:t>
      </w:r>
      <w:proofErr w:type="gramStart"/>
      <w:r w:rsidRPr="008C693D">
        <w:rPr>
          <w:sz w:val="24"/>
          <w:szCs w:val="24"/>
        </w:rPr>
        <w:t>common red-fruited</w:t>
      </w:r>
      <w:proofErr w:type="gramEnd"/>
      <w:r w:rsidRPr="008C693D">
        <w:rPr>
          <w:sz w:val="24"/>
          <w:szCs w:val="24"/>
        </w:rPr>
        <w:t xml:space="preserve"> raspberry, were documented in Europe by the late 1500s. John Parkinson an English herbalist-botanist of that period described red, white and thornless </w:t>
      </w:r>
      <w:proofErr w:type="spellStart"/>
      <w:r w:rsidRPr="008C693D">
        <w:rPr>
          <w:sz w:val="24"/>
          <w:szCs w:val="24"/>
        </w:rPr>
        <w:t>raspis</w:t>
      </w:r>
      <w:proofErr w:type="spellEnd"/>
      <w:r w:rsidRPr="008C693D">
        <w:rPr>
          <w:sz w:val="24"/>
          <w:szCs w:val="24"/>
        </w:rPr>
        <w:t>-berries suitable for the English climate (Jennings, 1988). Raspberries were grown for the London market by gardeners of Cheswick and Bretford in the time of Shakespeare (Jennings, 1988). Richar</w:t>
      </w:r>
      <w:r w:rsidR="00587F04">
        <w:rPr>
          <w:sz w:val="24"/>
          <w:szCs w:val="24"/>
        </w:rPr>
        <w:t xml:space="preserve">d Weston, an English botanist, </w:t>
      </w:r>
      <w:r w:rsidRPr="008C693D">
        <w:rPr>
          <w:sz w:val="24"/>
          <w:szCs w:val="24"/>
        </w:rPr>
        <w:t>mentioned a ‘twice-bearing kind’ in 1780 (Jennings, 1988).</w:t>
      </w:r>
    </w:p>
    <w:p w14:paraId="309FD18B" w14:textId="77777777" w:rsidR="008C693D" w:rsidRPr="008C693D" w:rsidRDefault="008C693D" w:rsidP="008C693D">
      <w:pPr>
        <w:pStyle w:val="Textfullout"/>
        <w:spacing w:line="240" w:lineRule="auto"/>
        <w:ind w:firstLine="720"/>
        <w:rPr>
          <w:sz w:val="24"/>
          <w:szCs w:val="24"/>
        </w:rPr>
      </w:pPr>
      <w:r w:rsidRPr="008C693D">
        <w:rPr>
          <w:sz w:val="24"/>
          <w:szCs w:val="24"/>
        </w:rPr>
        <w:t xml:space="preserve">Europeans and Asians recognized the medicinal value of raspberries. The Asian raspberry, specifically </w:t>
      </w:r>
      <w:r w:rsidRPr="008C693D">
        <w:rPr>
          <w:i/>
          <w:sz w:val="24"/>
          <w:szCs w:val="24"/>
        </w:rPr>
        <w:t xml:space="preserve">Rubus </w:t>
      </w:r>
      <w:proofErr w:type="spellStart"/>
      <w:r w:rsidRPr="008C693D">
        <w:rPr>
          <w:i/>
          <w:sz w:val="24"/>
          <w:szCs w:val="24"/>
        </w:rPr>
        <w:t>chingii</w:t>
      </w:r>
      <w:proofErr w:type="spellEnd"/>
      <w:r w:rsidRPr="008C693D">
        <w:rPr>
          <w:sz w:val="24"/>
          <w:szCs w:val="24"/>
        </w:rPr>
        <w:t xml:space="preserve"> Hu, fu-pen-tzu, was documented in the </w:t>
      </w:r>
      <w:r w:rsidRPr="008C693D">
        <w:rPr>
          <w:i/>
          <w:sz w:val="24"/>
          <w:szCs w:val="24"/>
        </w:rPr>
        <w:t xml:space="preserve">Ming I </w:t>
      </w:r>
      <w:proofErr w:type="spellStart"/>
      <w:r w:rsidRPr="008C693D">
        <w:rPr>
          <w:i/>
          <w:sz w:val="24"/>
          <w:szCs w:val="24"/>
        </w:rPr>
        <w:t>piehlu</w:t>
      </w:r>
      <w:proofErr w:type="spellEnd"/>
      <w:r w:rsidRPr="008C693D">
        <w:rPr>
          <w:sz w:val="24"/>
          <w:szCs w:val="24"/>
        </w:rPr>
        <w:t xml:space="preserve">, a Chinese herbal dating to the end of the Liang Dynasty before 300 </w:t>
      </w:r>
      <w:proofErr w:type="spellStart"/>
      <w:r w:rsidRPr="008C693D">
        <w:rPr>
          <w:smallCaps/>
          <w:sz w:val="24"/>
          <w:szCs w:val="24"/>
        </w:rPr>
        <w:t>ce</w:t>
      </w:r>
      <w:proofErr w:type="spellEnd"/>
      <w:r w:rsidRPr="008C693D">
        <w:rPr>
          <w:sz w:val="24"/>
          <w:szCs w:val="24"/>
        </w:rPr>
        <w:t xml:space="preserve"> (Hsu </w:t>
      </w:r>
      <w:r w:rsidRPr="008C693D">
        <w:rPr>
          <w:i/>
          <w:sz w:val="24"/>
          <w:szCs w:val="24"/>
        </w:rPr>
        <w:t>et al</w:t>
      </w:r>
      <w:r w:rsidRPr="008C693D">
        <w:rPr>
          <w:sz w:val="24"/>
          <w:szCs w:val="24"/>
        </w:rPr>
        <w:t xml:space="preserve">., 1986). Another Asian raspberry, </w:t>
      </w:r>
      <w:r w:rsidRPr="008C693D">
        <w:rPr>
          <w:i/>
          <w:sz w:val="24"/>
          <w:szCs w:val="24"/>
        </w:rPr>
        <w:t xml:space="preserve">R. </w:t>
      </w:r>
      <w:proofErr w:type="spellStart"/>
      <w:r w:rsidRPr="008C693D">
        <w:rPr>
          <w:i/>
          <w:sz w:val="24"/>
          <w:szCs w:val="24"/>
        </w:rPr>
        <w:t>parvifolius</w:t>
      </w:r>
      <w:proofErr w:type="spellEnd"/>
      <w:r w:rsidRPr="008C693D">
        <w:rPr>
          <w:sz w:val="24"/>
          <w:szCs w:val="24"/>
        </w:rPr>
        <w:t xml:space="preserve"> L., Tzu-po, is a traditional folk medicine of Taiwan (Hsu </w:t>
      </w:r>
      <w:r w:rsidRPr="008C693D">
        <w:rPr>
          <w:i/>
          <w:sz w:val="24"/>
          <w:szCs w:val="24"/>
        </w:rPr>
        <w:t>et al</w:t>
      </w:r>
      <w:r w:rsidRPr="008C693D">
        <w:rPr>
          <w:sz w:val="24"/>
          <w:szCs w:val="24"/>
        </w:rPr>
        <w:t xml:space="preserve">., 1986). The Indian medicinal uses of </w:t>
      </w:r>
      <w:r w:rsidRPr="008C693D">
        <w:rPr>
          <w:i/>
          <w:sz w:val="24"/>
          <w:szCs w:val="24"/>
        </w:rPr>
        <w:t>Rubus</w:t>
      </w:r>
      <w:r w:rsidRPr="008C693D">
        <w:rPr>
          <w:sz w:val="24"/>
          <w:szCs w:val="24"/>
        </w:rPr>
        <w:t xml:space="preserve"> include application of the astringent diuretic action of the leaves and bark. Raspberry leaves are combined with many other herbs to produce ‘</w:t>
      </w:r>
      <w:proofErr w:type="spellStart"/>
      <w:r w:rsidRPr="008C693D">
        <w:rPr>
          <w:sz w:val="24"/>
          <w:szCs w:val="24"/>
        </w:rPr>
        <w:t>kasaya</w:t>
      </w:r>
      <w:proofErr w:type="spellEnd"/>
      <w:r w:rsidRPr="008C693D">
        <w:rPr>
          <w:sz w:val="24"/>
          <w:szCs w:val="24"/>
        </w:rPr>
        <w:t>’.</w:t>
      </w:r>
    </w:p>
    <w:p w14:paraId="309FD18C" w14:textId="77777777" w:rsidR="008C693D" w:rsidRDefault="008C693D" w:rsidP="008C693D">
      <w:pPr>
        <w:pStyle w:val="Textfullout"/>
        <w:spacing w:line="240" w:lineRule="auto"/>
        <w:rPr>
          <w:color w:val="000000"/>
          <w:sz w:val="24"/>
          <w:szCs w:val="24"/>
        </w:rPr>
      </w:pPr>
      <w:r w:rsidRPr="008C693D">
        <w:rPr>
          <w:sz w:val="24"/>
          <w:szCs w:val="24"/>
        </w:rPr>
        <w:t xml:space="preserve">The native </w:t>
      </w:r>
      <w:r w:rsidRPr="008C693D">
        <w:rPr>
          <w:i/>
          <w:sz w:val="24"/>
          <w:szCs w:val="24"/>
        </w:rPr>
        <w:t>Rubus</w:t>
      </w:r>
      <w:r w:rsidRPr="008C693D">
        <w:rPr>
          <w:sz w:val="24"/>
          <w:szCs w:val="24"/>
        </w:rPr>
        <w:t xml:space="preserve"> species of Europe, such as the blackberry, </w:t>
      </w:r>
      <w:r w:rsidRPr="008C693D">
        <w:rPr>
          <w:i/>
          <w:sz w:val="24"/>
          <w:szCs w:val="24"/>
        </w:rPr>
        <w:t xml:space="preserve">R. </w:t>
      </w:r>
      <w:proofErr w:type="spellStart"/>
      <w:r w:rsidRPr="008C693D">
        <w:rPr>
          <w:i/>
          <w:sz w:val="24"/>
          <w:szCs w:val="24"/>
        </w:rPr>
        <w:t>fruticosus</w:t>
      </w:r>
      <w:proofErr w:type="spellEnd"/>
      <w:r w:rsidRPr="008C693D">
        <w:rPr>
          <w:sz w:val="24"/>
          <w:szCs w:val="24"/>
        </w:rPr>
        <w:t xml:space="preserve">, and the red raspberry, </w:t>
      </w:r>
      <w:r w:rsidRPr="008C693D">
        <w:rPr>
          <w:i/>
          <w:sz w:val="24"/>
          <w:szCs w:val="24"/>
        </w:rPr>
        <w:t xml:space="preserve">R. </w:t>
      </w:r>
      <w:proofErr w:type="spellStart"/>
      <w:r w:rsidRPr="008C693D">
        <w:rPr>
          <w:i/>
          <w:sz w:val="24"/>
          <w:szCs w:val="24"/>
        </w:rPr>
        <w:t>idaeus</w:t>
      </w:r>
      <w:proofErr w:type="spellEnd"/>
      <w:r w:rsidRPr="008C693D">
        <w:rPr>
          <w:sz w:val="24"/>
          <w:szCs w:val="24"/>
        </w:rPr>
        <w:t xml:space="preserve">, are not endemic in India but were brought there through human exchange from east to west along the Silk Route. Many web-related nutraceutical applications of Ayurvedic medicine promote the use of accessible European </w:t>
      </w:r>
      <w:r w:rsidRPr="008C693D">
        <w:rPr>
          <w:i/>
          <w:sz w:val="24"/>
          <w:szCs w:val="24"/>
        </w:rPr>
        <w:t>Rubus</w:t>
      </w:r>
      <w:r w:rsidRPr="008C693D">
        <w:rPr>
          <w:sz w:val="24"/>
          <w:szCs w:val="24"/>
        </w:rPr>
        <w:t xml:space="preserve"> species, such as the red raspberries, </w:t>
      </w:r>
      <w:r w:rsidRPr="008C693D">
        <w:rPr>
          <w:i/>
          <w:sz w:val="24"/>
          <w:szCs w:val="24"/>
        </w:rPr>
        <w:t xml:space="preserve">R. </w:t>
      </w:r>
      <w:proofErr w:type="spellStart"/>
      <w:r w:rsidRPr="008C693D">
        <w:rPr>
          <w:i/>
          <w:sz w:val="24"/>
          <w:szCs w:val="24"/>
        </w:rPr>
        <w:t>idaeus</w:t>
      </w:r>
      <w:proofErr w:type="spellEnd"/>
      <w:r w:rsidRPr="008C693D">
        <w:rPr>
          <w:sz w:val="24"/>
          <w:szCs w:val="24"/>
        </w:rPr>
        <w:t xml:space="preserve"> L., </w:t>
      </w:r>
      <w:r w:rsidRPr="008C693D">
        <w:rPr>
          <w:sz w:val="24"/>
          <w:szCs w:val="24"/>
        </w:rPr>
        <w:lastRenderedPageBreak/>
        <w:t>rather than Asian ones, e.g.</w:t>
      </w:r>
      <w:r w:rsidR="00C82B8C">
        <w:rPr>
          <w:sz w:val="24"/>
          <w:szCs w:val="24"/>
        </w:rPr>
        <w:t>,</w:t>
      </w:r>
      <w:r w:rsidRPr="008C693D">
        <w:rPr>
          <w:sz w:val="24"/>
          <w:szCs w:val="24"/>
        </w:rPr>
        <w:t xml:space="preserve"> </w:t>
      </w:r>
      <w:r w:rsidRPr="008C693D">
        <w:rPr>
          <w:i/>
          <w:sz w:val="24"/>
          <w:szCs w:val="24"/>
        </w:rPr>
        <w:t xml:space="preserve">R. </w:t>
      </w:r>
      <w:proofErr w:type="spellStart"/>
      <w:r w:rsidRPr="008C693D">
        <w:rPr>
          <w:i/>
          <w:sz w:val="24"/>
          <w:szCs w:val="24"/>
        </w:rPr>
        <w:t>coreanus</w:t>
      </w:r>
      <w:proofErr w:type="spellEnd"/>
      <w:r w:rsidRPr="008C693D">
        <w:rPr>
          <w:i/>
          <w:sz w:val="24"/>
          <w:szCs w:val="24"/>
        </w:rPr>
        <w:t xml:space="preserve">, R. </w:t>
      </w:r>
      <w:proofErr w:type="spellStart"/>
      <w:r w:rsidRPr="008C693D">
        <w:rPr>
          <w:i/>
          <w:sz w:val="24"/>
          <w:szCs w:val="24"/>
        </w:rPr>
        <w:t>crataegifolius</w:t>
      </w:r>
      <w:proofErr w:type="spellEnd"/>
      <w:r w:rsidRPr="008C693D">
        <w:rPr>
          <w:sz w:val="24"/>
          <w:szCs w:val="24"/>
        </w:rPr>
        <w:t xml:space="preserve"> or </w:t>
      </w:r>
      <w:r w:rsidRPr="008C693D">
        <w:rPr>
          <w:i/>
          <w:sz w:val="24"/>
          <w:szCs w:val="24"/>
        </w:rPr>
        <w:t xml:space="preserve">R. </w:t>
      </w:r>
      <w:proofErr w:type="spellStart"/>
      <w:r w:rsidRPr="008C693D">
        <w:rPr>
          <w:i/>
          <w:sz w:val="24"/>
          <w:szCs w:val="24"/>
        </w:rPr>
        <w:t>parvifolius</w:t>
      </w:r>
      <w:proofErr w:type="spellEnd"/>
      <w:r w:rsidRPr="008C693D">
        <w:rPr>
          <w:sz w:val="24"/>
          <w:szCs w:val="24"/>
        </w:rPr>
        <w:t xml:space="preserve">. </w:t>
      </w:r>
      <w:r w:rsidRPr="008C693D">
        <w:rPr>
          <w:color w:val="000000"/>
          <w:sz w:val="24"/>
          <w:szCs w:val="24"/>
        </w:rPr>
        <w:t xml:space="preserve">Raspberries were exported to the American colonies in the 1700s. </w:t>
      </w:r>
    </w:p>
    <w:p w14:paraId="309FD18D" w14:textId="77777777" w:rsidR="008C693D" w:rsidRPr="008C693D" w:rsidRDefault="008C693D" w:rsidP="008C693D">
      <w:pPr>
        <w:pStyle w:val="Textfullout"/>
        <w:spacing w:line="240" w:lineRule="auto"/>
        <w:ind w:firstLine="720"/>
        <w:rPr>
          <w:color w:val="000000"/>
          <w:sz w:val="24"/>
          <w:szCs w:val="24"/>
        </w:rPr>
      </w:pPr>
      <w:r w:rsidRPr="008C693D">
        <w:rPr>
          <w:color w:val="000000"/>
          <w:sz w:val="24"/>
          <w:szCs w:val="24"/>
        </w:rPr>
        <w:t xml:space="preserve">Probably one or more selections of the American red raspberry were cultivated in America by 1800 (Darrow, 1937). In 1771, W. Prince was the first to sell raspberry plants commercially in New York; his son W.R. Prince published a pomological manual in 1832 with descriptions of 20 cultivars (Jennings, 1988). </w:t>
      </w:r>
    </w:p>
    <w:p w14:paraId="309FD18E" w14:textId="77777777" w:rsidR="008C693D" w:rsidRPr="008C693D" w:rsidRDefault="008C693D" w:rsidP="008C693D">
      <w:pPr>
        <w:pStyle w:val="Textfullout"/>
        <w:spacing w:line="240" w:lineRule="auto"/>
        <w:ind w:firstLine="720"/>
        <w:rPr>
          <w:sz w:val="24"/>
          <w:szCs w:val="24"/>
        </w:rPr>
      </w:pPr>
      <w:r w:rsidRPr="008C693D">
        <w:rPr>
          <w:sz w:val="24"/>
          <w:szCs w:val="24"/>
        </w:rPr>
        <w:t>In 1853, the American Pomological Society recommended four European red raspberries for fruit cultivation, and by 1891, recommended 14 European and six American cultivars (Hedrick, 1925). The European raspberries proved less adaptable to the extremes of American summer and winter weather than did the local forms.</w:t>
      </w:r>
    </w:p>
    <w:p w14:paraId="309FD18F" w14:textId="77777777" w:rsidR="008C693D" w:rsidRDefault="008C693D" w:rsidP="008C693D">
      <w:pPr>
        <w:pStyle w:val="Textfullout"/>
        <w:spacing w:line="240" w:lineRule="auto"/>
        <w:ind w:firstLine="357"/>
        <w:rPr>
          <w:sz w:val="24"/>
          <w:szCs w:val="24"/>
        </w:rPr>
      </w:pPr>
      <w:r>
        <w:rPr>
          <w:sz w:val="24"/>
          <w:szCs w:val="24"/>
        </w:rPr>
        <w:t>I</w:t>
      </w:r>
      <w:r w:rsidRPr="008C693D">
        <w:rPr>
          <w:sz w:val="24"/>
          <w:szCs w:val="24"/>
        </w:rPr>
        <w:t>mprovements in red raspberries occurred when European red raspberries were crossed with American red raspberries (Jennings, 1988). Botanists have differed over whether or not American and European raspberries differ at the order of species or subspecies level. American native red raspberries differ from European ones by having hardier canes, which are thinner, taller</w:t>
      </w:r>
      <w:r w:rsidR="00C43959">
        <w:rPr>
          <w:sz w:val="24"/>
          <w:szCs w:val="24"/>
        </w:rPr>
        <w:t>,</w:t>
      </w:r>
      <w:r w:rsidRPr="008C693D">
        <w:rPr>
          <w:sz w:val="24"/>
          <w:szCs w:val="24"/>
        </w:rPr>
        <w:t xml:space="preserve"> and more erect</w:t>
      </w:r>
      <w:r w:rsidR="008A5048">
        <w:rPr>
          <w:sz w:val="24"/>
          <w:szCs w:val="24"/>
        </w:rPr>
        <w:t>, and by the presence of glandular hairs</w:t>
      </w:r>
      <w:r w:rsidRPr="008C693D">
        <w:rPr>
          <w:sz w:val="24"/>
          <w:szCs w:val="24"/>
        </w:rPr>
        <w:t xml:space="preserve">. Fruit of American raspberries are usually round and seldom conical, and sometimes fruit in the wild are larger than that of the European subspecies (Jennings, 1988). The cultivar ‘Cuthbert’, most likely a cross between </w:t>
      </w:r>
      <w:r w:rsidRPr="008C693D">
        <w:rPr>
          <w:i/>
          <w:sz w:val="24"/>
          <w:szCs w:val="24"/>
        </w:rPr>
        <w:t xml:space="preserve">R. </w:t>
      </w:r>
      <w:proofErr w:type="spellStart"/>
      <w:r w:rsidRPr="008C693D">
        <w:rPr>
          <w:i/>
          <w:sz w:val="24"/>
          <w:szCs w:val="24"/>
        </w:rPr>
        <w:t>idaeus</w:t>
      </w:r>
      <w:proofErr w:type="spellEnd"/>
      <w:r w:rsidRPr="008C693D">
        <w:rPr>
          <w:sz w:val="24"/>
          <w:szCs w:val="24"/>
        </w:rPr>
        <w:t xml:space="preserve"> ‘Hudson River Antwerp’ and a native </w:t>
      </w:r>
      <w:r w:rsidRPr="008C693D">
        <w:rPr>
          <w:i/>
          <w:sz w:val="24"/>
          <w:szCs w:val="24"/>
        </w:rPr>
        <w:t xml:space="preserve">R. </w:t>
      </w:r>
      <w:proofErr w:type="spellStart"/>
      <w:r w:rsidRPr="008C693D">
        <w:rPr>
          <w:i/>
          <w:sz w:val="24"/>
          <w:szCs w:val="24"/>
        </w:rPr>
        <w:t>strigosus</w:t>
      </w:r>
      <w:proofErr w:type="spellEnd"/>
      <w:r w:rsidRPr="008C693D">
        <w:rPr>
          <w:sz w:val="24"/>
          <w:szCs w:val="24"/>
        </w:rPr>
        <w:t xml:space="preserve">, was discovered about 1865. ‘Cuthbert’ remains a valuable cultivar and source of useful traits for present-day breeders. </w:t>
      </w:r>
      <w:r w:rsidRPr="00C0074C">
        <w:rPr>
          <w:sz w:val="24"/>
          <w:szCs w:val="24"/>
        </w:rPr>
        <w:t xml:space="preserve">The present botanical terms recommend that these differences are </w:t>
      </w:r>
      <w:r w:rsidR="007904AA" w:rsidRPr="00C0074C">
        <w:rPr>
          <w:sz w:val="24"/>
          <w:szCs w:val="24"/>
        </w:rPr>
        <w:t>at the species level (USDA, 2013</w:t>
      </w:r>
      <w:r w:rsidRPr="00C0074C">
        <w:rPr>
          <w:sz w:val="24"/>
          <w:szCs w:val="24"/>
        </w:rPr>
        <w:t>).</w:t>
      </w:r>
    </w:p>
    <w:p w14:paraId="309FD190" w14:textId="77777777" w:rsidR="008C693D" w:rsidRDefault="008C693D" w:rsidP="004C5644">
      <w:pPr>
        <w:pStyle w:val="ListParagraph"/>
        <w:ind w:left="0"/>
        <w:jc w:val="both"/>
        <w:rPr>
          <w:b/>
          <w:szCs w:val="24"/>
        </w:rPr>
      </w:pPr>
    </w:p>
    <w:p w14:paraId="309FD191" w14:textId="77777777" w:rsidR="007425B6" w:rsidRDefault="003F2C40" w:rsidP="007425B6">
      <w:pPr>
        <w:pStyle w:val="ListParagraph"/>
        <w:ind w:left="0"/>
        <w:jc w:val="both"/>
        <w:rPr>
          <w:b/>
          <w:szCs w:val="24"/>
        </w:rPr>
      </w:pPr>
      <w:r>
        <w:rPr>
          <w:b/>
          <w:szCs w:val="24"/>
        </w:rPr>
        <w:t xml:space="preserve">Biological features and ecogeographical distribution </w:t>
      </w:r>
    </w:p>
    <w:p w14:paraId="309FD192" w14:textId="77777777" w:rsidR="007425B6" w:rsidRDefault="007425B6" w:rsidP="007425B6">
      <w:pPr>
        <w:pStyle w:val="ListParagraph"/>
        <w:ind w:left="0"/>
        <w:jc w:val="both"/>
        <w:rPr>
          <w:szCs w:val="24"/>
        </w:rPr>
      </w:pPr>
      <w:r w:rsidRPr="008C693D">
        <w:rPr>
          <w:szCs w:val="24"/>
        </w:rPr>
        <w:t xml:space="preserve">Raspberries are included within the genus </w:t>
      </w:r>
      <w:r w:rsidRPr="008C693D">
        <w:rPr>
          <w:i/>
          <w:szCs w:val="24"/>
        </w:rPr>
        <w:t xml:space="preserve">Rubus </w:t>
      </w:r>
      <w:r w:rsidRPr="008C693D">
        <w:rPr>
          <w:szCs w:val="24"/>
        </w:rPr>
        <w:t xml:space="preserve">L., under the family </w:t>
      </w:r>
      <w:r w:rsidRPr="008C693D">
        <w:rPr>
          <w:i/>
          <w:szCs w:val="24"/>
        </w:rPr>
        <w:t xml:space="preserve">Rosaceae </w:t>
      </w:r>
      <w:r w:rsidRPr="008C693D">
        <w:rPr>
          <w:szCs w:val="24"/>
        </w:rPr>
        <w:t xml:space="preserve">Juss. The plants within </w:t>
      </w:r>
      <w:r w:rsidRPr="008C693D">
        <w:rPr>
          <w:i/>
          <w:szCs w:val="24"/>
        </w:rPr>
        <w:t>Rubus</w:t>
      </w:r>
      <w:r w:rsidRPr="008C693D">
        <w:rPr>
          <w:szCs w:val="24"/>
        </w:rPr>
        <w:t xml:space="preserve"> are diverse. Because of this, botanists have divided the genus </w:t>
      </w:r>
      <w:r w:rsidR="00696D6E">
        <w:rPr>
          <w:szCs w:val="24"/>
        </w:rPr>
        <w:t xml:space="preserve">into </w:t>
      </w:r>
      <w:r w:rsidRPr="008C693D">
        <w:rPr>
          <w:szCs w:val="24"/>
        </w:rPr>
        <w:t>subgenera and sections. By morphological definition, raspberry fruits consist of clusters, or aggregates, of small drupe fruits called drupelets. The aggregate of drupelets are held together by interlocking hairs and the whole group of them separate as a unit (called an ‘aggregate fruit’) from a conical receptacle when the ripe fruit is picked.</w:t>
      </w:r>
    </w:p>
    <w:p w14:paraId="309FD193" w14:textId="77777777" w:rsidR="00C04EC1" w:rsidRDefault="007425B6" w:rsidP="00C04EC1">
      <w:pPr>
        <w:pStyle w:val="ListParagraph"/>
        <w:ind w:left="0" w:firstLine="720"/>
        <w:jc w:val="both"/>
        <w:rPr>
          <w:szCs w:val="24"/>
        </w:rPr>
      </w:pPr>
      <w:r w:rsidRPr="008C693D">
        <w:rPr>
          <w:szCs w:val="24"/>
        </w:rPr>
        <w:t xml:space="preserve">Raspberries are placed in the tribe </w:t>
      </w:r>
      <w:proofErr w:type="spellStart"/>
      <w:r w:rsidRPr="008C693D">
        <w:rPr>
          <w:i/>
          <w:szCs w:val="24"/>
        </w:rPr>
        <w:t>Rubeae</w:t>
      </w:r>
      <w:proofErr w:type="spellEnd"/>
      <w:r w:rsidRPr="008C693D">
        <w:rPr>
          <w:szCs w:val="24"/>
        </w:rPr>
        <w:t xml:space="preserve">. </w:t>
      </w:r>
      <w:r w:rsidR="00FB2A52">
        <w:rPr>
          <w:szCs w:val="24"/>
        </w:rPr>
        <w:t>Some</w:t>
      </w:r>
      <w:r w:rsidRPr="008C693D">
        <w:rPr>
          <w:szCs w:val="24"/>
        </w:rPr>
        <w:t xml:space="preserve"> </w:t>
      </w:r>
      <w:r w:rsidRPr="008C693D">
        <w:rPr>
          <w:i/>
          <w:szCs w:val="24"/>
        </w:rPr>
        <w:t>Rubus</w:t>
      </w:r>
      <w:r w:rsidRPr="008C693D">
        <w:rPr>
          <w:szCs w:val="24"/>
        </w:rPr>
        <w:t xml:space="preserve"> subgenera within this tribe (</w:t>
      </w:r>
      <w:proofErr w:type="spellStart"/>
      <w:r w:rsidRPr="008C693D">
        <w:rPr>
          <w:i/>
          <w:szCs w:val="24"/>
        </w:rPr>
        <w:t>Idaeobatus</w:t>
      </w:r>
      <w:proofErr w:type="spellEnd"/>
      <w:r w:rsidRPr="008C693D">
        <w:rPr>
          <w:szCs w:val="24"/>
        </w:rPr>
        <w:t xml:space="preserve">, </w:t>
      </w:r>
      <w:proofErr w:type="spellStart"/>
      <w:r w:rsidRPr="008C693D">
        <w:rPr>
          <w:i/>
          <w:szCs w:val="24"/>
        </w:rPr>
        <w:t>Cylact</w:t>
      </w:r>
      <w:r w:rsidR="00482F98">
        <w:rPr>
          <w:i/>
          <w:szCs w:val="24"/>
        </w:rPr>
        <w:t>i</w:t>
      </w:r>
      <w:r w:rsidRPr="008C693D">
        <w:rPr>
          <w:i/>
          <w:szCs w:val="24"/>
        </w:rPr>
        <w:t>s</w:t>
      </w:r>
      <w:proofErr w:type="spellEnd"/>
      <w:r w:rsidRPr="008C693D">
        <w:rPr>
          <w:szCs w:val="24"/>
        </w:rPr>
        <w:t xml:space="preserve">, </w:t>
      </w:r>
      <w:proofErr w:type="spellStart"/>
      <w:r w:rsidRPr="008C693D">
        <w:rPr>
          <w:i/>
          <w:szCs w:val="24"/>
        </w:rPr>
        <w:t>Anoplobatus</w:t>
      </w:r>
      <w:proofErr w:type="spellEnd"/>
      <w:r w:rsidRPr="008C693D">
        <w:rPr>
          <w:szCs w:val="24"/>
        </w:rPr>
        <w:t xml:space="preserve">, </w:t>
      </w:r>
      <w:r w:rsidRPr="008C693D">
        <w:rPr>
          <w:i/>
          <w:szCs w:val="24"/>
        </w:rPr>
        <w:t>Chamaemorus</w:t>
      </w:r>
      <w:r w:rsidRPr="008C693D">
        <w:rPr>
          <w:szCs w:val="24"/>
        </w:rPr>
        <w:t xml:space="preserve"> and </w:t>
      </w:r>
      <w:proofErr w:type="spellStart"/>
      <w:r w:rsidRPr="008C693D">
        <w:rPr>
          <w:i/>
          <w:szCs w:val="24"/>
        </w:rPr>
        <w:t>Malachobatus</w:t>
      </w:r>
      <w:proofErr w:type="spellEnd"/>
      <w:r w:rsidRPr="008C693D">
        <w:rPr>
          <w:szCs w:val="24"/>
        </w:rPr>
        <w:t xml:space="preserve">) have the raspberry-type fruit character, i.e. the aggregate fruit separates from the receptacle. Many raspberry-type species have contributed to the development of cultivated raspberry fruits (Table 1.1). </w:t>
      </w:r>
    </w:p>
    <w:p w14:paraId="309FD194" w14:textId="77777777" w:rsidR="00C04EC1" w:rsidRDefault="00C04EC1" w:rsidP="00C04EC1">
      <w:pPr>
        <w:pStyle w:val="ListParagraph"/>
        <w:ind w:left="0"/>
        <w:jc w:val="both"/>
        <w:rPr>
          <w:szCs w:val="24"/>
        </w:rPr>
      </w:pPr>
    </w:p>
    <w:p w14:paraId="309FD195" w14:textId="77777777" w:rsidR="007425B6" w:rsidRPr="00C04EC1" w:rsidRDefault="007425B6" w:rsidP="00C04EC1">
      <w:pPr>
        <w:pStyle w:val="ListParagraph"/>
        <w:ind w:left="0"/>
        <w:jc w:val="both"/>
        <w:rPr>
          <w:b/>
          <w:szCs w:val="24"/>
        </w:rPr>
      </w:pPr>
      <w:r w:rsidRPr="00503345">
        <w:rPr>
          <w:i/>
        </w:rPr>
        <w:t>Rubus</w:t>
      </w:r>
      <w:r w:rsidRPr="00503345">
        <w:t xml:space="preserve"> species cited as useful in raspberry </w:t>
      </w:r>
      <w:r w:rsidR="006B57F8">
        <w:t xml:space="preserve">and blackberry </w:t>
      </w:r>
      <w:r w:rsidRPr="00503345">
        <w:t>breeding programs throughout the world</w:t>
      </w:r>
      <w:r>
        <w:t xml:space="preserve"> [m</w:t>
      </w:r>
      <w:r w:rsidRPr="00503345">
        <w:t>odified from Daubeny</w:t>
      </w:r>
      <w:r>
        <w:t xml:space="preserve"> (</w:t>
      </w:r>
      <w:r w:rsidRPr="00503345">
        <w:t>1996</w:t>
      </w:r>
      <w:r>
        <w:t>)</w:t>
      </w:r>
      <w:r w:rsidR="00C84E06">
        <w:t>,</w:t>
      </w:r>
      <w:r w:rsidR="00482F98">
        <w:t xml:space="preserve"> </w:t>
      </w:r>
      <w:r w:rsidR="006B57F8">
        <w:t xml:space="preserve">Finn (2001), </w:t>
      </w:r>
      <w:r w:rsidR="00482F98">
        <w:t xml:space="preserve">Finn et al. </w:t>
      </w:r>
      <w:r w:rsidR="006B57F8">
        <w:t>(</w:t>
      </w:r>
      <w:r w:rsidR="00482F98">
        <w:t>2001</w:t>
      </w:r>
      <w:r w:rsidR="006B57F8">
        <w:t>)</w:t>
      </w:r>
      <w:r w:rsidR="00482F98">
        <w:t xml:space="preserve">, </w:t>
      </w:r>
      <w:r w:rsidRPr="00503345">
        <w:t>Finn</w:t>
      </w:r>
      <w:r w:rsidR="00DE3B5B">
        <w:t xml:space="preserve"> and Knight</w:t>
      </w:r>
      <w:r>
        <w:t xml:space="preserve"> (</w:t>
      </w:r>
      <w:r w:rsidRPr="00503345">
        <w:t>2002</w:t>
      </w:r>
      <w:r>
        <w:t>)</w:t>
      </w:r>
      <w:r w:rsidRPr="00503345">
        <w:t xml:space="preserve">, </w:t>
      </w:r>
      <w:r w:rsidR="00C84E06">
        <w:t xml:space="preserve">Hummer et al. (2013) </w:t>
      </w:r>
      <w:r w:rsidRPr="00503345">
        <w:t>with additions</w:t>
      </w:r>
      <w:r>
        <w:t>].</w:t>
      </w:r>
    </w:p>
    <w:tbl>
      <w:tblPr>
        <w:tblW w:w="9643" w:type="dxa"/>
        <w:tblInd w:w="95" w:type="dxa"/>
        <w:tblLook w:val="04A0" w:firstRow="1" w:lastRow="0" w:firstColumn="1" w:lastColumn="0" w:noHBand="0" w:noVBand="1"/>
      </w:tblPr>
      <w:tblGrid>
        <w:gridCol w:w="3700"/>
        <w:gridCol w:w="5943"/>
      </w:tblGrid>
      <w:tr w:rsidR="00C04EC1" w:rsidRPr="00C04EC1" w14:paraId="309FD198" w14:textId="77777777" w:rsidTr="00C04EC1">
        <w:trPr>
          <w:trHeight w:val="315"/>
        </w:trPr>
        <w:tc>
          <w:tcPr>
            <w:tcW w:w="3700" w:type="dxa"/>
            <w:tcBorders>
              <w:top w:val="single" w:sz="4" w:space="0" w:color="auto"/>
              <w:left w:val="single" w:sz="4" w:space="0" w:color="auto"/>
              <w:bottom w:val="single" w:sz="4" w:space="0" w:color="auto"/>
              <w:right w:val="single" w:sz="4" w:space="0" w:color="auto"/>
            </w:tcBorders>
            <w:shd w:val="clear" w:color="000000" w:fill="EEECE1"/>
            <w:hideMark/>
          </w:tcPr>
          <w:p w14:paraId="309FD196" w14:textId="77777777" w:rsidR="00C04EC1" w:rsidRPr="00C04EC1" w:rsidRDefault="00C04EC1" w:rsidP="00C04EC1">
            <w:pPr>
              <w:spacing w:after="0" w:afterAutospacing="0"/>
              <w:rPr>
                <w:rFonts w:eastAsia="Times New Roman"/>
                <w:b/>
                <w:bCs/>
                <w:color w:val="000000"/>
                <w:szCs w:val="24"/>
              </w:rPr>
            </w:pPr>
            <w:r w:rsidRPr="00C04EC1">
              <w:rPr>
                <w:rFonts w:eastAsia="Times New Roman"/>
                <w:b/>
                <w:bCs/>
                <w:color w:val="000000"/>
                <w:szCs w:val="24"/>
                <w:lang w:val="en-GB"/>
              </w:rPr>
              <w:t>Species</w:t>
            </w:r>
          </w:p>
        </w:tc>
        <w:tc>
          <w:tcPr>
            <w:tcW w:w="5943" w:type="dxa"/>
            <w:tcBorders>
              <w:top w:val="single" w:sz="4" w:space="0" w:color="auto"/>
              <w:left w:val="nil"/>
              <w:bottom w:val="single" w:sz="4" w:space="0" w:color="auto"/>
              <w:right w:val="single" w:sz="4" w:space="0" w:color="auto"/>
            </w:tcBorders>
            <w:shd w:val="clear" w:color="000000" w:fill="EEECE1"/>
            <w:hideMark/>
          </w:tcPr>
          <w:p w14:paraId="309FD197" w14:textId="77777777" w:rsidR="00C04EC1" w:rsidRPr="00C04EC1" w:rsidRDefault="00C04EC1" w:rsidP="00C04EC1">
            <w:pPr>
              <w:spacing w:after="0" w:afterAutospacing="0"/>
              <w:rPr>
                <w:rFonts w:eastAsia="Times New Roman"/>
                <w:b/>
                <w:bCs/>
                <w:color w:val="000000"/>
                <w:szCs w:val="24"/>
              </w:rPr>
            </w:pPr>
            <w:r w:rsidRPr="00C04EC1">
              <w:rPr>
                <w:rFonts w:eastAsia="Times New Roman"/>
                <w:b/>
                <w:bCs/>
                <w:color w:val="000000"/>
                <w:szCs w:val="24"/>
                <w:lang w:val="en-GB"/>
              </w:rPr>
              <w:t>Traits of interest</w:t>
            </w:r>
          </w:p>
        </w:tc>
      </w:tr>
      <w:tr w:rsidR="00C04EC1" w:rsidRPr="00C04EC1" w14:paraId="309FD19B"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99"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R. arcticus</w:t>
            </w:r>
            <w:r w:rsidRPr="00C04EC1">
              <w:rPr>
                <w:rFonts w:eastAsia="Times New Roman"/>
                <w:color w:val="000000"/>
                <w:szCs w:val="24"/>
                <w:lang w:val="en-GB"/>
              </w:rPr>
              <w:t xml:space="preserve"> L. (and </w:t>
            </w: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stellatus</w:t>
            </w:r>
            <w:proofErr w:type="spellEnd"/>
            <w:r w:rsidRPr="00C04EC1">
              <w:rPr>
                <w:rFonts w:eastAsia="Times New Roman"/>
                <w:color w:val="000000"/>
                <w:szCs w:val="24"/>
                <w:lang w:val="en-GB"/>
              </w:rPr>
              <w:t>)</w:t>
            </w:r>
          </w:p>
        </w:tc>
        <w:tc>
          <w:tcPr>
            <w:tcW w:w="5943" w:type="dxa"/>
            <w:tcBorders>
              <w:top w:val="nil"/>
              <w:left w:val="nil"/>
              <w:bottom w:val="single" w:sz="4" w:space="0" w:color="auto"/>
              <w:right w:val="single" w:sz="4" w:space="0" w:color="auto"/>
            </w:tcBorders>
            <w:shd w:val="clear" w:color="auto" w:fill="auto"/>
            <w:hideMark/>
          </w:tcPr>
          <w:p w14:paraId="309FD19A"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Earliness in primocane fruiting, good flavour, aroma, winter hardiness</w:t>
            </w:r>
          </w:p>
        </w:tc>
      </w:tr>
      <w:tr w:rsidR="00C04EC1" w:rsidRPr="00C04EC1" w14:paraId="309FD19E"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9C"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themeColor="text1"/>
                <w:szCs w:val="24"/>
                <w:lang w:val="en-GB"/>
              </w:rPr>
              <w:t>R. biflorus</w:t>
            </w:r>
            <w:r w:rsidRPr="00C04EC1">
              <w:rPr>
                <w:rFonts w:eastAsia="Times New Roman"/>
                <w:color w:val="000000"/>
                <w:szCs w:val="24"/>
                <w:lang w:val="en-GB"/>
              </w:rPr>
              <w:t xml:space="preserve"> Buch.-Ham. ex Sm.</w:t>
            </w:r>
          </w:p>
        </w:tc>
        <w:tc>
          <w:tcPr>
            <w:tcW w:w="5943" w:type="dxa"/>
            <w:tcBorders>
              <w:top w:val="nil"/>
              <w:left w:val="nil"/>
              <w:bottom w:val="single" w:sz="4" w:space="0" w:color="auto"/>
              <w:right w:val="single" w:sz="4" w:space="0" w:color="auto"/>
            </w:tcBorders>
            <w:shd w:val="clear" w:color="auto" w:fill="auto"/>
            <w:hideMark/>
          </w:tcPr>
          <w:p w14:paraId="309FD19D"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Low chilling requirement, resistance to drought, tolerance to high temperature, leaf spot resistance, cane spot resistance</w:t>
            </w:r>
          </w:p>
        </w:tc>
      </w:tr>
      <w:tr w:rsidR="00482F98" w:rsidRPr="00C04EC1" w14:paraId="309FD1A1"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tcPr>
          <w:p w14:paraId="309FD19F" w14:textId="77777777" w:rsidR="00482F98" w:rsidRPr="00C04EC1" w:rsidRDefault="00482F98" w:rsidP="00C04EC1">
            <w:pPr>
              <w:spacing w:after="0" w:afterAutospacing="0"/>
              <w:rPr>
                <w:rFonts w:eastAsia="Times New Roman"/>
                <w:i/>
                <w:iCs/>
                <w:color w:val="000000" w:themeColor="text1"/>
                <w:szCs w:val="24"/>
                <w:lang w:val="en-GB"/>
              </w:rPr>
            </w:pPr>
            <w:r>
              <w:rPr>
                <w:rFonts w:eastAsia="Times New Roman"/>
                <w:i/>
                <w:iCs/>
                <w:color w:val="000000" w:themeColor="text1"/>
                <w:szCs w:val="24"/>
                <w:lang w:val="en-GB"/>
              </w:rPr>
              <w:t xml:space="preserve">R. </w:t>
            </w:r>
            <w:proofErr w:type="spellStart"/>
            <w:r>
              <w:rPr>
                <w:rFonts w:eastAsia="Times New Roman"/>
                <w:i/>
                <w:iCs/>
                <w:color w:val="000000" w:themeColor="text1"/>
                <w:szCs w:val="24"/>
                <w:lang w:val="en-GB"/>
              </w:rPr>
              <w:t>argutus</w:t>
            </w:r>
            <w:proofErr w:type="spellEnd"/>
            <w:r>
              <w:rPr>
                <w:rFonts w:eastAsia="Times New Roman"/>
                <w:i/>
                <w:iCs/>
                <w:color w:val="000000" w:themeColor="text1"/>
                <w:szCs w:val="24"/>
                <w:lang w:val="en-GB"/>
              </w:rPr>
              <w:t xml:space="preserve"> </w:t>
            </w:r>
            <w:r w:rsidRPr="00FB2A52">
              <w:rPr>
                <w:rFonts w:eastAsia="Times New Roman"/>
                <w:iCs/>
                <w:color w:val="000000" w:themeColor="text1"/>
                <w:szCs w:val="24"/>
                <w:lang w:val="en-GB"/>
              </w:rPr>
              <w:t>Link</w:t>
            </w:r>
          </w:p>
        </w:tc>
        <w:tc>
          <w:tcPr>
            <w:tcW w:w="5943" w:type="dxa"/>
            <w:tcBorders>
              <w:top w:val="nil"/>
              <w:left w:val="nil"/>
              <w:bottom w:val="single" w:sz="4" w:space="0" w:color="auto"/>
              <w:right w:val="single" w:sz="4" w:space="0" w:color="auto"/>
            </w:tcBorders>
            <w:shd w:val="clear" w:color="auto" w:fill="auto"/>
          </w:tcPr>
          <w:p w14:paraId="309FD1A0" w14:textId="77777777" w:rsidR="00482F98" w:rsidRPr="00C04EC1" w:rsidRDefault="00482F98" w:rsidP="00C04EC1">
            <w:pPr>
              <w:spacing w:after="0" w:afterAutospacing="0"/>
              <w:rPr>
                <w:rFonts w:eastAsia="Times New Roman"/>
                <w:color w:val="000000"/>
                <w:szCs w:val="24"/>
                <w:lang w:val="en-GB"/>
              </w:rPr>
            </w:pPr>
            <w:r>
              <w:rPr>
                <w:rFonts w:eastAsia="Times New Roman"/>
                <w:color w:val="000000"/>
                <w:szCs w:val="24"/>
                <w:lang w:val="en-GB"/>
              </w:rPr>
              <w:t xml:space="preserve">Excellent </w:t>
            </w:r>
            <w:proofErr w:type="spellStart"/>
            <w:r>
              <w:rPr>
                <w:rFonts w:eastAsia="Times New Roman"/>
                <w:color w:val="000000"/>
                <w:szCs w:val="24"/>
                <w:lang w:val="en-GB"/>
              </w:rPr>
              <w:t>vigor</w:t>
            </w:r>
            <w:proofErr w:type="spellEnd"/>
            <w:r>
              <w:rPr>
                <w:rFonts w:eastAsia="Times New Roman"/>
                <w:color w:val="000000"/>
                <w:szCs w:val="24"/>
                <w:lang w:val="en-GB"/>
              </w:rPr>
              <w:t xml:space="preserve"> and disease resistance. Primocane fruiting</w:t>
            </w:r>
          </w:p>
        </w:tc>
      </w:tr>
      <w:tr w:rsidR="00482F98" w:rsidRPr="00C04EC1" w14:paraId="309FD1A4"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tcPr>
          <w:p w14:paraId="309FD1A2" w14:textId="77777777" w:rsidR="00482F98" w:rsidRPr="00C04EC1" w:rsidRDefault="00482F98" w:rsidP="00482F98">
            <w:pPr>
              <w:spacing w:after="0" w:afterAutospacing="0"/>
              <w:rPr>
                <w:rFonts w:eastAsia="Times New Roman"/>
                <w:i/>
                <w:iCs/>
                <w:color w:val="000000"/>
                <w:szCs w:val="24"/>
                <w:lang w:val="en-GB"/>
              </w:rPr>
            </w:pPr>
            <w:r>
              <w:rPr>
                <w:rFonts w:eastAsia="Times New Roman"/>
                <w:i/>
                <w:iCs/>
                <w:color w:val="000000"/>
                <w:szCs w:val="24"/>
                <w:lang w:val="en-GB"/>
              </w:rPr>
              <w:lastRenderedPageBreak/>
              <w:t xml:space="preserve">R. </w:t>
            </w:r>
            <w:proofErr w:type="spellStart"/>
            <w:r>
              <w:rPr>
                <w:rFonts w:eastAsia="Times New Roman"/>
                <w:i/>
                <w:iCs/>
                <w:color w:val="000000"/>
                <w:szCs w:val="24"/>
                <w:lang w:val="en-GB"/>
              </w:rPr>
              <w:t>caucasicus</w:t>
            </w:r>
            <w:proofErr w:type="spellEnd"/>
            <w:r>
              <w:rPr>
                <w:rFonts w:eastAsia="Times New Roman"/>
                <w:i/>
                <w:iCs/>
                <w:color w:val="000000"/>
                <w:szCs w:val="24"/>
                <w:lang w:val="en-GB"/>
              </w:rPr>
              <w:t xml:space="preserve"> </w:t>
            </w:r>
            <w:r w:rsidRPr="00FB2A52">
              <w:rPr>
                <w:rFonts w:eastAsia="Times New Roman"/>
                <w:iCs/>
                <w:color w:val="000000"/>
                <w:szCs w:val="24"/>
                <w:lang w:val="en-GB"/>
              </w:rPr>
              <w:t>Focke</w:t>
            </w:r>
          </w:p>
        </w:tc>
        <w:tc>
          <w:tcPr>
            <w:tcW w:w="5943" w:type="dxa"/>
            <w:tcBorders>
              <w:top w:val="nil"/>
              <w:left w:val="nil"/>
              <w:bottom w:val="single" w:sz="4" w:space="0" w:color="auto"/>
              <w:right w:val="single" w:sz="4" w:space="0" w:color="auto"/>
            </w:tcBorders>
            <w:shd w:val="clear" w:color="auto" w:fill="auto"/>
          </w:tcPr>
          <w:p w14:paraId="309FD1A3" w14:textId="77777777" w:rsidR="00482F98" w:rsidRPr="00C04EC1" w:rsidRDefault="00482F98" w:rsidP="00C04EC1">
            <w:pPr>
              <w:spacing w:after="0" w:afterAutospacing="0"/>
              <w:rPr>
                <w:rFonts w:eastAsia="Times New Roman"/>
                <w:color w:val="000000"/>
                <w:szCs w:val="24"/>
                <w:lang w:val="en-GB"/>
              </w:rPr>
            </w:pPr>
            <w:r>
              <w:rPr>
                <w:rFonts w:eastAsia="Times New Roman"/>
                <w:color w:val="000000"/>
                <w:szCs w:val="24"/>
                <w:lang w:val="en-GB"/>
              </w:rPr>
              <w:t xml:space="preserve">High fruit quality and yield, </w:t>
            </w:r>
            <w:proofErr w:type="spellStart"/>
            <w:r>
              <w:rPr>
                <w:rFonts w:eastAsia="Times New Roman"/>
                <w:color w:val="000000"/>
                <w:szCs w:val="24"/>
                <w:lang w:val="en-GB"/>
              </w:rPr>
              <w:t>vigor</w:t>
            </w:r>
            <w:proofErr w:type="spellEnd"/>
            <w:r>
              <w:rPr>
                <w:rFonts w:eastAsia="Times New Roman"/>
                <w:color w:val="000000"/>
                <w:szCs w:val="24"/>
                <w:lang w:val="en-GB"/>
              </w:rPr>
              <w:t xml:space="preserve">, disease </w:t>
            </w:r>
            <w:r w:rsidR="00B853BF">
              <w:rPr>
                <w:rFonts w:eastAsia="Times New Roman"/>
                <w:color w:val="000000"/>
                <w:szCs w:val="24"/>
                <w:lang w:val="en-GB"/>
              </w:rPr>
              <w:t>resistance</w:t>
            </w:r>
            <w:r>
              <w:rPr>
                <w:rFonts w:eastAsia="Times New Roman"/>
                <w:color w:val="000000"/>
                <w:szCs w:val="24"/>
                <w:lang w:val="en-GB"/>
              </w:rPr>
              <w:t>, heat tolerance.</w:t>
            </w:r>
          </w:p>
        </w:tc>
      </w:tr>
      <w:tr w:rsidR="00C04EC1" w:rsidRPr="00C04EC1" w14:paraId="309FD1A7"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A5"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R. chamaemorus</w:t>
            </w:r>
            <w:r w:rsidRPr="00C04EC1">
              <w:rPr>
                <w:rFonts w:eastAsia="Times New Roman"/>
                <w:color w:val="000000"/>
                <w:szCs w:val="24"/>
                <w:lang w:val="en-GB"/>
              </w:rPr>
              <w:t xml:space="preserve"> L.</w:t>
            </w:r>
          </w:p>
        </w:tc>
        <w:tc>
          <w:tcPr>
            <w:tcW w:w="5943" w:type="dxa"/>
            <w:tcBorders>
              <w:top w:val="nil"/>
              <w:left w:val="nil"/>
              <w:bottom w:val="single" w:sz="4" w:space="0" w:color="auto"/>
              <w:right w:val="single" w:sz="4" w:space="0" w:color="auto"/>
            </w:tcBorders>
            <w:shd w:val="clear" w:color="auto" w:fill="auto"/>
            <w:hideMark/>
          </w:tcPr>
          <w:p w14:paraId="309FD1A6"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High ascorbic acid content, winter hardiness</w:t>
            </w:r>
          </w:p>
        </w:tc>
      </w:tr>
      <w:tr w:rsidR="00C04EC1" w:rsidRPr="00C04EC1" w14:paraId="309FD1AA"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A8"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chingii</w:t>
            </w:r>
            <w:proofErr w:type="spellEnd"/>
            <w:r w:rsidRPr="00C04EC1">
              <w:rPr>
                <w:rFonts w:eastAsia="Times New Roman"/>
                <w:color w:val="000000"/>
                <w:szCs w:val="24"/>
                <w:lang w:val="en-GB"/>
              </w:rPr>
              <w:t xml:space="preserve"> Hu</w:t>
            </w:r>
          </w:p>
        </w:tc>
        <w:tc>
          <w:tcPr>
            <w:tcW w:w="5943" w:type="dxa"/>
            <w:tcBorders>
              <w:top w:val="nil"/>
              <w:left w:val="nil"/>
              <w:bottom w:val="single" w:sz="4" w:space="0" w:color="auto"/>
              <w:right w:val="single" w:sz="4" w:space="0" w:color="auto"/>
            </w:tcBorders>
            <w:shd w:val="clear" w:color="auto" w:fill="auto"/>
            <w:hideMark/>
          </w:tcPr>
          <w:p w14:paraId="309FD1A9"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Chinese traditional medicine</w:t>
            </w:r>
          </w:p>
        </w:tc>
      </w:tr>
      <w:tr w:rsidR="00C04EC1" w:rsidRPr="00C04EC1" w14:paraId="309FD1AD"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AB"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cockburnianus</w:t>
            </w:r>
            <w:proofErr w:type="spellEnd"/>
            <w:r w:rsidRPr="00C04EC1">
              <w:rPr>
                <w:rFonts w:eastAsia="Times New Roman"/>
                <w:color w:val="000000"/>
                <w:szCs w:val="24"/>
                <w:lang w:val="en-GB"/>
              </w:rPr>
              <w:t xml:space="preserve"> Hemsley</w:t>
            </w:r>
          </w:p>
        </w:tc>
        <w:tc>
          <w:tcPr>
            <w:tcW w:w="5943" w:type="dxa"/>
            <w:tcBorders>
              <w:top w:val="nil"/>
              <w:left w:val="nil"/>
              <w:bottom w:val="single" w:sz="4" w:space="0" w:color="auto"/>
              <w:right w:val="single" w:sz="4" w:space="0" w:color="auto"/>
            </w:tcBorders>
            <w:shd w:val="clear" w:color="auto" w:fill="auto"/>
            <w:hideMark/>
          </w:tcPr>
          <w:p w14:paraId="309FD1AC"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Very high numbers of fruits per lateral, late ripening</w:t>
            </w:r>
          </w:p>
        </w:tc>
      </w:tr>
      <w:tr w:rsidR="00C04EC1" w:rsidRPr="00C04EC1" w14:paraId="309FD1B0"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AE"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corchorifolius</w:t>
            </w:r>
            <w:proofErr w:type="spellEnd"/>
            <w:r w:rsidRPr="00C04EC1">
              <w:rPr>
                <w:rFonts w:eastAsia="Times New Roman"/>
                <w:color w:val="000000"/>
                <w:szCs w:val="24"/>
                <w:lang w:val="en-GB"/>
              </w:rPr>
              <w:t xml:space="preserve"> L.</w:t>
            </w:r>
          </w:p>
        </w:tc>
        <w:tc>
          <w:tcPr>
            <w:tcW w:w="5943" w:type="dxa"/>
            <w:tcBorders>
              <w:top w:val="nil"/>
              <w:left w:val="nil"/>
              <w:bottom w:val="single" w:sz="4" w:space="0" w:color="auto"/>
              <w:right w:val="single" w:sz="4" w:space="0" w:color="auto"/>
            </w:tcBorders>
            <w:shd w:val="clear" w:color="auto" w:fill="auto"/>
            <w:hideMark/>
          </w:tcPr>
          <w:p w14:paraId="309FD1AF"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Early ripening, erect habit</w:t>
            </w:r>
          </w:p>
        </w:tc>
      </w:tr>
      <w:tr w:rsidR="00C04EC1" w:rsidRPr="00C04EC1" w14:paraId="309FD1B3" w14:textId="77777777" w:rsidTr="00C04EC1">
        <w:trPr>
          <w:trHeight w:val="630"/>
        </w:trPr>
        <w:tc>
          <w:tcPr>
            <w:tcW w:w="3700" w:type="dxa"/>
            <w:tcBorders>
              <w:top w:val="nil"/>
              <w:left w:val="single" w:sz="4" w:space="0" w:color="auto"/>
              <w:bottom w:val="single" w:sz="4" w:space="0" w:color="auto"/>
              <w:right w:val="single" w:sz="4" w:space="0" w:color="auto"/>
            </w:tcBorders>
            <w:shd w:val="clear" w:color="auto" w:fill="auto"/>
            <w:hideMark/>
          </w:tcPr>
          <w:p w14:paraId="309FD1B1"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coreanus</w:t>
            </w:r>
            <w:proofErr w:type="spellEnd"/>
            <w:r w:rsidRPr="00C04EC1">
              <w:rPr>
                <w:rFonts w:eastAsia="Times New Roman"/>
                <w:color w:val="000000"/>
                <w:szCs w:val="24"/>
                <w:lang w:val="en-GB"/>
              </w:rPr>
              <w:t xml:space="preserve"> </w:t>
            </w:r>
            <w:proofErr w:type="spellStart"/>
            <w:r w:rsidRPr="00C04EC1">
              <w:rPr>
                <w:rFonts w:eastAsia="Times New Roman"/>
                <w:color w:val="000000"/>
                <w:szCs w:val="24"/>
                <w:lang w:val="en-GB"/>
              </w:rPr>
              <w:t>Miq</w:t>
            </w:r>
            <w:proofErr w:type="spellEnd"/>
            <w:r w:rsidRPr="00C04EC1">
              <w:rPr>
                <w:rFonts w:eastAsia="Times New Roman"/>
                <w:color w:val="000000"/>
                <w:szCs w:val="24"/>
                <w:lang w:val="en-GB"/>
              </w:rPr>
              <w:t>.</w:t>
            </w:r>
          </w:p>
        </w:tc>
        <w:tc>
          <w:tcPr>
            <w:tcW w:w="5943" w:type="dxa"/>
            <w:tcBorders>
              <w:top w:val="nil"/>
              <w:left w:val="nil"/>
              <w:bottom w:val="single" w:sz="4" w:space="0" w:color="auto"/>
              <w:right w:val="single" w:sz="4" w:space="0" w:color="auto"/>
            </w:tcBorders>
            <w:shd w:val="clear" w:color="auto" w:fill="auto"/>
            <w:hideMark/>
          </w:tcPr>
          <w:p w14:paraId="309FD1B2"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 xml:space="preserve">Productivity, vigour, </w:t>
            </w:r>
            <w:proofErr w:type="spellStart"/>
            <w:r w:rsidRPr="00C04EC1">
              <w:rPr>
                <w:rFonts w:eastAsia="Times New Roman"/>
                <w:i/>
                <w:iCs/>
                <w:color w:val="000000"/>
                <w:szCs w:val="24"/>
                <w:lang w:val="en-GB"/>
              </w:rPr>
              <w:t>Amphorophora</w:t>
            </w:r>
            <w:proofErr w:type="spellEnd"/>
            <w:r w:rsidRPr="00C04EC1">
              <w:rPr>
                <w:rFonts w:eastAsia="Times New Roman"/>
                <w:i/>
                <w:iCs/>
                <w:color w:val="000000"/>
                <w:szCs w:val="24"/>
                <w:lang w:val="en-GB"/>
              </w:rPr>
              <w:t xml:space="preserve"> </w:t>
            </w:r>
            <w:proofErr w:type="spellStart"/>
            <w:r w:rsidRPr="00C04EC1">
              <w:rPr>
                <w:rFonts w:eastAsia="Times New Roman"/>
                <w:i/>
                <w:iCs/>
                <w:color w:val="000000"/>
                <w:szCs w:val="24"/>
                <w:lang w:val="en-GB"/>
              </w:rPr>
              <w:t>idaei</w:t>
            </w:r>
            <w:proofErr w:type="spellEnd"/>
            <w:r w:rsidRPr="00C04EC1">
              <w:rPr>
                <w:rFonts w:eastAsia="Times New Roman"/>
                <w:color w:val="000000"/>
                <w:szCs w:val="24"/>
                <w:lang w:val="en-GB"/>
              </w:rPr>
              <w:t xml:space="preserve"> and cane disease resistance, excellent black forms for crosses with black raspberry and yellow apricot forms for crosses with red raspberry</w:t>
            </w:r>
          </w:p>
        </w:tc>
      </w:tr>
      <w:tr w:rsidR="00C04EC1" w:rsidRPr="00C04EC1" w14:paraId="309FD1B6"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B4"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crataegifolius</w:t>
            </w:r>
            <w:proofErr w:type="spellEnd"/>
            <w:r w:rsidRPr="00C04EC1">
              <w:rPr>
                <w:rFonts w:eastAsia="Times New Roman"/>
                <w:color w:val="000000"/>
                <w:szCs w:val="24"/>
                <w:lang w:val="en-GB"/>
              </w:rPr>
              <w:t xml:space="preserve"> Bunge</w:t>
            </w:r>
          </w:p>
        </w:tc>
        <w:tc>
          <w:tcPr>
            <w:tcW w:w="5943" w:type="dxa"/>
            <w:tcBorders>
              <w:top w:val="nil"/>
              <w:left w:val="nil"/>
              <w:bottom w:val="single" w:sz="4" w:space="0" w:color="auto"/>
              <w:right w:val="single" w:sz="4" w:space="0" w:color="auto"/>
            </w:tcBorders>
            <w:shd w:val="clear" w:color="auto" w:fill="auto"/>
            <w:hideMark/>
          </w:tcPr>
          <w:p w14:paraId="309FD1B5"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Bright red fruit, easy plugging, pest and disease resistance, suitability for machine harvesting, early and condensed ripening</w:t>
            </w:r>
          </w:p>
        </w:tc>
      </w:tr>
      <w:tr w:rsidR="00C04EC1" w:rsidRPr="00FA5213" w14:paraId="309FD1B9"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B7"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flosculosus</w:t>
            </w:r>
            <w:proofErr w:type="spellEnd"/>
            <w:r w:rsidRPr="00C04EC1">
              <w:rPr>
                <w:rFonts w:eastAsia="Times New Roman"/>
                <w:color w:val="000000"/>
                <w:szCs w:val="24"/>
                <w:lang w:val="en-GB"/>
              </w:rPr>
              <w:t xml:space="preserve"> Focke</w:t>
            </w:r>
          </w:p>
        </w:tc>
        <w:tc>
          <w:tcPr>
            <w:tcW w:w="5943" w:type="dxa"/>
            <w:tcBorders>
              <w:top w:val="nil"/>
              <w:left w:val="nil"/>
              <w:bottom w:val="single" w:sz="4" w:space="0" w:color="auto"/>
              <w:right w:val="single" w:sz="4" w:space="0" w:color="auto"/>
            </w:tcBorders>
            <w:shd w:val="clear" w:color="auto" w:fill="auto"/>
            <w:hideMark/>
          </w:tcPr>
          <w:p w14:paraId="309FD1B8" w14:textId="77777777" w:rsidR="00C04EC1" w:rsidRPr="00FA5213" w:rsidRDefault="00262DE3" w:rsidP="00C04EC1">
            <w:pPr>
              <w:spacing w:after="0" w:afterAutospacing="0"/>
              <w:rPr>
                <w:rFonts w:eastAsia="Times New Roman"/>
                <w:color w:val="000000"/>
                <w:szCs w:val="24"/>
                <w:lang w:val="fr-CA"/>
              </w:rPr>
            </w:pPr>
            <w:proofErr w:type="spellStart"/>
            <w:r w:rsidRPr="00262DE3">
              <w:rPr>
                <w:rFonts w:eastAsia="Times New Roman"/>
                <w:color w:val="000000"/>
                <w:szCs w:val="24"/>
                <w:lang w:val="fr-CA"/>
              </w:rPr>
              <w:t>Vigour</w:t>
            </w:r>
            <w:proofErr w:type="spellEnd"/>
            <w:r w:rsidRPr="00262DE3">
              <w:rPr>
                <w:rFonts w:eastAsia="Times New Roman"/>
                <w:color w:val="000000"/>
                <w:szCs w:val="24"/>
                <w:lang w:val="fr-CA"/>
              </w:rPr>
              <w:t xml:space="preserve">, virus </w:t>
            </w:r>
            <w:proofErr w:type="spellStart"/>
            <w:r w:rsidRPr="00262DE3">
              <w:rPr>
                <w:rFonts w:eastAsia="Times New Roman"/>
                <w:color w:val="000000"/>
                <w:szCs w:val="24"/>
                <w:lang w:val="fr-CA"/>
              </w:rPr>
              <w:t>resistance</w:t>
            </w:r>
            <w:proofErr w:type="spellEnd"/>
            <w:r w:rsidRPr="00262DE3">
              <w:rPr>
                <w:rFonts w:eastAsia="Times New Roman"/>
                <w:color w:val="000000"/>
                <w:szCs w:val="24"/>
                <w:lang w:val="fr-CA"/>
              </w:rPr>
              <w:t xml:space="preserve">, </w:t>
            </w:r>
            <w:proofErr w:type="spellStart"/>
            <w:r w:rsidRPr="00262DE3">
              <w:rPr>
                <w:rFonts w:eastAsia="Times New Roman"/>
                <w:color w:val="000000"/>
                <w:szCs w:val="24"/>
                <w:lang w:val="fr-CA"/>
              </w:rPr>
              <w:t>colour</w:t>
            </w:r>
            <w:proofErr w:type="spellEnd"/>
            <w:r w:rsidRPr="00262DE3">
              <w:rPr>
                <w:rFonts w:eastAsia="Times New Roman"/>
                <w:color w:val="000000"/>
                <w:szCs w:val="24"/>
                <w:lang w:val="fr-CA"/>
              </w:rPr>
              <w:t xml:space="preserve"> variations</w:t>
            </w:r>
          </w:p>
        </w:tc>
      </w:tr>
      <w:tr w:rsidR="00C04EC1" w:rsidRPr="00C04EC1" w14:paraId="309FD1BC"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BA"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geoides</w:t>
            </w:r>
            <w:proofErr w:type="spellEnd"/>
            <w:r w:rsidRPr="00C04EC1">
              <w:rPr>
                <w:rFonts w:eastAsia="Times New Roman"/>
                <w:i/>
                <w:iCs/>
                <w:color w:val="000000"/>
                <w:szCs w:val="24"/>
                <w:lang w:val="en-GB"/>
              </w:rPr>
              <w:t xml:space="preserve"> </w:t>
            </w:r>
            <w:r w:rsidR="006B57F8" w:rsidRPr="00FB2A52">
              <w:rPr>
                <w:rFonts w:eastAsia="Times New Roman"/>
                <w:iCs/>
                <w:color w:val="000000"/>
                <w:szCs w:val="24"/>
                <w:lang w:val="en-GB"/>
              </w:rPr>
              <w:t>Sm.</w:t>
            </w:r>
          </w:p>
        </w:tc>
        <w:tc>
          <w:tcPr>
            <w:tcW w:w="5943" w:type="dxa"/>
            <w:tcBorders>
              <w:top w:val="nil"/>
              <w:left w:val="nil"/>
              <w:bottom w:val="single" w:sz="4" w:space="0" w:color="auto"/>
              <w:right w:val="single" w:sz="4" w:space="0" w:color="auto"/>
            </w:tcBorders>
            <w:shd w:val="clear" w:color="auto" w:fill="auto"/>
            <w:hideMark/>
          </w:tcPr>
          <w:p w14:paraId="309FD1BB"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Low-growing ornamental</w:t>
            </w:r>
          </w:p>
        </w:tc>
      </w:tr>
      <w:tr w:rsidR="00482F98" w:rsidRPr="00C04EC1" w14:paraId="309FD1BF"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tcPr>
          <w:p w14:paraId="309FD1BD" w14:textId="77777777" w:rsidR="00482F98" w:rsidRPr="00C04EC1" w:rsidRDefault="00482F98" w:rsidP="00C04EC1">
            <w:pPr>
              <w:spacing w:after="0" w:afterAutospacing="0"/>
              <w:rPr>
                <w:rFonts w:eastAsia="Times New Roman"/>
                <w:i/>
                <w:iCs/>
                <w:color w:val="000000"/>
                <w:szCs w:val="24"/>
                <w:lang w:val="en-GB"/>
              </w:rPr>
            </w:pPr>
            <w:r>
              <w:rPr>
                <w:rFonts w:eastAsia="Times New Roman"/>
                <w:i/>
                <w:iCs/>
                <w:color w:val="000000"/>
                <w:szCs w:val="24"/>
                <w:lang w:val="en-GB"/>
              </w:rPr>
              <w:t xml:space="preserve">R. </w:t>
            </w:r>
            <w:proofErr w:type="spellStart"/>
            <w:r>
              <w:rPr>
                <w:rFonts w:eastAsia="Times New Roman"/>
                <w:i/>
                <w:iCs/>
                <w:color w:val="000000"/>
                <w:szCs w:val="24"/>
                <w:lang w:val="en-GB"/>
              </w:rPr>
              <w:t>georgicus</w:t>
            </w:r>
            <w:proofErr w:type="spellEnd"/>
            <w:r>
              <w:rPr>
                <w:rFonts w:eastAsia="Times New Roman"/>
                <w:i/>
                <w:iCs/>
                <w:color w:val="000000"/>
                <w:szCs w:val="24"/>
                <w:lang w:val="en-GB"/>
              </w:rPr>
              <w:t xml:space="preserve"> </w:t>
            </w:r>
            <w:r w:rsidRPr="00FB2A52">
              <w:rPr>
                <w:rFonts w:eastAsia="Times New Roman"/>
                <w:iCs/>
                <w:color w:val="000000"/>
                <w:szCs w:val="24"/>
                <w:lang w:val="en-GB"/>
              </w:rPr>
              <w:t>Focke</w:t>
            </w:r>
          </w:p>
        </w:tc>
        <w:tc>
          <w:tcPr>
            <w:tcW w:w="5943" w:type="dxa"/>
            <w:tcBorders>
              <w:top w:val="nil"/>
              <w:left w:val="nil"/>
              <w:bottom w:val="single" w:sz="4" w:space="0" w:color="auto"/>
              <w:right w:val="single" w:sz="4" w:space="0" w:color="auto"/>
            </w:tcBorders>
            <w:shd w:val="clear" w:color="auto" w:fill="auto"/>
          </w:tcPr>
          <w:p w14:paraId="309FD1BE" w14:textId="77777777" w:rsidR="00482F98" w:rsidRPr="00C04EC1" w:rsidRDefault="00482F98" w:rsidP="00C04EC1">
            <w:pPr>
              <w:spacing w:after="0" w:afterAutospacing="0"/>
              <w:rPr>
                <w:rFonts w:eastAsia="Times New Roman"/>
                <w:color w:val="000000"/>
                <w:szCs w:val="24"/>
                <w:lang w:val="en-GB"/>
              </w:rPr>
            </w:pPr>
            <w:r>
              <w:rPr>
                <w:rFonts w:eastAsia="Times New Roman"/>
                <w:color w:val="000000"/>
                <w:szCs w:val="24"/>
                <w:lang w:val="en-GB"/>
              </w:rPr>
              <w:t xml:space="preserve">Excellent </w:t>
            </w:r>
            <w:proofErr w:type="spellStart"/>
            <w:r>
              <w:rPr>
                <w:rFonts w:eastAsia="Times New Roman"/>
                <w:color w:val="000000"/>
                <w:szCs w:val="24"/>
                <w:lang w:val="en-GB"/>
              </w:rPr>
              <w:t>vigor</w:t>
            </w:r>
            <w:proofErr w:type="spellEnd"/>
            <w:r>
              <w:rPr>
                <w:rFonts w:eastAsia="Times New Roman"/>
                <w:color w:val="000000"/>
                <w:szCs w:val="24"/>
                <w:lang w:val="en-GB"/>
              </w:rPr>
              <w:t xml:space="preserve">, excellent sweet </w:t>
            </w:r>
            <w:proofErr w:type="spellStart"/>
            <w:r>
              <w:rPr>
                <w:rFonts w:eastAsia="Times New Roman"/>
                <w:color w:val="000000"/>
                <w:szCs w:val="24"/>
                <w:lang w:val="en-GB"/>
              </w:rPr>
              <w:t>flavor</w:t>
            </w:r>
            <w:proofErr w:type="spellEnd"/>
          </w:p>
        </w:tc>
      </w:tr>
      <w:tr w:rsidR="00C04EC1" w:rsidRPr="00C04EC1" w14:paraId="309FD1C2" w14:textId="77777777" w:rsidTr="00C04EC1">
        <w:trPr>
          <w:trHeight w:val="630"/>
        </w:trPr>
        <w:tc>
          <w:tcPr>
            <w:tcW w:w="3700" w:type="dxa"/>
            <w:tcBorders>
              <w:top w:val="nil"/>
              <w:left w:val="single" w:sz="4" w:space="0" w:color="auto"/>
              <w:bottom w:val="single" w:sz="4" w:space="0" w:color="auto"/>
              <w:right w:val="single" w:sz="4" w:space="0" w:color="auto"/>
            </w:tcBorders>
            <w:shd w:val="clear" w:color="auto" w:fill="auto"/>
            <w:hideMark/>
          </w:tcPr>
          <w:p w14:paraId="309FD1C0"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idaeus</w:t>
            </w:r>
            <w:proofErr w:type="spellEnd"/>
            <w:r w:rsidRPr="00C04EC1">
              <w:rPr>
                <w:rFonts w:eastAsia="Times New Roman"/>
                <w:color w:val="000000"/>
                <w:szCs w:val="24"/>
                <w:lang w:val="en-GB"/>
              </w:rPr>
              <w:t xml:space="preserve"> (including </w:t>
            </w: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strigosus</w:t>
            </w:r>
            <w:proofErr w:type="spellEnd"/>
            <w:r w:rsidRPr="00C04EC1">
              <w:rPr>
                <w:rFonts w:eastAsia="Times New Roman"/>
                <w:color w:val="000000"/>
                <w:szCs w:val="24"/>
                <w:lang w:val="en-GB"/>
              </w:rPr>
              <w:t>)</w:t>
            </w:r>
            <w:r w:rsidR="006B57F8">
              <w:rPr>
                <w:rFonts w:eastAsia="Times New Roman"/>
                <w:color w:val="000000"/>
                <w:szCs w:val="24"/>
                <w:lang w:val="en-GB"/>
              </w:rPr>
              <w:t xml:space="preserve"> L.</w:t>
            </w:r>
          </w:p>
        </w:tc>
        <w:tc>
          <w:tcPr>
            <w:tcW w:w="5943" w:type="dxa"/>
            <w:tcBorders>
              <w:top w:val="nil"/>
              <w:left w:val="nil"/>
              <w:bottom w:val="single" w:sz="4" w:space="0" w:color="auto"/>
              <w:right w:val="single" w:sz="4" w:space="0" w:color="auto"/>
            </w:tcBorders>
            <w:shd w:val="clear" w:color="auto" w:fill="auto"/>
            <w:hideMark/>
          </w:tcPr>
          <w:p w14:paraId="309FD1C1" w14:textId="77777777" w:rsidR="00C04EC1" w:rsidRPr="00C04EC1" w:rsidRDefault="00C04EC1" w:rsidP="008E5946">
            <w:pPr>
              <w:spacing w:after="0" w:afterAutospacing="0"/>
              <w:rPr>
                <w:rFonts w:eastAsia="Times New Roman"/>
                <w:color w:val="000000"/>
                <w:szCs w:val="24"/>
              </w:rPr>
            </w:pPr>
            <w:r w:rsidRPr="00C04EC1">
              <w:rPr>
                <w:rFonts w:eastAsia="Times New Roman"/>
                <w:color w:val="000000"/>
                <w:szCs w:val="24"/>
                <w:lang w:val="en-GB"/>
              </w:rPr>
              <w:t>Late fruiting season, resistance to root rot, vigour, winter hardiness, flavour, resistance to aphids, resistance to cane diseases, resistance to spider mites, ellagic acid content</w:t>
            </w:r>
            <w:r w:rsidR="001E7B2D">
              <w:rPr>
                <w:rFonts w:eastAsia="Times New Roman"/>
                <w:color w:val="000000"/>
                <w:szCs w:val="24"/>
                <w:lang w:val="en-GB"/>
              </w:rPr>
              <w:t>, resistance to viruses</w:t>
            </w:r>
          </w:p>
        </w:tc>
      </w:tr>
      <w:tr w:rsidR="00C04EC1" w:rsidRPr="00C04EC1" w14:paraId="309FD1C5" w14:textId="77777777" w:rsidTr="00C04EC1">
        <w:trPr>
          <w:trHeight w:val="630"/>
        </w:trPr>
        <w:tc>
          <w:tcPr>
            <w:tcW w:w="3700" w:type="dxa"/>
            <w:tcBorders>
              <w:top w:val="nil"/>
              <w:left w:val="single" w:sz="4" w:space="0" w:color="auto"/>
              <w:bottom w:val="single" w:sz="4" w:space="0" w:color="auto"/>
              <w:right w:val="single" w:sz="4" w:space="0" w:color="auto"/>
            </w:tcBorders>
            <w:shd w:val="clear" w:color="auto" w:fill="auto"/>
            <w:hideMark/>
          </w:tcPr>
          <w:p w14:paraId="309FD1C3"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innominatus</w:t>
            </w:r>
            <w:proofErr w:type="spellEnd"/>
            <w:r w:rsidRPr="00C04EC1">
              <w:rPr>
                <w:rFonts w:eastAsia="Times New Roman"/>
                <w:color w:val="000000"/>
                <w:szCs w:val="24"/>
                <w:lang w:val="en-GB"/>
              </w:rPr>
              <w:t xml:space="preserve"> Moore (including var. </w:t>
            </w:r>
            <w:proofErr w:type="spellStart"/>
            <w:r w:rsidRPr="00C04EC1">
              <w:rPr>
                <w:rFonts w:eastAsia="Times New Roman"/>
                <w:i/>
                <w:iCs/>
                <w:color w:val="000000"/>
                <w:szCs w:val="24"/>
                <w:lang w:val="en-GB"/>
              </w:rPr>
              <w:t>kuntzeanus</w:t>
            </w:r>
            <w:proofErr w:type="spellEnd"/>
            <w:r w:rsidRPr="00C04EC1">
              <w:rPr>
                <w:rFonts w:eastAsia="Times New Roman"/>
                <w:color w:val="000000"/>
                <w:szCs w:val="24"/>
                <w:lang w:val="en-GB"/>
              </w:rPr>
              <w:t>)</w:t>
            </w:r>
          </w:p>
        </w:tc>
        <w:tc>
          <w:tcPr>
            <w:tcW w:w="5943" w:type="dxa"/>
            <w:tcBorders>
              <w:top w:val="nil"/>
              <w:left w:val="nil"/>
              <w:bottom w:val="single" w:sz="4" w:space="0" w:color="auto"/>
              <w:right w:val="single" w:sz="4" w:space="0" w:color="auto"/>
            </w:tcBorders>
            <w:shd w:val="clear" w:color="auto" w:fill="auto"/>
            <w:hideMark/>
          </w:tcPr>
          <w:p w14:paraId="309FD1C4"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Productivity, high fruit number/lateral, low chilling requirement, resistance to drought, high temperature, leaf spot, cane spot, cane beetle</w:t>
            </w:r>
          </w:p>
        </w:tc>
      </w:tr>
      <w:tr w:rsidR="00C04EC1" w:rsidRPr="00C04EC1" w14:paraId="309FD1C8"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C6"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lasiocarpus</w:t>
            </w:r>
            <w:proofErr w:type="spellEnd"/>
            <w:r w:rsidRPr="00C04EC1">
              <w:rPr>
                <w:rFonts w:eastAsia="Times New Roman"/>
                <w:color w:val="000000"/>
                <w:szCs w:val="24"/>
                <w:lang w:val="en-GB"/>
              </w:rPr>
              <w:t xml:space="preserve"> Focke</w:t>
            </w:r>
          </w:p>
        </w:tc>
        <w:tc>
          <w:tcPr>
            <w:tcW w:w="5943" w:type="dxa"/>
            <w:tcBorders>
              <w:top w:val="nil"/>
              <w:left w:val="nil"/>
              <w:bottom w:val="single" w:sz="4" w:space="0" w:color="auto"/>
              <w:right w:val="single" w:sz="4" w:space="0" w:color="auto"/>
            </w:tcBorders>
            <w:shd w:val="clear" w:color="auto" w:fill="auto"/>
            <w:hideMark/>
          </w:tcPr>
          <w:p w14:paraId="309FD1C7"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Disease resistance</w:t>
            </w:r>
          </w:p>
        </w:tc>
      </w:tr>
      <w:tr w:rsidR="00C04EC1" w:rsidRPr="00C04EC1" w14:paraId="309FD1CB"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C9"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lasiostylus</w:t>
            </w:r>
            <w:proofErr w:type="spellEnd"/>
            <w:r w:rsidRPr="00C04EC1">
              <w:rPr>
                <w:rFonts w:eastAsia="Times New Roman"/>
                <w:color w:val="000000"/>
                <w:szCs w:val="24"/>
                <w:lang w:val="en-GB"/>
              </w:rPr>
              <w:t xml:space="preserve"> Focke</w:t>
            </w:r>
          </w:p>
        </w:tc>
        <w:tc>
          <w:tcPr>
            <w:tcW w:w="5943" w:type="dxa"/>
            <w:tcBorders>
              <w:top w:val="nil"/>
              <w:left w:val="nil"/>
              <w:bottom w:val="single" w:sz="4" w:space="0" w:color="auto"/>
              <w:right w:val="single" w:sz="4" w:space="0" w:color="auto"/>
            </w:tcBorders>
            <w:shd w:val="clear" w:color="auto" w:fill="auto"/>
            <w:hideMark/>
          </w:tcPr>
          <w:p w14:paraId="309FD1CA"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Large fruit size, ease of harvest, fruit cohesiveness</w:t>
            </w:r>
          </w:p>
        </w:tc>
      </w:tr>
      <w:tr w:rsidR="00C04EC1" w:rsidRPr="00C04EC1" w14:paraId="309FD1CE" w14:textId="77777777" w:rsidTr="00C04EC1">
        <w:trPr>
          <w:trHeight w:val="630"/>
        </w:trPr>
        <w:tc>
          <w:tcPr>
            <w:tcW w:w="3700" w:type="dxa"/>
            <w:tcBorders>
              <w:top w:val="nil"/>
              <w:left w:val="single" w:sz="4" w:space="0" w:color="auto"/>
              <w:bottom w:val="single" w:sz="4" w:space="0" w:color="auto"/>
              <w:right w:val="single" w:sz="4" w:space="0" w:color="auto"/>
            </w:tcBorders>
            <w:shd w:val="clear" w:color="auto" w:fill="auto"/>
            <w:hideMark/>
          </w:tcPr>
          <w:p w14:paraId="309FD1CC" w14:textId="77777777" w:rsidR="00C04EC1" w:rsidRPr="00FA5213" w:rsidRDefault="00262DE3" w:rsidP="00C04EC1">
            <w:pPr>
              <w:spacing w:after="0" w:afterAutospacing="0"/>
              <w:rPr>
                <w:rFonts w:eastAsia="Times New Roman"/>
                <w:i/>
                <w:iCs/>
                <w:color w:val="000000"/>
                <w:szCs w:val="24"/>
                <w:lang w:val="fr-CA"/>
              </w:rPr>
            </w:pPr>
            <w:r w:rsidRPr="00262DE3">
              <w:rPr>
                <w:rFonts w:eastAsia="Times New Roman"/>
                <w:i/>
                <w:iCs/>
                <w:color w:val="000000"/>
                <w:szCs w:val="24"/>
                <w:lang w:val="fr-CA"/>
              </w:rPr>
              <w:t xml:space="preserve">R. </w:t>
            </w:r>
            <w:proofErr w:type="spellStart"/>
            <w:r w:rsidRPr="00262DE3">
              <w:rPr>
                <w:rFonts w:eastAsia="Times New Roman"/>
                <w:i/>
                <w:iCs/>
                <w:color w:val="000000"/>
                <w:szCs w:val="24"/>
                <w:lang w:val="fr-CA"/>
              </w:rPr>
              <w:t>leucodermis</w:t>
            </w:r>
            <w:proofErr w:type="spellEnd"/>
            <w:r w:rsidRPr="00262DE3">
              <w:rPr>
                <w:rFonts w:eastAsia="Times New Roman"/>
                <w:color w:val="000000"/>
                <w:szCs w:val="24"/>
                <w:lang w:val="fr-CA"/>
              </w:rPr>
              <w:t xml:space="preserve"> Doug ex Torrey &amp; A. Gray</w:t>
            </w:r>
          </w:p>
        </w:tc>
        <w:tc>
          <w:tcPr>
            <w:tcW w:w="5943" w:type="dxa"/>
            <w:tcBorders>
              <w:top w:val="nil"/>
              <w:left w:val="nil"/>
              <w:bottom w:val="single" w:sz="4" w:space="0" w:color="auto"/>
              <w:right w:val="single" w:sz="4" w:space="0" w:color="auto"/>
            </w:tcBorders>
            <w:shd w:val="clear" w:color="auto" w:fill="auto"/>
            <w:hideMark/>
          </w:tcPr>
          <w:p w14:paraId="309FD1CD"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 xml:space="preserve">Vigour, disease tolerance, particularly viruses and </w:t>
            </w:r>
            <w:r w:rsidR="00B853BF">
              <w:rPr>
                <w:rFonts w:eastAsia="Times New Roman"/>
                <w:color w:val="000000"/>
                <w:szCs w:val="24"/>
                <w:lang w:val="en-GB"/>
              </w:rPr>
              <w:t>v</w:t>
            </w:r>
            <w:r w:rsidR="00B853BF" w:rsidRPr="00C04EC1">
              <w:rPr>
                <w:rFonts w:eastAsia="Times New Roman"/>
                <w:color w:val="000000"/>
                <w:szCs w:val="24"/>
                <w:lang w:val="en-GB"/>
              </w:rPr>
              <w:t>erticillium</w:t>
            </w:r>
          </w:p>
        </w:tc>
      </w:tr>
      <w:tr w:rsidR="00C04EC1" w:rsidRPr="00C04EC1" w14:paraId="309FD1D1"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CF"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mesogaeus</w:t>
            </w:r>
            <w:proofErr w:type="spellEnd"/>
          </w:p>
        </w:tc>
        <w:tc>
          <w:tcPr>
            <w:tcW w:w="5943" w:type="dxa"/>
            <w:tcBorders>
              <w:top w:val="nil"/>
              <w:left w:val="nil"/>
              <w:bottom w:val="single" w:sz="4" w:space="0" w:color="auto"/>
              <w:right w:val="single" w:sz="4" w:space="0" w:color="auto"/>
            </w:tcBorders>
            <w:shd w:val="clear" w:color="auto" w:fill="auto"/>
            <w:hideMark/>
          </w:tcPr>
          <w:p w14:paraId="309FD1D0"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Resistance to cane Botrytis, cane blight, cane midge</w:t>
            </w:r>
          </w:p>
        </w:tc>
      </w:tr>
      <w:tr w:rsidR="00C04EC1" w:rsidRPr="00C04EC1" w14:paraId="309FD1D4"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D2"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multibracteatus</w:t>
            </w:r>
            <w:proofErr w:type="spellEnd"/>
            <w:r w:rsidRPr="00C04EC1">
              <w:rPr>
                <w:rFonts w:eastAsia="Times New Roman"/>
                <w:color w:val="000000"/>
                <w:szCs w:val="24"/>
                <w:lang w:val="en-GB"/>
              </w:rPr>
              <w:t xml:space="preserve"> H. Lev. &amp; </w:t>
            </w:r>
            <w:proofErr w:type="spellStart"/>
            <w:r w:rsidRPr="00C04EC1">
              <w:rPr>
                <w:rFonts w:eastAsia="Times New Roman"/>
                <w:color w:val="000000"/>
                <w:szCs w:val="24"/>
                <w:lang w:val="en-GB"/>
              </w:rPr>
              <w:t>Vaniot</w:t>
            </w:r>
            <w:proofErr w:type="spellEnd"/>
          </w:p>
        </w:tc>
        <w:tc>
          <w:tcPr>
            <w:tcW w:w="5943" w:type="dxa"/>
            <w:tcBorders>
              <w:top w:val="nil"/>
              <w:left w:val="nil"/>
              <w:bottom w:val="single" w:sz="4" w:space="0" w:color="auto"/>
              <w:right w:val="single" w:sz="4" w:space="0" w:color="auto"/>
            </w:tcBorders>
            <w:shd w:val="clear" w:color="auto" w:fill="auto"/>
            <w:hideMark/>
          </w:tcPr>
          <w:p w14:paraId="309FD1D3"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Upright growth, bright red fruit</w:t>
            </w:r>
          </w:p>
        </w:tc>
      </w:tr>
      <w:tr w:rsidR="00C04EC1" w:rsidRPr="00C04EC1" w14:paraId="309FD1D7"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D5"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niveus</w:t>
            </w:r>
            <w:proofErr w:type="spellEnd"/>
            <w:r w:rsidRPr="00C04EC1">
              <w:rPr>
                <w:rFonts w:eastAsia="Times New Roman"/>
                <w:color w:val="000000"/>
                <w:szCs w:val="24"/>
                <w:lang w:val="en-GB"/>
              </w:rPr>
              <w:t xml:space="preserve"> Thunb.</w:t>
            </w:r>
          </w:p>
        </w:tc>
        <w:tc>
          <w:tcPr>
            <w:tcW w:w="5943" w:type="dxa"/>
            <w:tcBorders>
              <w:top w:val="nil"/>
              <w:left w:val="nil"/>
              <w:bottom w:val="single" w:sz="4" w:space="0" w:color="auto"/>
              <w:right w:val="single" w:sz="4" w:space="0" w:color="auto"/>
            </w:tcBorders>
            <w:shd w:val="clear" w:color="auto" w:fill="auto"/>
            <w:hideMark/>
          </w:tcPr>
          <w:p w14:paraId="309FD1D6"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Resistance to fruit rot, fruit quality, low chilling, fruit firmness, primocane fruiting</w:t>
            </w:r>
          </w:p>
        </w:tc>
      </w:tr>
      <w:tr w:rsidR="00C04EC1" w:rsidRPr="00C04EC1" w14:paraId="309FD1DA"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D8"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R. occidentalis</w:t>
            </w:r>
            <w:r w:rsidRPr="00C04EC1">
              <w:rPr>
                <w:rFonts w:eastAsia="Times New Roman"/>
                <w:color w:val="000000"/>
                <w:szCs w:val="24"/>
                <w:lang w:val="en-GB"/>
              </w:rPr>
              <w:t xml:space="preserve"> L.</w:t>
            </w:r>
          </w:p>
        </w:tc>
        <w:tc>
          <w:tcPr>
            <w:tcW w:w="5943" w:type="dxa"/>
            <w:tcBorders>
              <w:top w:val="nil"/>
              <w:left w:val="nil"/>
              <w:bottom w:val="single" w:sz="4" w:space="0" w:color="auto"/>
              <w:right w:val="single" w:sz="4" w:space="0" w:color="auto"/>
            </w:tcBorders>
            <w:shd w:val="clear" w:color="auto" w:fill="auto"/>
            <w:hideMark/>
          </w:tcPr>
          <w:p w14:paraId="309FD1D9" w14:textId="77777777" w:rsidR="00C04EC1" w:rsidRPr="00C04EC1" w:rsidRDefault="00C04EC1" w:rsidP="001E7B2D">
            <w:pPr>
              <w:spacing w:after="0" w:afterAutospacing="0"/>
              <w:rPr>
                <w:rFonts w:eastAsia="Times New Roman"/>
                <w:color w:val="000000"/>
                <w:szCs w:val="24"/>
              </w:rPr>
            </w:pPr>
            <w:r w:rsidRPr="00C04EC1">
              <w:rPr>
                <w:rFonts w:eastAsia="Times New Roman"/>
                <w:color w:val="000000"/>
                <w:szCs w:val="24"/>
                <w:lang w:val="en-GB"/>
              </w:rPr>
              <w:t>Phytophthora resistance, resistance to</w:t>
            </w:r>
            <w:r w:rsidR="001E7B2D">
              <w:rPr>
                <w:rFonts w:eastAsia="Times New Roman"/>
                <w:iCs/>
                <w:color w:val="000000"/>
                <w:szCs w:val="24"/>
                <w:lang w:val="en-GB"/>
              </w:rPr>
              <w:t xml:space="preserve"> aphids</w:t>
            </w:r>
            <w:r w:rsidRPr="00C04EC1">
              <w:rPr>
                <w:rFonts w:eastAsia="Times New Roman"/>
                <w:color w:val="000000"/>
                <w:szCs w:val="24"/>
                <w:lang w:val="en-GB"/>
              </w:rPr>
              <w:t>, firmness, easy plugging, late ripening</w:t>
            </w:r>
          </w:p>
        </w:tc>
      </w:tr>
      <w:tr w:rsidR="00C04EC1" w:rsidRPr="00C04EC1" w14:paraId="309FD1DD"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DB"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odoratus</w:t>
            </w:r>
            <w:proofErr w:type="spellEnd"/>
            <w:r w:rsidRPr="00C04EC1">
              <w:rPr>
                <w:rFonts w:eastAsia="Times New Roman"/>
                <w:color w:val="000000"/>
                <w:szCs w:val="24"/>
                <w:lang w:val="en-GB"/>
              </w:rPr>
              <w:t xml:space="preserve"> L.</w:t>
            </w:r>
          </w:p>
        </w:tc>
        <w:tc>
          <w:tcPr>
            <w:tcW w:w="5943" w:type="dxa"/>
            <w:tcBorders>
              <w:top w:val="nil"/>
              <w:left w:val="nil"/>
              <w:bottom w:val="single" w:sz="4" w:space="0" w:color="auto"/>
              <w:right w:val="single" w:sz="4" w:space="0" w:color="auto"/>
            </w:tcBorders>
            <w:shd w:val="clear" w:color="auto" w:fill="auto"/>
            <w:hideMark/>
          </w:tcPr>
          <w:p w14:paraId="309FD1DC"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Earliness in primocane fruiting, ornamental potential, leaf and stem spot resistance, aphid resistance</w:t>
            </w:r>
          </w:p>
        </w:tc>
      </w:tr>
      <w:tr w:rsidR="00C04EC1" w:rsidRPr="00C04EC1" w14:paraId="309FD1E0"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DE"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parviflorus</w:t>
            </w:r>
            <w:proofErr w:type="spellEnd"/>
            <w:r w:rsidRPr="00C04EC1">
              <w:rPr>
                <w:rFonts w:eastAsia="Times New Roman"/>
                <w:color w:val="000000"/>
                <w:szCs w:val="24"/>
                <w:lang w:val="en-GB"/>
              </w:rPr>
              <w:t xml:space="preserve"> Nutt.</w:t>
            </w:r>
          </w:p>
        </w:tc>
        <w:tc>
          <w:tcPr>
            <w:tcW w:w="5943" w:type="dxa"/>
            <w:tcBorders>
              <w:top w:val="nil"/>
              <w:left w:val="nil"/>
              <w:bottom w:val="single" w:sz="4" w:space="0" w:color="auto"/>
              <w:right w:val="single" w:sz="4" w:space="0" w:color="auto"/>
            </w:tcBorders>
            <w:shd w:val="clear" w:color="auto" w:fill="auto"/>
            <w:hideMark/>
          </w:tcPr>
          <w:p w14:paraId="309FD1DF"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Resistance to root rot and aphids</w:t>
            </w:r>
          </w:p>
        </w:tc>
      </w:tr>
      <w:tr w:rsidR="00C04EC1" w:rsidRPr="00C04EC1" w14:paraId="309FD1E3"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E1"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parvifolius</w:t>
            </w:r>
            <w:proofErr w:type="spellEnd"/>
            <w:r w:rsidRPr="00C04EC1">
              <w:rPr>
                <w:rFonts w:eastAsia="Times New Roman"/>
                <w:color w:val="000000"/>
                <w:szCs w:val="24"/>
                <w:lang w:val="en-GB"/>
              </w:rPr>
              <w:t xml:space="preserve"> L.</w:t>
            </w:r>
          </w:p>
        </w:tc>
        <w:tc>
          <w:tcPr>
            <w:tcW w:w="5943" w:type="dxa"/>
            <w:tcBorders>
              <w:top w:val="nil"/>
              <w:left w:val="nil"/>
              <w:bottom w:val="single" w:sz="4" w:space="0" w:color="auto"/>
              <w:right w:val="single" w:sz="4" w:space="0" w:color="auto"/>
            </w:tcBorders>
            <w:shd w:val="clear" w:color="auto" w:fill="auto"/>
            <w:hideMark/>
          </w:tcPr>
          <w:p w14:paraId="309FD1E2"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Vigour, productivity, primocane fruiting</w:t>
            </w:r>
          </w:p>
        </w:tc>
      </w:tr>
      <w:tr w:rsidR="00C04EC1" w:rsidRPr="00C04EC1" w14:paraId="309FD1E6"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E4"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phoenicolasius</w:t>
            </w:r>
            <w:proofErr w:type="spellEnd"/>
            <w:r w:rsidRPr="00C04EC1">
              <w:rPr>
                <w:rFonts w:eastAsia="Times New Roman"/>
                <w:color w:val="000000"/>
                <w:szCs w:val="24"/>
                <w:lang w:val="en-GB"/>
              </w:rPr>
              <w:t xml:space="preserve"> Maxim.</w:t>
            </w:r>
          </w:p>
        </w:tc>
        <w:tc>
          <w:tcPr>
            <w:tcW w:w="5943" w:type="dxa"/>
            <w:tcBorders>
              <w:top w:val="nil"/>
              <w:left w:val="nil"/>
              <w:bottom w:val="single" w:sz="4" w:space="0" w:color="auto"/>
              <w:right w:val="single" w:sz="4" w:space="0" w:color="auto"/>
            </w:tcBorders>
            <w:shd w:val="clear" w:color="auto" w:fill="auto"/>
            <w:hideMark/>
          </w:tcPr>
          <w:p w14:paraId="309FD1E5"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Possible disease resistance, resistance to cane beetle, powdery mildew, root rot</w:t>
            </w:r>
          </w:p>
        </w:tc>
      </w:tr>
      <w:tr w:rsidR="00C04EC1" w:rsidRPr="00C04EC1" w14:paraId="309FD1E9"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E7"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pileatus</w:t>
            </w:r>
            <w:proofErr w:type="spellEnd"/>
            <w:r w:rsidRPr="00C04EC1">
              <w:rPr>
                <w:rFonts w:eastAsia="Times New Roman"/>
                <w:color w:val="000000"/>
                <w:szCs w:val="24"/>
                <w:lang w:val="en-GB"/>
              </w:rPr>
              <w:t xml:space="preserve"> Focke</w:t>
            </w:r>
          </w:p>
        </w:tc>
        <w:tc>
          <w:tcPr>
            <w:tcW w:w="5943" w:type="dxa"/>
            <w:tcBorders>
              <w:top w:val="nil"/>
              <w:left w:val="nil"/>
              <w:bottom w:val="single" w:sz="4" w:space="0" w:color="auto"/>
              <w:right w:val="single" w:sz="4" w:space="0" w:color="auto"/>
            </w:tcBorders>
            <w:shd w:val="clear" w:color="auto" w:fill="auto"/>
            <w:hideMark/>
          </w:tcPr>
          <w:p w14:paraId="309FD1E8"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 xml:space="preserve">Resistance to cane blight, cane midge, cane Botrytis, spur blight, fruit </w:t>
            </w:r>
            <w:proofErr w:type="spellStart"/>
            <w:r w:rsidRPr="00C04EC1">
              <w:rPr>
                <w:rFonts w:eastAsia="Times New Roman"/>
                <w:color w:val="000000"/>
                <w:szCs w:val="24"/>
                <w:lang w:val="en-GB"/>
              </w:rPr>
              <w:t>rot</w:t>
            </w:r>
            <w:proofErr w:type="spellEnd"/>
            <w:r w:rsidRPr="00C04EC1">
              <w:rPr>
                <w:rFonts w:eastAsia="Times New Roman"/>
                <w:color w:val="000000"/>
                <w:szCs w:val="24"/>
                <w:lang w:val="en-GB"/>
              </w:rPr>
              <w:t>, root rot, fruit flavour</w:t>
            </w:r>
          </w:p>
        </w:tc>
      </w:tr>
      <w:tr w:rsidR="00C04EC1" w:rsidRPr="00C04EC1" w14:paraId="309FD1EC"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hideMark/>
          </w:tcPr>
          <w:p w14:paraId="309FD1EA"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lastRenderedPageBreak/>
              <w:t xml:space="preserve">R. </w:t>
            </w:r>
            <w:proofErr w:type="spellStart"/>
            <w:r w:rsidRPr="00C04EC1">
              <w:rPr>
                <w:rFonts w:eastAsia="Times New Roman"/>
                <w:i/>
                <w:iCs/>
                <w:color w:val="000000"/>
                <w:szCs w:val="24"/>
                <w:lang w:val="en-GB"/>
              </w:rPr>
              <w:t>pungens</w:t>
            </w:r>
            <w:proofErr w:type="spellEnd"/>
            <w:r w:rsidRPr="00C04EC1">
              <w:rPr>
                <w:rFonts w:eastAsia="Times New Roman"/>
                <w:color w:val="000000"/>
                <w:szCs w:val="24"/>
                <w:lang w:val="en-GB"/>
              </w:rPr>
              <w:t xml:space="preserve"> </w:t>
            </w:r>
            <w:proofErr w:type="spellStart"/>
            <w:r w:rsidRPr="00C04EC1">
              <w:rPr>
                <w:rFonts w:eastAsia="Times New Roman"/>
                <w:color w:val="000000"/>
                <w:szCs w:val="24"/>
                <w:lang w:val="en-GB"/>
              </w:rPr>
              <w:t>Cambess</w:t>
            </w:r>
            <w:proofErr w:type="spellEnd"/>
            <w:r w:rsidRPr="00C04EC1">
              <w:rPr>
                <w:rFonts w:eastAsia="Times New Roman"/>
                <w:color w:val="000000"/>
                <w:szCs w:val="24"/>
                <w:lang w:val="en-GB"/>
              </w:rPr>
              <w:t>.</w:t>
            </w:r>
          </w:p>
        </w:tc>
        <w:tc>
          <w:tcPr>
            <w:tcW w:w="5943" w:type="dxa"/>
            <w:tcBorders>
              <w:top w:val="nil"/>
              <w:left w:val="nil"/>
              <w:bottom w:val="single" w:sz="4" w:space="0" w:color="auto"/>
              <w:right w:val="single" w:sz="4" w:space="0" w:color="auto"/>
            </w:tcBorders>
            <w:shd w:val="clear" w:color="auto" w:fill="auto"/>
            <w:hideMark/>
          </w:tcPr>
          <w:p w14:paraId="309FD1EB"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 xml:space="preserve">Possible disease resistance, early ripening </w:t>
            </w:r>
            <w:proofErr w:type="spellStart"/>
            <w:r w:rsidRPr="00C04EC1">
              <w:rPr>
                <w:rFonts w:eastAsia="Times New Roman"/>
                <w:color w:val="000000"/>
                <w:szCs w:val="24"/>
                <w:lang w:val="en-GB"/>
              </w:rPr>
              <w:t>floricane</w:t>
            </w:r>
            <w:proofErr w:type="spellEnd"/>
            <w:r w:rsidRPr="00C04EC1">
              <w:rPr>
                <w:rFonts w:eastAsia="Times New Roman"/>
                <w:color w:val="000000"/>
                <w:szCs w:val="24"/>
                <w:lang w:val="en-GB"/>
              </w:rPr>
              <w:t xml:space="preserve"> fruit, winter hardiness, resistance to spur blight</w:t>
            </w:r>
          </w:p>
        </w:tc>
      </w:tr>
      <w:tr w:rsidR="00C04EC1" w:rsidRPr="00C04EC1" w14:paraId="309FD1EF" w14:textId="77777777" w:rsidTr="00C04EC1">
        <w:trPr>
          <w:trHeight w:val="630"/>
        </w:trPr>
        <w:tc>
          <w:tcPr>
            <w:tcW w:w="3700" w:type="dxa"/>
            <w:tcBorders>
              <w:top w:val="nil"/>
              <w:left w:val="single" w:sz="4" w:space="0" w:color="auto"/>
              <w:bottom w:val="single" w:sz="4" w:space="0" w:color="auto"/>
              <w:right w:val="single" w:sz="4" w:space="0" w:color="auto"/>
            </w:tcBorders>
            <w:shd w:val="clear" w:color="auto" w:fill="auto"/>
            <w:hideMark/>
          </w:tcPr>
          <w:p w14:paraId="309FD1ED"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R. spectabilis</w:t>
            </w:r>
            <w:r w:rsidRPr="00C04EC1">
              <w:rPr>
                <w:rFonts w:eastAsia="Times New Roman"/>
                <w:color w:val="000000"/>
                <w:szCs w:val="24"/>
                <w:lang w:val="en-GB"/>
              </w:rPr>
              <w:t xml:space="preserve"> Pursh.</w:t>
            </w:r>
          </w:p>
        </w:tc>
        <w:tc>
          <w:tcPr>
            <w:tcW w:w="5943" w:type="dxa"/>
            <w:tcBorders>
              <w:top w:val="nil"/>
              <w:left w:val="nil"/>
              <w:bottom w:val="single" w:sz="4" w:space="0" w:color="auto"/>
              <w:right w:val="single" w:sz="4" w:space="0" w:color="auto"/>
            </w:tcBorders>
            <w:shd w:val="clear" w:color="auto" w:fill="auto"/>
            <w:hideMark/>
          </w:tcPr>
          <w:p w14:paraId="309FD1EE"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 xml:space="preserve">Earliness in summer and primocane types, bright red fruit, easy plugging, Phytophthora, cane Botrytis and </w:t>
            </w:r>
            <w:proofErr w:type="spellStart"/>
            <w:r w:rsidRPr="00C04EC1">
              <w:rPr>
                <w:rFonts w:eastAsia="Times New Roman"/>
                <w:color w:val="000000"/>
                <w:szCs w:val="24"/>
                <w:lang w:val="en-GB"/>
              </w:rPr>
              <w:t>Didymella</w:t>
            </w:r>
            <w:proofErr w:type="spellEnd"/>
            <w:r w:rsidRPr="00C04EC1">
              <w:rPr>
                <w:rFonts w:eastAsia="Times New Roman"/>
                <w:color w:val="000000"/>
                <w:szCs w:val="24"/>
                <w:lang w:val="en-GB"/>
              </w:rPr>
              <w:t xml:space="preserve"> </w:t>
            </w:r>
            <w:proofErr w:type="spellStart"/>
            <w:r w:rsidRPr="00C04EC1">
              <w:rPr>
                <w:rFonts w:eastAsia="Times New Roman"/>
                <w:color w:val="000000"/>
                <w:szCs w:val="24"/>
                <w:lang w:val="en-GB"/>
              </w:rPr>
              <w:t>applanata</w:t>
            </w:r>
            <w:proofErr w:type="spellEnd"/>
            <w:r w:rsidRPr="00C04EC1">
              <w:rPr>
                <w:rFonts w:eastAsia="Times New Roman"/>
                <w:color w:val="000000"/>
                <w:szCs w:val="24"/>
                <w:lang w:val="en-GB"/>
              </w:rPr>
              <w:t xml:space="preserve"> field resistance, resistance to aphids</w:t>
            </w:r>
          </w:p>
        </w:tc>
      </w:tr>
      <w:tr w:rsidR="00C04EC1" w:rsidRPr="00C04EC1" w14:paraId="309FD1F2" w14:textId="77777777" w:rsidTr="00FB2A52">
        <w:trPr>
          <w:trHeight w:val="315"/>
        </w:trPr>
        <w:tc>
          <w:tcPr>
            <w:tcW w:w="3700" w:type="dxa"/>
            <w:tcBorders>
              <w:top w:val="nil"/>
              <w:left w:val="single" w:sz="4" w:space="0" w:color="auto"/>
              <w:bottom w:val="nil"/>
              <w:right w:val="single" w:sz="4" w:space="0" w:color="auto"/>
            </w:tcBorders>
            <w:shd w:val="clear" w:color="auto" w:fill="auto"/>
            <w:hideMark/>
          </w:tcPr>
          <w:p w14:paraId="309FD1F0" w14:textId="77777777" w:rsidR="00C04EC1" w:rsidRPr="00C04EC1" w:rsidRDefault="00C04EC1" w:rsidP="00C04EC1">
            <w:pPr>
              <w:spacing w:after="0" w:afterAutospacing="0"/>
              <w:rPr>
                <w:rFonts w:eastAsia="Times New Roman"/>
                <w:i/>
                <w:iCs/>
                <w:color w:val="000000"/>
                <w:szCs w:val="24"/>
              </w:rPr>
            </w:pPr>
            <w:r w:rsidRPr="00C04EC1">
              <w:rPr>
                <w:rFonts w:eastAsia="Times New Roman"/>
                <w:i/>
                <w:iCs/>
                <w:color w:val="000000"/>
                <w:szCs w:val="24"/>
                <w:lang w:val="en-GB"/>
              </w:rPr>
              <w:t xml:space="preserve">R. </w:t>
            </w:r>
            <w:proofErr w:type="spellStart"/>
            <w:r w:rsidRPr="00C04EC1">
              <w:rPr>
                <w:rFonts w:eastAsia="Times New Roman"/>
                <w:i/>
                <w:iCs/>
                <w:color w:val="000000"/>
                <w:szCs w:val="24"/>
                <w:lang w:val="en-GB"/>
              </w:rPr>
              <w:t>sumatranus</w:t>
            </w:r>
            <w:proofErr w:type="spellEnd"/>
            <w:r w:rsidRPr="00C04EC1">
              <w:rPr>
                <w:rFonts w:eastAsia="Times New Roman"/>
                <w:color w:val="000000"/>
                <w:szCs w:val="24"/>
                <w:lang w:val="en-GB"/>
              </w:rPr>
              <w:t xml:space="preserve"> </w:t>
            </w:r>
            <w:proofErr w:type="spellStart"/>
            <w:r w:rsidRPr="00C04EC1">
              <w:rPr>
                <w:rFonts w:eastAsia="Times New Roman"/>
                <w:color w:val="000000"/>
                <w:szCs w:val="24"/>
                <w:lang w:val="en-GB"/>
              </w:rPr>
              <w:t>Miq</w:t>
            </w:r>
            <w:proofErr w:type="spellEnd"/>
            <w:r w:rsidRPr="00C04EC1">
              <w:rPr>
                <w:rFonts w:eastAsia="Times New Roman"/>
                <w:color w:val="000000"/>
                <w:szCs w:val="24"/>
                <w:lang w:val="en-GB"/>
              </w:rPr>
              <w:t>.</w:t>
            </w:r>
          </w:p>
        </w:tc>
        <w:tc>
          <w:tcPr>
            <w:tcW w:w="5943" w:type="dxa"/>
            <w:tcBorders>
              <w:top w:val="nil"/>
              <w:left w:val="nil"/>
              <w:bottom w:val="nil"/>
              <w:right w:val="single" w:sz="4" w:space="0" w:color="auto"/>
            </w:tcBorders>
            <w:shd w:val="clear" w:color="auto" w:fill="auto"/>
            <w:hideMark/>
          </w:tcPr>
          <w:p w14:paraId="309FD1F1" w14:textId="77777777" w:rsidR="00C04EC1" w:rsidRPr="00C04EC1" w:rsidRDefault="00C04EC1" w:rsidP="00C04EC1">
            <w:pPr>
              <w:spacing w:after="0" w:afterAutospacing="0"/>
              <w:rPr>
                <w:rFonts w:eastAsia="Times New Roman"/>
                <w:color w:val="000000"/>
                <w:szCs w:val="24"/>
              </w:rPr>
            </w:pPr>
            <w:r w:rsidRPr="00C04EC1">
              <w:rPr>
                <w:rFonts w:eastAsia="Times New Roman"/>
                <w:color w:val="000000"/>
                <w:szCs w:val="24"/>
                <w:lang w:val="en-GB"/>
              </w:rPr>
              <w:t>High drupelet numbers</w:t>
            </w:r>
          </w:p>
        </w:tc>
      </w:tr>
      <w:tr w:rsidR="006B57F8" w:rsidRPr="00C04EC1" w14:paraId="309FD1F5" w14:textId="77777777" w:rsidTr="00C04EC1">
        <w:trPr>
          <w:trHeight w:val="315"/>
        </w:trPr>
        <w:tc>
          <w:tcPr>
            <w:tcW w:w="3700" w:type="dxa"/>
            <w:tcBorders>
              <w:top w:val="nil"/>
              <w:left w:val="single" w:sz="4" w:space="0" w:color="auto"/>
              <w:bottom w:val="single" w:sz="4" w:space="0" w:color="auto"/>
              <w:right w:val="single" w:sz="4" w:space="0" w:color="auto"/>
            </w:tcBorders>
            <w:shd w:val="clear" w:color="auto" w:fill="auto"/>
          </w:tcPr>
          <w:p w14:paraId="309FD1F3" w14:textId="77777777" w:rsidR="006B57F8" w:rsidRPr="00C04EC1" w:rsidRDefault="006B57F8" w:rsidP="00C04EC1">
            <w:pPr>
              <w:spacing w:after="0" w:afterAutospacing="0"/>
              <w:rPr>
                <w:rFonts w:eastAsia="Times New Roman"/>
                <w:i/>
                <w:iCs/>
                <w:color w:val="000000"/>
                <w:szCs w:val="24"/>
                <w:lang w:val="en-GB"/>
              </w:rPr>
            </w:pPr>
            <w:r>
              <w:rPr>
                <w:rFonts w:eastAsia="Times New Roman"/>
                <w:i/>
                <w:iCs/>
                <w:color w:val="000000"/>
                <w:szCs w:val="24"/>
                <w:lang w:val="en-GB"/>
              </w:rPr>
              <w:t xml:space="preserve">R. ursinus </w:t>
            </w:r>
            <w:r w:rsidRPr="00FB2A52">
              <w:rPr>
                <w:rFonts w:eastAsia="Times New Roman"/>
                <w:iCs/>
                <w:color w:val="000000"/>
                <w:szCs w:val="24"/>
                <w:lang w:val="en-GB"/>
              </w:rPr>
              <w:t xml:space="preserve">Cham. &amp; </w:t>
            </w:r>
            <w:proofErr w:type="spellStart"/>
            <w:r w:rsidRPr="00FB2A52">
              <w:rPr>
                <w:rFonts w:eastAsia="Times New Roman"/>
                <w:iCs/>
                <w:color w:val="000000"/>
                <w:szCs w:val="24"/>
                <w:lang w:val="en-GB"/>
              </w:rPr>
              <w:t>Schltdl</w:t>
            </w:r>
            <w:proofErr w:type="spellEnd"/>
            <w:r w:rsidRPr="00FB2A52">
              <w:rPr>
                <w:rFonts w:eastAsia="Times New Roman"/>
                <w:iCs/>
                <w:color w:val="000000"/>
                <w:szCs w:val="24"/>
                <w:lang w:val="en-GB"/>
              </w:rPr>
              <w:t>.</w:t>
            </w:r>
          </w:p>
        </w:tc>
        <w:tc>
          <w:tcPr>
            <w:tcW w:w="5943" w:type="dxa"/>
            <w:tcBorders>
              <w:top w:val="nil"/>
              <w:left w:val="nil"/>
              <w:bottom w:val="single" w:sz="4" w:space="0" w:color="auto"/>
              <w:right w:val="single" w:sz="4" w:space="0" w:color="auto"/>
            </w:tcBorders>
            <w:shd w:val="clear" w:color="auto" w:fill="auto"/>
          </w:tcPr>
          <w:p w14:paraId="309FD1F4" w14:textId="77777777" w:rsidR="006B57F8" w:rsidRPr="00C04EC1" w:rsidRDefault="006B57F8" w:rsidP="00C04EC1">
            <w:pPr>
              <w:spacing w:after="0" w:afterAutospacing="0"/>
              <w:rPr>
                <w:rFonts w:eastAsia="Times New Roman"/>
                <w:color w:val="000000"/>
                <w:szCs w:val="24"/>
                <w:lang w:val="en-GB"/>
              </w:rPr>
            </w:pPr>
            <w:r>
              <w:rPr>
                <w:rFonts w:eastAsia="Times New Roman"/>
                <w:color w:val="000000"/>
                <w:szCs w:val="24"/>
                <w:lang w:val="en-GB"/>
              </w:rPr>
              <w:t>Very early ripening, excellent fruit quality.</w:t>
            </w:r>
          </w:p>
        </w:tc>
      </w:tr>
    </w:tbl>
    <w:p w14:paraId="309FD1F6" w14:textId="77777777" w:rsidR="00AB423D" w:rsidRDefault="00AB423D" w:rsidP="004C5644">
      <w:pPr>
        <w:jc w:val="both"/>
        <w:rPr>
          <w:szCs w:val="24"/>
        </w:rPr>
      </w:pPr>
    </w:p>
    <w:p w14:paraId="309FD1F7" w14:textId="77777777" w:rsidR="003F2C40" w:rsidRPr="00C3354B" w:rsidRDefault="003F2C40" w:rsidP="00C3354B">
      <w:pPr>
        <w:spacing w:after="0" w:afterAutospacing="0"/>
        <w:jc w:val="both"/>
        <w:rPr>
          <w:b/>
          <w:szCs w:val="24"/>
        </w:rPr>
      </w:pPr>
      <w:r w:rsidRPr="00C3354B">
        <w:rPr>
          <w:b/>
          <w:szCs w:val="24"/>
        </w:rPr>
        <w:t>Genetic base of crop production</w:t>
      </w:r>
    </w:p>
    <w:p w14:paraId="309FD1F8" w14:textId="77777777" w:rsidR="00EA3993" w:rsidRPr="00C3354B" w:rsidRDefault="00EA3993" w:rsidP="004C5644">
      <w:pPr>
        <w:spacing w:after="0" w:afterAutospacing="0"/>
        <w:jc w:val="both"/>
        <w:rPr>
          <w:szCs w:val="24"/>
        </w:rPr>
      </w:pPr>
    </w:p>
    <w:p w14:paraId="309FD1F9" w14:textId="77777777" w:rsidR="00C3354B" w:rsidRPr="00C3354B" w:rsidRDefault="00C3354B" w:rsidP="00C3354B">
      <w:pPr>
        <w:pStyle w:val="Textfullout"/>
        <w:spacing w:line="240" w:lineRule="auto"/>
        <w:rPr>
          <w:sz w:val="24"/>
          <w:szCs w:val="24"/>
        </w:rPr>
      </w:pPr>
      <w:r w:rsidRPr="00C3354B">
        <w:rPr>
          <w:sz w:val="24"/>
          <w:szCs w:val="24"/>
        </w:rPr>
        <w:t xml:space="preserve">Until the 21st century, the main economic development in the commercial raspberry </w:t>
      </w:r>
      <w:r w:rsidR="006B57F8">
        <w:rPr>
          <w:sz w:val="24"/>
          <w:szCs w:val="24"/>
        </w:rPr>
        <w:t xml:space="preserve">and blackberry </w:t>
      </w:r>
      <w:r>
        <w:rPr>
          <w:sz w:val="24"/>
          <w:szCs w:val="24"/>
        </w:rPr>
        <w:t xml:space="preserve">occurred </w:t>
      </w:r>
      <w:r w:rsidRPr="00C3354B">
        <w:rPr>
          <w:sz w:val="24"/>
          <w:szCs w:val="24"/>
        </w:rPr>
        <w:t>in subgen</w:t>
      </w:r>
      <w:r w:rsidR="006B57F8">
        <w:rPr>
          <w:sz w:val="24"/>
          <w:szCs w:val="24"/>
        </w:rPr>
        <w:t>era</w:t>
      </w:r>
      <w:r w:rsidRPr="00C3354B">
        <w:rPr>
          <w:sz w:val="24"/>
          <w:szCs w:val="24"/>
        </w:rPr>
        <w:t xml:space="preserve"> </w:t>
      </w:r>
      <w:proofErr w:type="spellStart"/>
      <w:r w:rsidRPr="00C3354B">
        <w:rPr>
          <w:i/>
          <w:sz w:val="24"/>
          <w:szCs w:val="24"/>
        </w:rPr>
        <w:t>Idaeobatus</w:t>
      </w:r>
      <w:proofErr w:type="spellEnd"/>
      <w:r w:rsidR="006B57F8">
        <w:rPr>
          <w:sz w:val="24"/>
          <w:szCs w:val="24"/>
        </w:rPr>
        <w:t xml:space="preserve"> and </w:t>
      </w:r>
      <w:r w:rsidR="006B57F8">
        <w:rPr>
          <w:i/>
          <w:sz w:val="24"/>
          <w:szCs w:val="24"/>
        </w:rPr>
        <w:t>Rubus</w:t>
      </w:r>
      <w:r w:rsidR="006B57F8">
        <w:rPr>
          <w:sz w:val="24"/>
          <w:szCs w:val="24"/>
        </w:rPr>
        <w:t>, respectively</w:t>
      </w:r>
      <w:r w:rsidR="00B853BF">
        <w:rPr>
          <w:sz w:val="24"/>
          <w:szCs w:val="24"/>
        </w:rPr>
        <w:t>.</w:t>
      </w:r>
      <w:r w:rsidR="006B57F8">
        <w:rPr>
          <w:sz w:val="24"/>
          <w:szCs w:val="24"/>
        </w:rPr>
        <w:t xml:space="preserve"> </w:t>
      </w:r>
      <w:r>
        <w:rPr>
          <w:sz w:val="24"/>
          <w:szCs w:val="24"/>
        </w:rPr>
        <w:t xml:space="preserve"> A</w:t>
      </w:r>
      <w:r w:rsidRPr="00C3354B">
        <w:rPr>
          <w:sz w:val="24"/>
          <w:szCs w:val="24"/>
        </w:rPr>
        <w:t xml:space="preserve">dditional subgenera </w:t>
      </w:r>
      <w:r w:rsidR="00C04EC1">
        <w:rPr>
          <w:sz w:val="24"/>
          <w:szCs w:val="24"/>
        </w:rPr>
        <w:t>have become</w:t>
      </w:r>
      <w:r w:rsidRPr="00C3354B">
        <w:rPr>
          <w:sz w:val="24"/>
          <w:szCs w:val="24"/>
        </w:rPr>
        <w:t xml:space="preserve"> </w:t>
      </w:r>
      <w:r w:rsidR="00C04EC1">
        <w:rPr>
          <w:sz w:val="24"/>
          <w:szCs w:val="24"/>
        </w:rPr>
        <w:t>increasingly important as</w:t>
      </w:r>
      <w:r w:rsidRPr="00C3354B">
        <w:rPr>
          <w:sz w:val="24"/>
          <w:szCs w:val="24"/>
        </w:rPr>
        <w:t xml:space="preserve"> parental contributors for the gene pool as breeding efforts search for useful and unusual traits.</w:t>
      </w:r>
    </w:p>
    <w:p w14:paraId="309FD1FA" w14:textId="77777777" w:rsidR="00C3354B" w:rsidRDefault="00C3354B" w:rsidP="00C3354B">
      <w:pPr>
        <w:pStyle w:val="Textfullout"/>
        <w:spacing w:line="240" w:lineRule="auto"/>
        <w:ind w:firstLine="720"/>
        <w:rPr>
          <w:sz w:val="24"/>
          <w:szCs w:val="24"/>
        </w:rPr>
      </w:pPr>
      <w:proofErr w:type="spellStart"/>
      <w:r w:rsidRPr="00C3354B">
        <w:rPr>
          <w:i/>
          <w:sz w:val="24"/>
          <w:szCs w:val="24"/>
        </w:rPr>
        <w:t>Idaeobatus</w:t>
      </w:r>
      <w:proofErr w:type="spellEnd"/>
      <w:r w:rsidRPr="00C3354B">
        <w:rPr>
          <w:sz w:val="24"/>
          <w:szCs w:val="24"/>
        </w:rPr>
        <w:t xml:space="preserve"> contains about 200 wild species. Most of these raspberry species are diploid, i.e</w:t>
      </w:r>
      <w:r w:rsidR="00C04EC1">
        <w:rPr>
          <w:sz w:val="24"/>
          <w:szCs w:val="24"/>
        </w:rPr>
        <w:t>.</w:t>
      </w:r>
      <w:r w:rsidR="00696D6E">
        <w:rPr>
          <w:sz w:val="24"/>
          <w:szCs w:val="24"/>
        </w:rPr>
        <w:t>,</w:t>
      </w:r>
      <w:r w:rsidR="00C04EC1">
        <w:rPr>
          <w:sz w:val="24"/>
          <w:szCs w:val="24"/>
        </w:rPr>
        <w:t xml:space="preserve"> have two sets of chromosomes (</w:t>
      </w:r>
      <w:r w:rsidRPr="00C3354B">
        <w:rPr>
          <w:sz w:val="24"/>
          <w:szCs w:val="24"/>
        </w:rPr>
        <w:t>2</w:t>
      </w:r>
      <w:r w:rsidRPr="00C3354B">
        <w:rPr>
          <w:i/>
          <w:sz w:val="24"/>
          <w:szCs w:val="24"/>
        </w:rPr>
        <w:t>n</w:t>
      </w:r>
      <w:r w:rsidRPr="00C3354B">
        <w:rPr>
          <w:sz w:val="24"/>
          <w:szCs w:val="24"/>
        </w:rPr>
        <w:t xml:space="preserve"> = 2</w:t>
      </w:r>
      <w:r w:rsidRPr="00C3354B">
        <w:rPr>
          <w:i/>
          <w:sz w:val="24"/>
          <w:szCs w:val="24"/>
        </w:rPr>
        <w:t>x</w:t>
      </w:r>
      <w:r w:rsidRPr="00C3354B">
        <w:rPr>
          <w:sz w:val="24"/>
          <w:szCs w:val="24"/>
        </w:rPr>
        <w:t xml:space="preserve"> = 14</w:t>
      </w:r>
      <w:r w:rsidR="00C04EC1">
        <w:rPr>
          <w:sz w:val="24"/>
          <w:szCs w:val="24"/>
        </w:rPr>
        <w:t>)</w:t>
      </w:r>
      <w:r w:rsidRPr="00C3354B">
        <w:rPr>
          <w:sz w:val="24"/>
          <w:szCs w:val="24"/>
        </w:rPr>
        <w:t xml:space="preserve">, but a few triploids (three sets of chromosomes) and tetraploids (four sets) </w:t>
      </w:r>
      <w:r w:rsidR="00FE7390">
        <w:rPr>
          <w:sz w:val="24"/>
          <w:szCs w:val="24"/>
        </w:rPr>
        <w:t>have been documented</w:t>
      </w:r>
      <w:r w:rsidR="00FE7390" w:rsidRPr="00C3354B">
        <w:rPr>
          <w:sz w:val="24"/>
          <w:szCs w:val="24"/>
        </w:rPr>
        <w:t xml:space="preserve"> </w:t>
      </w:r>
      <w:r w:rsidRPr="00C3354B">
        <w:rPr>
          <w:sz w:val="24"/>
          <w:szCs w:val="24"/>
        </w:rPr>
        <w:t xml:space="preserve">(Thompson, 1995a, 1995b, 1997). </w:t>
      </w:r>
      <w:proofErr w:type="spellStart"/>
      <w:r w:rsidRPr="00C3354B">
        <w:rPr>
          <w:i/>
          <w:sz w:val="24"/>
          <w:szCs w:val="24"/>
        </w:rPr>
        <w:t>Idaeobatus</w:t>
      </w:r>
      <w:proofErr w:type="spellEnd"/>
      <w:r w:rsidRPr="00C3354B">
        <w:rPr>
          <w:sz w:val="24"/>
          <w:szCs w:val="24"/>
        </w:rPr>
        <w:t xml:space="preserve"> species are found in northern Asia, but are also located in Africa, Australia, Europe and North America (Jennings, 1988). The greatest diversity is found in southwest China, the likely centre of origin of the subgenus. </w:t>
      </w:r>
    </w:p>
    <w:p w14:paraId="309FD1FB" w14:textId="77777777" w:rsidR="006B57F8" w:rsidRPr="00C3354B" w:rsidRDefault="006B57F8" w:rsidP="00C3354B">
      <w:pPr>
        <w:pStyle w:val="Textfullout"/>
        <w:spacing w:line="240" w:lineRule="auto"/>
        <w:ind w:firstLine="720"/>
        <w:rPr>
          <w:sz w:val="24"/>
          <w:szCs w:val="24"/>
        </w:rPr>
      </w:pPr>
      <w:r>
        <w:rPr>
          <w:sz w:val="24"/>
          <w:szCs w:val="24"/>
        </w:rPr>
        <w:t xml:space="preserve">The </w:t>
      </w:r>
      <w:r w:rsidR="00FE7390">
        <w:rPr>
          <w:sz w:val="24"/>
          <w:szCs w:val="24"/>
        </w:rPr>
        <w:t xml:space="preserve">subgenus </w:t>
      </w:r>
      <w:r w:rsidRPr="00FB2A52">
        <w:rPr>
          <w:i/>
          <w:sz w:val="24"/>
          <w:szCs w:val="24"/>
          <w:u w:val="single"/>
        </w:rPr>
        <w:t>Rubus</w:t>
      </w:r>
      <w:r>
        <w:rPr>
          <w:sz w:val="24"/>
          <w:szCs w:val="24"/>
        </w:rPr>
        <w:t xml:space="preserve"> contains about 200 wild species (GRIN, 2015) with a wide range of ploidy levels from 2x-18x and with many aneuploids</w:t>
      </w:r>
      <w:r w:rsidRPr="00C3354B">
        <w:rPr>
          <w:sz w:val="24"/>
          <w:szCs w:val="24"/>
        </w:rPr>
        <w:t xml:space="preserve"> (Thompson, 1995a, 1995b, 1997).</w:t>
      </w:r>
      <w:r>
        <w:rPr>
          <w:sz w:val="24"/>
          <w:szCs w:val="24"/>
        </w:rPr>
        <w:t xml:space="preserve"> While </w:t>
      </w:r>
      <w:r w:rsidR="004D789C">
        <w:rPr>
          <w:sz w:val="24"/>
          <w:szCs w:val="24"/>
        </w:rPr>
        <w:t>representatives</w:t>
      </w:r>
      <w:r>
        <w:rPr>
          <w:sz w:val="24"/>
          <w:szCs w:val="24"/>
        </w:rPr>
        <w:t xml:space="preserve"> of </w:t>
      </w:r>
      <w:r w:rsidR="00660641">
        <w:rPr>
          <w:sz w:val="24"/>
          <w:szCs w:val="24"/>
        </w:rPr>
        <w:t xml:space="preserve">subgenus </w:t>
      </w:r>
      <w:r w:rsidRPr="00FB2A52">
        <w:rPr>
          <w:i/>
          <w:sz w:val="24"/>
          <w:szCs w:val="24"/>
        </w:rPr>
        <w:t>Rubus</w:t>
      </w:r>
      <w:r>
        <w:rPr>
          <w:sz w:val="24"/>
          <w:szCs w:val="24"/>
        </w:rPr>
        <w:t xml:space="preserve"> are found</w:t>
      </w:r>
      <w:r w:rsidR="00BA221E">
        <w:rPr>
          <w:sz w:val="24"/>
          <w:szCs w:val="24"/>
        </w:rPr>
        <w:t xml:space="preserve"> worldwide, the </w:t>
      </w:r>
      <w:proofErr w:type="spellStart"/>
      <w:r w:rsidR="00BA221E">
        <w:rPr>
          <w:sz w:val="24"/>
          <w:szCs w:val="24"/>
        </w:rPr>
        <w:t>centers</w:t>
      </w:r>
      <w:proofErr w:type="spellEnd"/>
      <w:r w:rsidR="00BA221E">
        <w:rPr>
          <w:sz w:val="24"/>
          <w:szCs w:val="24"/>
        </w:rPr>
        <w:t xml:space="preserve"> of origin for the cultivated species are in North America and Eurasia.</w:t>
      </w:r>
    </w:p>
    <w:p w14:paraId="309FD1FC" w14:textId="77777777" w:rsidR="008E3D1F" w:rsidRPr="008E3D1F" w:rsidRDefault="008E3D1F" w:rsidP="004C5644">
      <w:pPr>
        <w:spacing w:after="0" w:afterAutospacing="0"/>
        <w:jc w:val="both"/>
        <w:rPr>
          <w:iCs/>
          <w:szCs w:val="24"/>
        </w:rPr>
      </w:pPr>
    </w:p>
    <w:p w14:paraId="309FD1FD" w14:textId="77777777" w:rsidR="008E3D1F" w:rsidRPr="009B2AE6" w:rsidRDefault="008E3D1F" w:rsidP="004C5644">
      <w:pPr>
        <w:spacing w:after="0" w:afterAutospacing="0"/>
        <w:jc w:val="both"/>
        <w:rPr>
          <w:b/>
          <w:bCs/>
          <w:szCs w:val="24"/>
        </w:rPr>
      </w:pPr>
      <w:r w:rsidRPr="00D8187F">
        <w:rPr>
          <w:b/>
          <w:bCs/>
          <w:szCs w:val="24"/>
        </w:rPr>
        <w:t>Use of Primitive Forms</w:t>
      </w:r>
    </w:p>
    <w:p w14:paraId="309FD1FE" w14:textId="77777777" w:rsidR="00FB2A52" w:rsidRDefault="0025024B" w:rsidP="001968B2">
      <w:pPr>
        <w:spacing w:after="0" w:afterAutospacing="0"/>
        <w:ind w:firstLine="360"/>
        <w:jc w:val="both"/>
        <w:rPr>
          <w:bCs/>
          <w:szCs w:val="24"/>
        </w:rPr>
      </w:pPr>
      <w:r>
        <w:t>Wild berries</w:t>
      </w:r>
      <w:r w:rsidR="001968B2">
        <w:t xml:space="preserve">, such as those in genus </w:t>
      </w:r>
      <w:r w:rsidR="001968B2" w:rsidRPr="001968B2">
        <w:rPr>
          <w:i/>
        </w:rPr>
        <w:t>Rubus</w:t>
      </w:r>
      <w:r>
        <w:t xml:space="preserve"> have been collected throughout human history (Hummer and Janick, 2007</w:t>
      </w:r>
      <w:r w:rsidR="00EE6DF9">
        <w:t>)</w:t>
      </w:r>
      <w:r>
        <w:t xml:space="preserve">. </w:t>
      </w:r>
      <w:r w:rsidR="001968B2">
        <w:rPr>
          <w:bCs/>
          <w:szCs w:val="24"/>
        </w:rPr>
        <w:t>Humans have been gathering and utilizing berries</w:t>
      </w:r>
      <w:r w:rsidR="001968B2" w:rsidRPr="00AE411D">
        <w:rPr>
          <w:bCs/>
          <w:szCs w:val="24"/>
        </w:rPr>
        <w:t xml:space="preserve"> </w:t>
      </w:r>
      <w:r w:rsidR="001968B2">
        <w:rPr>
          <w:bCs/>
          <w:szCs w:val="24"/>
        </w:rPr>
        <w:t xml:space="preserve">from various species of the highly diverse since the dawn of time.  Many plant parts of </w:t>
      </w:r>
      <w:r w:rsidR="001968B2" w:rsidRPr="00D212FB">
        <w:rPr>
          <w:bCs/>
          <w:i/>
          <w:szCs w:val="24"/>
        </w:rPr>
        <w:t>Rubus</w:t>
      </w:r>
      <w:r w:rsidR="001968B2">
        <w:rPr>
          <w:bCs/>
          <w:szCs w:val="24"/>
        </w:rPr>
        <w:t xml:space="preserve"> species were used medicinally for thousands of years. The fruit was also gathered from wild stands for food. In the northern hemisphere, red raspberry (</w:t>
      </w:r>
      <w:r w:rsidR="001968B2" w:rsidRPr="00D212FB">
        <w:rPr>
          <w:bCs/>
          <w:i/>
          <w:szCs w:val="24"/>
        </w:rPr>
        <w:t xml:space="preserve">R. </w:t>
      </w:r>
      <w:proofErr w:type="spellStart"/>
      <w:r w:rsidR="001968B2" w:rsidRPr="00D212FB">
        <w:rPr>
          <w:bCs/>
          <w:i/>
          <w:szCs w:val="24"/>
        </w:rPr>
        <w:t>idaeus</w:t>
      </w:r>
      <w:proofErr w:type="spellEnd"/>
      <w:r w:rsidR="001968B2">
        <w:rPr>
          <w:bCs/>
          <w:szCs w:val="24"/>
        </w:rPr>
        <w:t xml:space="preserve"> L.), cloudberry (</w:t>
      </w:r>
      <w:r w:rsidR="001968B2" w:rsidRPr="00C82B8C">
        <w:rPr>
          <w:bCs/>
          <w:i/>
          <w:szCs w:val="24"/>
        </w:rPr>
        <w:t>R. chamaemorus</w:t>
      </w:r>
      <w:r w:rsidR="001968B2">
        <w:rPr>
          <w:bCs/>
          <w:szCs w:val="24"/>
        </w:rPr>
        <w:t xml:space="preserve"> L.), and arctic raspberry (</w:t>
      </w:r>
      <w:r w:rsidR="001968B2" w:rsidRPr="00D212FB">
        <w:rPr>
          <w:bCs/>
          <w:i/>
          <w:szCs w:val="24"/>
        </w:rPr>
        <w:t>R. arcticus</w:t>
      </w:r>
      <w:r w:rsidR="001968B2">
        <w:rPr>
          <w:bCs/>
          <w:szCs w:val="24"/>
        </w:rPr>
        <w:t xml:space="preserve"> L.) are gathered for commercial use from wild native stands; in Central and South America blackberries (</w:t>
      </w:r>
      <w:r w:rsidR="001968B2">
        <w:rPr>
          <w:bCs/>
          <w:i/>
          <w:szCs w:val="24"/>
        </w:rPr>
        <w:t>R. glauc</w:t>
      </w:r>
      <w:r w:rsidR="001968B2" w:rsidRPr="00E8170D">
        <w:rPr>
          <w:bCs/>
          <w:i/>
          <w:szCs w:val="24"/>
        </w:rPr>
        <w:t>us</w:t>
      </w:r>
      <w:r w:rsidR="001968B2">
        <w:rPr>
          <w:bCs/>
          <w:szCs w:val="24"/>
        </w:rPr>
        <w:t xml:space="preserve">) are gathered for juice production. </w:t>
      </w:r>
    </w:p>
    <w:p w14:paraId="309FD1FF" w14:textId="77777777" w:rsidR="00C9114B" w:rsidRDefault="00C9114B" w:rsidP="00FB2A52">
      <w:pPr>
        <w:spacing w:after="0" w:afterAutospacing="0"/>
        <w:ind w:firstLine="360"/>
        <w:jc w:val="both"/>
        <w:rPr>
          <w:b/>
          <w:szCs w:val="24"/>
        </w:rPr>
      </w:pPr>
    </w:p>
    <w:p w14:paraId="309FD200" w14:textId="77777777" w:rsidR="003F2C40" w:rsidRDefault="00BA221E" w:rsidP="00C961D7">
      <w:pPr>
        <w:jc w:val="both"/>
        <w:rPr>
          <w:szCs w:val="24"/>
        </w:rPr>
      </w:pPr>
      <w:r w:rsidRPr="00FB2A52">
        <w:rPr>
          <w:szCs w:val="24"/>
        </w:rPr>
        <w:t xml:space="preserve">Red raspberry, black raspberry, and blackberry </w:t>
      </w:r>
      <w:r w:rsidR="003F2C40" w:rsidRPr="00FB2A52">
        <w:rPr>
          <w:szCs w:val="24"/>
        </w:rPr>
        <w:t>value (</w:t>
      </w:r>
      <w:r w:rsidR="002B39AB" w:rsidRPr="00FB2A52">
        <w:rPr>
          <w:szCs w:val="24"/>
        </w:rPr>
        <w:t xml:space="preserve">US </w:t>
      </w:r>
      <w:r w:rsidR="003F2C40" w:rsidRPr="00FB2A52">
        <w:rPr>
          <w:szCs w:val="24"/>
        </w:rPr>
        <w:t>farmgate)</w:t>
      </w:r>
      <w:r w:rsidRPr="00FB2A52">
        <w:rPr>
          <w:szCs w:val="24"/>
        </w:rPr>
        <w:t>. While US statistics have been kept in California, Oregon and Washington and do represent the bulk of the value of Rubus production, a significant amount of blackberry acreage has been planted in the southeast US that is not captured in these figures.</w:t>
      </w:r>
    </w:p>
    <w:p w14:paraId="309FD201" w14:textId="77777777" w:rsidR="00FB2A52" w:rsidRDefault="00FB2A52" w:rsidP="00C961D7">
      <w:pPr>
        <w:jc w:val="both"/>
        <w:rPr>
          <w:szCs w:val="24"/>
        </w:rPr>
      </w:pPr>
    </w:p>
    <w:p w14:paraId="309FD202" w14:textId="77777777" w:rsidR="00FB2A52" w:rsidRDefault="00FB2A52" w:rsidP="00C961D7">
      <w:pPr>
        <w:jc w:val="both"/>
        <w:rPr>
          <w:szCs w:val="24"/>
        </w:rPr>
      </w:pPr>
    </w:p>
    <w:p w14:paraId="309FD203" w14:textId="77777777" w:rsidR="00FB2A52" w:rsidRPr="00FB2A52" w:rsidRDefault="00FB2A52" w:rsidP="00C961D7">
      <w:pPr>
        <w:jc w:val="both"/>
        <w:rPr>
          <w:szCs w:val="24"/>
        </w:rPr>
      </w:pPr>
    </w:p>
    <w:p w14:paraId="309FD204" w14:textId="77777777" w:rsidR="00BA221E" w:rsidRDefault="00FB0E51" w:rsidP="00C961D7">
      <w:pPr>
        <w:jc w:val="both"/>
        <w:rPr>
          <w:b/>
          <w:szCs w:val="24"/>
        </w:rPr>
      </w:pPr>
      <w:r>
        <w:rPr>
          <w:b/>
          <w:szCs w:val="24"/>
        </w:rPr>
        <w:lastRenderedPageBreak/>
        <w:t>Domestic production and value; mean production per year over</w:t>
      </w:r>
      <w:r w:rsidR="00BA221E">
        <w:rPr>
          <w:b/>
          <w:szCs w:val="24"/>
        </w:rPr>
        <w:t xml:space="preserve"> last 5 years (2009-2013)</w:t>
      </w:r>
      <w:r>
        <w:rPr>
          <w:b/>
          <w:szCs w:val="24"/>
        </w:rPr>
        <w:t>.</w:t>
      </w:r>
    </w:p>
    <w:p w14:paraId="309FD205" w14:textId="77777777" w:rsidR="00BA221E" w:rsidRPr="00C961D7" w:rsidRDefault="00DB4D9B" w:rsidP="00C961D7">
      <w:pPr>
        <w:jc w:val="both"/>
        <w:rPr>
          <w:b/>
          <w:szCs w:val="24"/>
        </w:rPr>
      </w:pPr>
      <w:r w:rsidRPr="00DB4D9B">
        <w:rPr>
          <w:noProof/>
        </w:rPr>
        <w:drawing>
          <wp:inline distT="0" distB="0" distL="0" distR="0" wp14:anchorId="309FD87E" wp14:editId="309FD87F">
            <wp:extent cx="5943600" cy="20621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062149"/>
                    </a:xfrm>
                    <a:prstGeom prst="rect">
                      <a:avLst/>
                    </a:prstGeom>
                    <a:noFill/>
                    <a:ln>
                      <a:noFill/>
                    </a:ln>
                  </pic:spPr>
                </pic:pic>
              </a:graphicData>
            </a:graphic>
          </wp:inline>
        </w:drawing>
      </w:r>
    </w:p>
    <w:p w14:paraId="309FD206" w14:textId="77777777" w:rsidR="00CB67A2" w:rsidRDefault="00CB67A2" w:rsidP="00CB67A2">
      <w:pPr>
        <w:jc w:val="both"/>
        <w:rPr>
          <w:b/>
          <w:szCs w:val="24"/>
        </w:rPr>
      </w:pPr>
      <w:r w:rsidRPr="00514E59">
        <w:rPr>
          <w:rFonts w:ascii="Arial" w:eastAsia="Times New Roman" w:hAnsi="Arial" w:cs="Arial"/>
          <w:sz w:val="16"/>
          <w:szCs w:val="16"/>
        </w:rPr>
        <w:t xml:space="preserve"> USDA, National Agricultural Statistics Service, </w:t>
      </w:r>
      <w:proofErr w:type="spellStart"/>
      <w:r w:rsidRPr="00514E59">
        <w:rPr>
          <w:rFonts w:ascii="Arial" w:eastAsia="Times New Roman" w:hAnsi="Arial" w:cs="Arial"/>
          <w:i/>
          <w:iCs/>
          <w:sz w:val="16"/>
          <w:szCs w:val="16"/>
        </w:rPr>
        <w:t>Noncitrus</w:t>
      </w:r>
      <w:proofErr w:type="spellEnd"/>
      <w:r w:rsidRPr="00514E59">
        <w:rPr>
          <w:rFonts w:ascii="Arial" w:eastAsia="Times New Roman" w:hAnsi="Arial" w:cs="Arial"/>
          <w:i/>
          <w:iCs/>
          <w:sz w:val="16"/>
          <w:szCs w:val="16"/>
        </w:rPr>
        <w:t xml:space="preserve"> Fruits and Nuts</w:t>
      </w:r>
      <w:r w:rsidRPr="00514E59">
        <w:rPr>
          <w:sz w:val="20"/>
        </w:rPr>
        <w:t>. 201</w:t>
      </w:r>
      <w:r w:rsidR="00DB4D9B">
        <w:rPr>
          <w:sz w:val="20"/>
        </w:rPr>
        <w:t>5</w:t>
      </w:r>
      <w:r>
        <w:rPr>
          <w:b/>
          <w:szCs w:val="24"/>
        </w:rPr>
        <w:t>.</w:t>
      </w:r>
    </w:p>
    <w:p w14:paraId="309FD207" w14:textId="77777777" w:rsidR="00F1552C" w:rsidRDefault="00F1552C" w:rsidP="00F1552C">
      <w:pPr>
        <w:spacing w:after="0" w:afterAutospacing="0"/>
        <w:ind w:firstLine="360"/>
        <w:jc w:val="both"/>
      </w:pPr>
      <w:r>
        <w:t>The United States had 538 farms certified for organic raspberry production. Total organic raspberry production was 4.7 million pounds. Berries were sold from 501 farms and were valued at $12.8 million</w:t>
      </w:r>
      <w:r w:rsidRPr="00F1552C">
        <w:t xml:space="preserve"> </w:t>
      </w:r>
      <w:r>
        <w:t>(Organic Production Survey, 2008)</w:t>
      </w:r>
    </w:p>
    <w:p w14:paraId="309FD208" w14:textId="77777777" w:rsidR="00C961D7" w:rsidRDefault="00F1552C" w:rsidP="00F1552C">
      <w:pPr>
        <w:pStyle w:val="NormalWeb"/>
        <w:spacing w:before="0" w:beforeAutospacing="0" w:after="0" w:afterAutospacing="0"/>
        <w:ind w:firstLine="720"/>
      </w:pPr>
      <w:r>
        <w:t>To meet consumer demand, the United States imports fresh raspberries. From November through May, most imports originate from Mexico. In 2010, the United States imported 13,927 metric tons (MT) of fresh Mexican raspberries valued at $118 million. During July and August, most fresh raspberries come from Canada. In 2010, the United States imported a total of 442 MT of Canadian raspberries valued at $658,000.</w:t>
      </w:r>
      <w:r w:rsidR="00DB4D9B">
        <w:t xml:space="preserve">  Mexico is the </w:t>
      </w:r>
      <w:r w:rsidR="004D789C">
        <w:t>world’s</w:t>
      </w:r>
      <w:r w:rsidR="00DB4D9B">
        <w:t xml:space="preserve"> leading fresh market blackberry producer </w:t>
      </w:r>
      <w:r w:rsidR="00170893">
        <w:t xml:space="preserve">with about 115,000 </w:t>
      </w:r>
      <w:proofErr w:type="spellStart"/>
      <w:r w:rsidR="00170893">
        <w:t>tonnes</w:t>
      </w:r>
      <w:proofErr w:type="spellEnd"/>
      <w:r w:rsidR="00170893">
        <w:t xml:space="preserve"> exported from 16,000 ha </w:t>
      </w:r>
      <w:r w:rsidR="004D789C">
        <w:t>predominantly to</w:t>
      </w:r>
      <w:r w:rsidR="00170893">
        <w:t xml:space="preserve"> the US between October and May every year</w:t>
      </w:r>
      <w:r w:rsidR="00DB4D9B">
        <w:t xml:space="preserve">.  While the US leads </w:t>
      </w:r>
      <w:r w:rsidR="004D789C">
        <w:t>the world in processed blackberry production</w:t>
      </w:r>
      <w:r w:rsidR="00DB4D9B">
        <w:t>, Serbia is also a major producer</w:t>
      </w:r>
      <w:r w:rsidR="00170893">
        <w:t xml:space="preserve"> with about 12,500 ha</w:t>
      </w:r>
      <w:r w:rsidR="00DB4D9B">
        <w:t>.</w:t>
      </w:r>
    </w:p>
    <w:p w14:paraId="309FD209" w14:textId="77777777" w:rsidR="0056413D" w:rsidRPr="00F1552C" w:rsidRDefault="0056413D" w:rsidP="00F1552C">
      <w:pPr>
        <w:pStyle w:val="NormalWeb"/>
        <w:spacing w:before="0" w:beforeAutospacing="0" w:after="0" w:afterAutospacing="0"/>
        <w:ind w:firstLine="720"/>
      </w:pPr>
    </w:p>
    <w:p w14:paraId="309FD20A" w14:textId="77777777" w:rsidR="00514E59" w:rsidRPr="00E31904" w:rsidRDefault="003F2C40" w:rsidP="004C5644">
      <w:pPr>
        <w:spacing w:after="0" w:afterAutospacing="0"/>
        <w:jc w:val="both"/>
        <w:rPr>
          <w:b/>
          <w:szCs w:val="24"/>
        </w:rPr>
      </w:pPr>
      <w:r w:rsidRPr="00E31904">
        <w:rPr>
          <w:b/>
          <w:szCs w:val="24"/>
        </w:rPr>
        <w:t xml:space="preserve">International </w:t>
      </w:r>
      <w:r w:rsidR="00CB67A2">
        <w:rPr>
          <w:b/>
          <w:szCs w:val="24"/>
        </w:rPr>
        <w:t>production</w:t>
      </w:r>
    </w:p>
    <w:p w14:paraId="309FD20B" w14:textId="77777777" w:rsidR="006316EE" w:rsidRPr="00E45D15" w:rsidRDefault="006316EE" w:rsidP="00433BEC">
      <w:pPr>
        <w:rPr>
          <w:rFonts w:ascii="Calibri" w:eastAsia="Times New Roman" w:hAnsi="Calibri"/>
          <w:color w:val="000000"/>
          <w:sz w:val="22"/>
          <w:szCs w:val="22"/>
        </w:rPr>
      </w:pPr>
      <w:r w:rsidRPr="00550970">
        <w:rPr>
          <w:bCs/>
          <w:szCs w:val="24"/>
        </w:rPr>
        <w:t xml:space="preserve">In 2011, about </w:t>
      </w:r>
      <w:r w:rsidR="006018D5" w:rsidRPr="00E45D15">
        <w:rPr>
          <w:rFonts w:eastAsia="Times New Roman"/>
          <w:color w:val="000000"/>
          <w:szCs w:val="24"/>
        </w:rPr>
        <w:t>637</w:t>
      </w:r>
      <w:r w:rsidR="00E45D15">
        <w:rPr>
          <w:rFonts w:eastAsia="Times New Roman"/>
          <w:color w:val="000000"/>
          <w:szCs w:val="24"/>
        </w:rPr>
        <w:t>,</w:t>
      </w:r>
      <w:r w:rsidR="006018D5" w:rsidRPr="00E45D15">
        <w:rPr>
          <w:rFonts w:eastAsia="Times New Roman"/>
          <w:color w:val="000000"/>
          <w:szCs w:val="24"/>
        </w:rPr>
        <w:t>76</w:t>
      </w:r>
      <w:r w:rsidR="00E45D15" w:rsidRPr="00E45D15">
        <w:rPr>
          <w:rFonts w:eastAsia="Times New Roman"/>
          <w:color w:val="000000"/>
          <w:szCs w:val="24"/>
        </w:rPr>
        <w:t xml:space="preserve">5 </w:t>
      </w:r>
      <w:proofErr w:type="spellStart"/>
      <w:r w:rsidR="00E839AE">
        <w:rPr>
          <w:rFonts w:eastAsia="Times New Roman"/>
          <w:color w:val="000000"/>
          <w:szCs w:val="24"/>
        </w:rPr>
        <w:t>tonnes</w:t>
      </w:r>
      <w:proofErr w:type="spellEnd"/>
      <w:r w:rsidRPr="00E45D15">
        <w:rPr>
          <w:bCs/>
          <w:szCs w:val="24"/>
        </w:rPr>
        <w:t xml:space="preserve"> </w:t>
      </w:r>
      <w:r w:rsidRPr="00550970">
        <w:rPr>
          <w:bCs/>
          <w:szCs w:val="24"/>
        </w:rPr>
        <w:t xml:space="preserve">of </w:t>
      </w:r>
      <w:r w:rsidR="00E45D15">
        <w:rPr>
          <w:bCs/>
          <w:szCs w:val="24"/>
        </w:rPr>
        <w:t>raspberries</w:t>
      </w:r>
      <w:r w:rsidRPr="00550970">
        <w:rPr>
          <w:bCs/>
          <w:szCs w:val="24"/>
        </w:rPr>
        <w:t xml:space="preserve">, </w:t>
      </w:r>
      <w:r w:rsidRPr="00E24137">
        <w:rPr>
          <w:rFonts w:ascii="Times-Roman" w:eastAsiaTheme="minorEastAsia" w:hAnsi="Times-Roman" w:cs="Times-Roman"/>
          <w:szCs w:val="24"/>
        </w:rPr>
        <w:t>(</w:t>
      </w:r>
      <w:r w:rsidR="00E45D15">
        <w:rPr>
          <w:rFonts w:ascii="Times-Roman" w:eastAsiaTheme="minorEastAsia" w:hAnsi="Times-Roman" w:cs="Times-Roman"/>
          <w:i/>
          <w:szCs w:val="24"/>
        </w:rPr>
        <w:t xml:space="preserve">Rubus </w:t>
      </w:r>
      <w:proofErr w:type="spellStart"/>
      <w:r w:rsidR="00E45D15">
        <w:rPr>
          <w:rFonts w:ascii="Times-Roman" w:eastAsiaTheme="minorEastAsia" w:hAnsi="Times-Roman" w:cs="Times-Roman"/>
          <w:i/>
          <w:szCs w:val="24"/>
        </w:rPr>
        <w:t>idaeus</w:t>
      </w:r>
      <w:proofErr w:type="spellEnd"/>
      <w:r w:rsidRPr="00E24137">
        <w:rPr>
          <w:rFonts w:ascii="Times-Roman" w:eastAsiaTheme="minorEastAsia" w:hAnsi="Times-Roman" w:cs="Times-Roman"/>
          <w:szCs w:val="24"/>
        </w:rPr>
        <w:t xml:space="preserve"> </w:t>
      </w:r>
      <w:r w:rsidR="00E45D15">
        <w:rPr>
          <w:rFonts w:ascii="Times-Roman" w:eastAsiaTheme="minorEastAsia" w:hAnsi="Times-Roman" w:cs="Times-Roman"/>
          <w:szCs w:val="24"/>
        </w:rPr>
        <w:t>L.</w:t>
      </w:r>
      <w:r w:rsidRPr="00E24137">
        <w:rPr>
          <w:rFonts w:ascii="Times-Roman" w:eastAsiaTheme="minorEastAsia" w:hAnsi="Times-Roman" w:cs="Times-Roman"/>
          <w:szCs w:val="24"/>
        </w:rPr>
        <w:t>)</w:t>
      </w:r>
      <w:r w:rsidRPr="00550970">
        <w:rPr>
          <w:bCs/>
          <w:szCs w:val="24"/>
        </w:rPr>
        <w:t xml:space="preserve">, were produced in </w:t>
      </w:r>
      <w:r w:rsidR="00E45D15">
        <w:rPr>
          <w:bCs/>
          <w:szCs w:val="24"/>
        </w:rPr>
        <w:t>about 48</w:t>
      </w:r>
      <w:r w:rsidRPr="00550970">
        <w:rPr>
          <w:bCs/>
          <w:szCs w:val="24"/>
        </w:rPr>
        <w:t xml:space="preserve"> countries.</w:t>
      </w:r>
      <w:r>
        <w:rPr>
          <w:bCs/>
          <w:szCs w:val="24"/>
        </w:rPr>
        <w:t xml:space="preserve"> </w:t>
      </w:r>
      <w:r w:rsidRPr="000A2511">
        <w:rPr>
          <w:rFonts w:ascii="Times-Roman" w:hAnsi="Times-Roman" w:cs="Times-Roman"/>
          <w:szCs w:val="24"/>
        </w:rPr>
        <w:t xml:space="preserve">The US is the </w:t>
      </w:r>
      <w:r w:rsidR="00E45D15">
        <w:rPr>
          <w:rFonts w:ascii="Times-Roman" w:hAnsi="Times-Roman" w:cs="Times-Roman"/>
          <w:szCs w:val="24"/>
        </w:rPr>
        <w:t>4</w:t>
      </w:r>
      <w:r w:rsidR="00E45D15" w:rsidRPr="00E45D15">
        <w:rPr>
          <w:rFonts w:ascii="Times-Roman" w:hAnsi="Times-Roman" w:cs="Times-Roman"/>
          <w:szCs w:val="24"/>
          <w:vertAlign w:val="superscript"/>
        </w:rPr>
        <w:t>th</w:t>
      </w:r>
      <w:r w:rsidR="00E45D15">
        <w:rPr>
          <w:rFonts w:ascii="Times-Roman" w:hAnsi="Times-Roman" w:cs="Times-Roman"/>
          <w:szCs w:val="24"/>
        </w:rPr>
        <w:t xml:space="preserve"> largest</w:t>
      </w:r>
      <w:r w:rsidRPr="000A2511">
        <w:rPr>
          <w:rFonts w:ascii="Times-Roman" w:hAnsi="Times-Roman" w:cs="Times-Roman"/>
          <w:szCs w:val="24"/>
        </w:rPr>
        <w:t xml:space="preserve"> produc</w:t>
      </w:r>
      <w:r w:rsidR="00E45D15">
        <w:rPr>
          <w:rFonts w:ascii="Times-Roman" w:hAnsi="Times-Roman" w:cs="Times-Roman"/>
          <w:szCs w:val="24"/>
        </w:rPr>
        <w:t>ing nation with approximately 9</w:t>
      </w:r>
      <w:r w:rsidRPr="000A2511">
        <w:rPr>
          <w:rFonts w:ascii="Times-Roman" w:hAnsi="Times-Roman" w:cs="Times-Roman"/>
          <w:szCs w:val="24"/>
        </w:rPr>
        <w:t>% of the world’s crop</w:t>
      </w:r>
      <w:r>
        <w:rPr>
          <w:rFonts w:ascii="Times-Roman" w:hAnsi="Times-Roman" w:cs="Times-Roman"/>
          <w:szCs w:val="24"/>
        </w:rPr>
        <w:t xml:space="preserve">. </w:t>
      </w:r>
      <w:r w:rsidR="00E45D15">
        <w:rPr>
          <w:rFonts w:ascii="Times-Roman" w:hAnsi="Times-Roman" w:cs="Times-Roman"/>
          <w:szCs w:val="24"/>
        </w:rPr>
        <w:t xml:space="preserve"> </w:t>
      </w:r>
    </w:p>
    <w:tbl>
      <w:tblPr>
        <w:tblW w:w="5720" w:type="dxa"/>
        <w:tblInd w:w="95" w:type="dxa"/>
        <w:tblLook w:val="04A0" w:firstRow="1" w:lastRow="0" w:firstColumn="1" w:lastColumn="0" w:noHBand="0" w:noVBand="1"/>
      </w:tblPr>
      <w:tblGrid>
        <w:gridCol w:w="1880"/>
        <w:gridCol w:w="960"/>
        <w:gridCol w:w="960"/>
        <w:gridCol w:w="960"/>
        <w:gridCol w:w="960"/>
      </w:tblGrid>
      <w:tr w:rsidR="006018D5" w:rsidRPr="006018D5" w14:paraId="309FD20F" w14:textId="77777777" w:rsidTr="006018D5">
        <w:trPr>
          <w:trHeight w:val="300"/>
        </w:trPr>
        <w:tc>
          <w:tcPr>
            <w:tcW w:w="1880" w:type="dxa"/>
            <w:tcBorders>
              <w:top w:val="single" w:sz="4" w:space="0" w:color="auto"/>
              <w:left w:val="single" w:sz="4" w:space="0" w:color="auto"/>
              <w:bottom w:val="single" w:sz="4" w:space="0" w:color="auto"/>
              <w:right w:val="single" w:sz="4" w:space="0" w:color="auto"/>
            </w:tcBorders>
            <w:shd w:val="clear" w:color="000000" w:fill="FF8080"/>
            <w:vAlign w:val="center"/>
            <w:hideMark/>
          </w:tcPr>
          <w:p w14:paraId="309FD20C" w14:textId="77777777" w:rsidR="006018D5" w:rsidRPr="006018D5" w:rsidRDefault="006018D5" w:rsidP="006018D5">
            <w:pPr>
              <w:spacing w:after="0" w:afterAutospacing="0"/>
              <w:jc w:val="center"/>
              <w:rPr>
                <w:rFonts w:ascii="Calibri" w:eastAsia="Times New Roman" w:hAnsi="Calibri"/>
                <w:b/>
                <w:bCs/>
                <w:color w:val="000000"/>
                <w:sz w:val="22"/>
                <w:szCs w:val="22"/>
              </w:rPr>
            </w:pPr>
            <w:r w:rsidRPr="006018D5">
              <w:rPr>
                <w:rFonts w:ascii="Calibri" w:eastAsia="Times New Roman" w:hAnsi="Calibri"/>
                <w:b/>
                <w:bCs/>
                <w:color w:val="000000"/>
                <w:sz w:val="22"/>
                <w:szCs w:val="22"/>
              </w:rPr>
              <w:t>Country</w:t>
            </w:r>
          </w:p>
        </w:tc>
        <w:tc>
          <w:tcPr>
            <w:tcW w:w="1920" w:type="dxa"/>
            <w:gridSpan w:val="2"/>
            <w:tcBorders>
              <w:top w:val="single" w:sz="4" w:space="0" w:color="auto"/>
              <w:left w:val="nil"/>
              <w:bottom w:val="single" w:sz="4" w:space="0" w:color="auto"/>
              <w:right w:val="single" w:sz="4" w:space="0" w:color="auto"/>
            </w:tcBorders>
            <w:shd w:val="clear" w:color="000000" w:fill="FF8080"/>
            <w:vAlign w:val="center"/>
            <w:hideMark/>
          </w:tcPr>
          <w:p w14:paraId="309FD20D" w14:textId="77777777" w:rsidR="006018D5" w:rsidRPr="006018D5" w:rsidRDefault="006018D5" w:rsidP="006018D5">
            <w:pPr>
              <w:spacing w:after="0" w:afterAutospacing="0"/>
              <w:jc w:val="center"/>
              <w:rPr>
                <w:rFonts w:ascii="Calibri" w:eastAsia="Times New Roman" w:hAnsi="Calibri"/>
                <w:b/>
                <w:bCs/>
                <w:color w:val="000000"/>
                <w:sz w:val="22"/>
                <w:szCs w:val="22"/>
              </w:rPr>
            </w:pPr>
            <w:r w:rsidRPr="006018D5">
              <w:rPr>
                <w:rFonts w:ascii="Calibri" w:eastAsia="Times New Roman" w:hAnsi="Calibri"/>
                <w:b/>
                <w:bCs/>
                <w:color w:val="000000"/>
                <w:sz w:val="22"/>
                <w:szCs w:val="22"/>
              </w:rPr>
              <w:t>2010</w:t>
            </w:r>
          </w:p>
        </w:tc>
        <w:tc>
          <w:tcPr>
            <w:tcW w:w="1920" w:type="dxa"/>
            <w:gridSpan w:val="2"/>
            <w:tcBorders>
              <w:top w:val="single" w:sz="4" w:space="0" w:color="auto"/>
              <w:left w:val="nil"/>
              <w:bottom w:val="single" w:sz="4" w:space="0" w:color="auto"/>
              <w:right w:val="single" w:sz="4" w:space="0" w:color="auto"/>
            </w:tcBorders>
            <w:shd w:val="clear" w:color="000000" w:fill="FF8080"/>
            <w:vAlign w:val="center"/>
            <w:hideMark/>
          </w:tcPr>
          <w:p w14:paraId="309FD20E" w14:textId="77777777" w:rsidR="006018D5" w:rsidRPr="006018D5" w:rsidRDefault="006018D5" w:rsidP="006018D5">
            <w:pPr>
              <w:spacing w:after="0" w:afterAutospacing="0"/>
              <w:jc w:val="center"/>
              <w:rPr>
                <w:rFonts w:ascii="Calibri" w:eastAsia="Times New Roman" w:hAnsi="Calibri"/>
                <w:b/>
                <w:bCs/>
                <w:color w:val="000000"/>
                <w:sz w:val="22"/>
                <w:szCs w:val="22"/>
              </w:rPr>
            </w:pPr>
            <w:r w:rsidRPr="006018D5">
              <w:rPr>
                <w:rFonts w:ascii="Calibri" w:eastAsia="Times New Roman" w:hAnsi="Calibri"/>
                <w:b/>
                <w:bCs/>
                <w:color w:val="000000"/>
                <w:sz w:val="22"/>
                <w:szCs w:val="22"/>
              </w:rPr>
              <w:t>2011</w:t>
            </w:r>
          </w:p>
        </w:tc>
      </w:tr>
      <w:tr w:rsidR="006018D5" w:rsidRPr="006018D5" w14:paraId="309FD215" w14:textId="77777777" w:rsidTr="006018D5">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9FD210" w14:textId="77777777" w:rsidR="006018D5" w:rsidRPr="006018D5" w:rsidRDefault="006018D5" w:rsidP="006018D5">
            <w:pPr>
              <w:spacing w:after="0" w:afterAutospacing="0"/>
              <w:rPr>
                <w:rFonts w:ascii="Calibri" w:eastAsia="Times New Roman" w:hAnsi="Calibri"/>
                <w:color w:val="000000"/>
                <w:sz w:val="22"/>
                <w:szCs w:val="22"/>
              </w:rPr>
            </w:pPr>
            <w:r w:rsidRPr="006018D5">
              <w:rPr>
                <w:rFonts w:ascii="Calibri" w:eastAsia="Times New Roman" w:hAnsi="Calibri"/>
                <w:color w:val="000000"/>
                <w:sz w:val="22"/>
                <w:szCs w:val="22"/>
              </w:rPr>
              <w:t> Russia</w:t>
            </w:r>
          </w:p>
        </w:tc>
        <w:tc>
          <w:tcPr>
            <w:tcW w:w="960" w:type="dxa"/>
            <w:tcBorders>
              <w:top w:val="nil"/>
              <w:left w:val="nil"/>
              <w:bottom w:val="single" w:sz="4" w:space="0" w:color="auto"/>
              <w:right w:val="single" w:sz="4" w:space="0" w:color="auto"/>
            </w:tcBorders>
            <w:shd w:val="clear" w:color="auto" w:fill="auto"/>
            <w:vAlign w:val="bottom"/>
            <w:hideMark/>
          </w:tcPr>
          <w:p w14:paraId="309FD211"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125,000</w:t>
            </w:r>
          </w:p>
        </w:tc>
        <w:tc>
          <w:tcPr>
            <w:tcW w:w="960" w:type="dxa"/>
            <w:tcBorders>
              <w:top w:val="nil"/>
              <w:left w:val="nil"/>
              <w:bottom w:val="single" w:sz="4" w:space="0" w:color="auto"/>
              <w:right w:val="single" w:sz="4" w:space="0" w:color="auto"/>
            </w:tcBorders>
            <w:shd w:val="clear" w:color="auto" w:fill="auto"/>
            <w:vAlign w:val="bottom"/>
            <w:hideMark/>
          </w:tcPr>
          <w:p w14:paraId="309FD212"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27%</w:t>
            </w:r>
          </w:p>
        </w:tc>
        <w:tc>
          <w:tcPr>
            <w:tcW w:w="960" w:type="dxa"/>
            <w:tcBorders>
              <w:top w:val="nil"/>
              <w:left w:val="nil"/>
              <w:bottom w:val="single" w:sz="4" w:space="0" w:color="auto"/>
              <w:right w:val="single" w:sz="4" w:space="0" w:color="auto"/>
            </w:tcBorders>
            <w:shd w:val="clear" w:color="auto" w:fill="auto"/>
            <w:vAlign w:val="bottom"/>
            <w:hideMark/>
          </w:tcPr>
          <w:p w14:paraId="309FD213"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140,000</w:t>
            </w:r>
          </w:p>
        </w:tc>
        <w:tc>
          <w:tcPr>
            <w:tcW w:w="960" w:type="dxa"/>
            <w:tcBorders>
              <w:top w:val="nil"/>
              <w:left w:val="nil"/>
              <w:bottom w:val="single" w:sz="4" w:space="0" w:color="auto"/>
              <w:right w:val="single" w:sz="4" w:space="0" w:color="auto"/>
            </w:tcBorders>
            <w:shd w:val="clear" w:color="auto" w:fill="auto"/>
            <w:vAlign w:val="bottom"/>
            <w:hideMark/>
          </w:tcPr>
          <w:p w14:paraId="309FD214"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26%</w:t>
            </w:r>
          </w:p>
        </w:tc>
      </w:tr>
      <w:tr w:rsidR="006018D5" w:rsidRPr="006018D5" w14:paraId="309FD21B" w14:textId="77777777" w:rsidTr="006018D5">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9FD216" w14:textId="77777777" w:rsidR="006018D5" w:rsidRPr="006018D5" w:rsidRDefault="006018D5" w:rsidP="006018D5">
            <w:pPr>
              <w:spacing w:after="0" w:afterAutospacing="0"/>
              <w:rPr>
                <w:rFonts w:ascii="Calibri" w:eastAsia="Times New Roman" w:hAnsi="Calibri"/>
                <w:color w:val="000000"/>
                <w:sz w:val="22"/>
                <w:szCs w:val="22"/>
              </w:rPr>
            </w:pPr>
            <w:r w:rsidRPr="006018D5">
              <w:rPr>
                <w:rFonts w:ascii="Calibri" w:eastAsia="Times New Roman" w:hAnsi="Calibri"/>
                <w:color w:val="000000"/>
                <w:sz w:val="22"/>
                <w:szCs w:val="22"/>
              </w:rPr>
              <w:t> Poland</w:t>
            </w:r>
          </w:p>
        </w:tc>
        <w:tc>
          <w:tcPr>
            <w:tcW w:w="960" w:type="dxa"/>
            <w:tcBorders>
              <w:top w:val="nil"/>
              <w:left w:val="nil"/>
              <w:bottom w:val="single" w:sz="4" w:space="0" w:color="auto"/>
              <w:right w:val="single" w:sz="4" w:space="0" w:color="auto"/>
            </w:tcBorders>
            <w:shd w:val="clear" w:color="auto" w:fill="auto"/>
            <w:vAlign w:val="bottom"/>
            <w:hideMark/>
          </w:tcPr>
          <w:p w14:paraId="309FD217"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92,864</w:t>
            </w:r>
          </w:p>
        </w:tc>
        <w:tc>
          <w:tcPr>
            <w:tcW w:w="960" w:type="dxa"/>
            <w:tcBorders>
              <w:top w:val="nil"/>
              <w:left w:val="nil"/>
              <w:bottom w:val="single" w:sz="4" w:space="0" w:color="auto"/>
              <w:right w:val="single" w:sz="4" w:space="0" w:color="auto"/>
            </w:tcBorders>
            <w:shd w:val="clear" w:color="auto" w:fill="auto"/>
            <w:vAlign w:val="bottom"/>
            <w:hideMark/>
          </w:tcPr>
          <w:p w14:paraId="309FD218"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20%</w:t>
            </w:r>
          </w:p>
        </w:tc>
        <w:tc>
          <w:tcPr>
            <w:tcW w:w="960" w:type="dxa"/>
            <w:tcBorders>
              <w:top w:val="nil"/>
              <w:left w:val="nil"/>
              <w:bottom w:val="single" w:sz="4" w:space="0" w:color="auto"/>
              <w:right w:val="single" w:sz="4" w:space="0" w:color="auto"/>
            </w:tcBorders>
            <w:shd w:val="clear" w:color="auto" w:fill="auto"/>
            <w:vAlign w:val="bottom"/>
            <w:hideMark/>
          </w:tcPr>
          <w:p w14:paraId="309FD219"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117,995</w:t>
            </w:r>
          </w:p>
        </w:tc>
        <w:tc>
          <w:tcPr>
            <w:tcW w:w="960" w:type="dxa"/>
            <w:tcBorders>
              <w:top w:val="nil"/>
              <w:left w:val="nil"/>
              <w:bottom w:val="single" w:sz="4" w:space="0" w:color="auto"/>
              <w:right w:val="single" w:sz="4" w:space="0" w:color="auto"/>
            </w:tcBorders>
            <w:shd w:val="clear" w:color="auto" w:fill="auto"/>
            <w:vAlign w:val="bottom"/>
            <w:hideMark/>
          </w:tcPr>
          <w:p w14:paraId="309FD21A"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22%</w:t>
            </w:r>
          </w:p>
        </w:tc>
      </w:tr>
      <w:tr w:rsidR="006018D5" w:rsidRPr="006018D5" w14:paraId="309FD221" w14:textId="77777777" w:rsidTr="006018D5">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9FD21C" w14:textId="77777777" w:rsidR="006018D5" w:rsidRPr="006018D5" w:rsidRDefault="006018D5" w:rsidP="006018D5">
            <w:pPr>
              <w:spacing w:after="0" w:afterAutospacing="0"/>
              <w:rPr>
                <w:rFonts w:ascii="Calibri" w:eastAsia="Times New Roman" w:hAnsi="Calibri"/>
                <w:color w:val="000000"/>
                <w:sz w:val="22"/>
                <w:szCs w:val="22"/>
              </w:rPr>
            </w:pPr>
            <w:r w:rsidRPr="006018D5">
              <w:rPr>
                <w:rFonts w:ascii="Calibri" w:eastAsia="Times New Roman" w:hAnsi="Calibri"/>
                <w:color w:val="000000"/>
                <w:sz w:val="22"/>
                <w:szCs w:val="22"/>
              </w:rPr>
              <w:t> Serbia</w:t>
            </w:r>
          </w:p>
        </w:tc>
        <w:tc>
          <w:tcPr>
            <w:tcW w:w="960" w:type="dxa"/>
            <w:tcBorders>
              <w:top w:val="nil"/>
              <w:left w:val="nil"/>
              <w:bottom w:val="single" w:sz="4" w:space="0" w:color="auto"/>
              <w:right w:val="single" w:sz="4" w:space="0" w:color="auto"/>
            </w:tcBorders>
            <w:shd w:val="clear" w:color="auto" w:fill="auto"/>
            <w:vAlign w:val="bottom"/>
            <w:hideMark/>
          </w:tcPr>
          <w:p w14:paraId="309FD21D"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83,870</w:t>
            </w:r>
          </w:p>
        </w:tc>
        <w:tc>
          <w:tcPr>
            <w:tcW w:w="960" w:type="dxa"/>
            <w:tcBorders>
              <w:top w:val="nil"/>
              <w:left w:val="nil"/>
              <w:bottom w:val="single" w:sz="4" w:space="0" w:color="auto"/>
              <w:right w:val="single" w:sz="4" w:space="0" w:color="auto"/>
            </w:tcBorders>
            <w:shd w:val="clear" w:color="auto" w:fill="auto"/>
            <w:vAlign w:val="bottom"/>
            <w:hideMark/>
          </w:tcPr>
          <w:p w14:paraId="309FD21E"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18%</w:t>
            </w:r>
          </w:p>
        </w:tc>
        <w:tc>
          <w:tcPr>
            <w:tcW w:w="960" w:type="dxa"/>
            <w:tcBorders>
              <w:top w:val="nil"/>
              <w:left w:val="nil"/>
              <w:bottom w:val="single" w:sz="4" w:space="0" w:color="auto"/>
              <w:right w:val="single" w:sz="4" w:space="0" w:color="auto"/>
            </w:tcBorders>
            <w:shd w:val="clear" w:color="auto" w:fill="auto"/>
            <w:vAlign w:val="bottom"/>
            <w:hideMark/>
          </w:tcPr>
          <w:p w14:paraId="309FD21F"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89,602</w:t>
            </w:r>
          </w:p>
        </w:tc>
        <w:tc>
          <w:tcPr>
            <w:tcW w:w="960" w:type="dxa"/>
            <w:tcBorders>
              <w:top w:val="nil"/>
              <w:left w:val="nil"/>
              <w:bottom w:val="single" w:sz="4" w:space="0" w:color="auto"/>
              <w:right w:val="single" w:sz="4" w:space="0" w:color="auto"/>
            </w:tcBorders>
            <w:shd w:val="clear" w:color="auto" w:fill="auto"/>
            <w:vAlign w:val="bottom"/>
            <w:hideMark/>
          </w:tcPr>
          <w:p w14:paraId="309FD220"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16%</w:t>
            </w:r>
          </w:p>
        </w:tc>
      </w:tr>
      <w:tr w:rsidR="006018D5" w:rsidRPr="006018D5" w14:paraId="309FD227" w14:textId="77777777" w:rsidTr="006018D5">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9FD222" w14:textId="77777777" w:rsidR="006018D5" w:rsidRPr="006018D5" w:rsidRDefault="006018D5" w:rsidP="006018D5">
            <w:pPr>
              <w:spacing w:after="0" w:afterAutospacing="0"/>
              <w:rPr>
                <w:rFonts w:ascii="Calibri" w:eastAsia="Times New Roman" w:hAnsi="Calibri"/>
                <w:color w:val="000000"/>
                <w:sz w:val="22"/>
                <w:szCs w:val="22"/>
              </w:rPr>
            </w:pPr>
            <w:r w:rsidRPr="006018D5">
              <w:rPr>
                <w:rFonts w:ascii="Calibri" w:eastAsia="Times New Roman" w:hAnsi="Calibri"/>
                <w:color w:val="000000"/>
                <w:sz w:val="22"/>
                <w:szCs w:val="22"/>
              </w:rPr>
              <w:t> United States</w:t>
            </w:r>
          </w:p>
        </w:tc>
        <w:tc>
          <w:tcPr>
            <w:tcW w:w="960" w:type="dxa"/>
            <w:tcBorders>
              <w:top w:val="nil"/>
              <w:left w:val="nil"/>
              <w:bottom w:val="single" w:sz="4" w:space="0" w:color="auto"/>
              <w:right w:val="single" w:sz="4" w:space="0" w:color="auto"/>
            </w:tcBorders>
            <w:shd w:val="clear" w:color="auto" w:fill="auto"/>
            <w:vAlign w:val="bottom"/>
            <w:hideMark/>
          </w:tcPr>
          <w:p w14:paraId="309FD223"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36,741</w:t>
            </w:r>
          </w:p>
        </w:tc>
        <w:tc>
          <w:tcPr>
            <w:tcW w:w="960" w:type="dxa"/>
            <w:tcBorders>
              <w:top w:val="nil"/>
              <w:left w:val="nil"/>
              <w:bottom w:val="single" w:sz="4" w:space="0" w:color="auto"/>
              <w:right w:val="single" w:sz="4" w:space="0" w:color="auto"/>
            </w:tcBorders>
            <w:shd w:val="clear" w:color="auto" w:fill="auto"/>
            <w:vAlign w:val="bottom"/>
            <w:hideMark/>
          </w:tcPr>
          <w:p w14:paraId="309FD224"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8%</w:t>
            </w:r>
          </w:p>
        </w:tc>
        <w:tc>
          <w:tcPr>
            <w:tcW w:w="960" w:type="dxa"/>
            <w:tcBorders>
              <w:top w:val="nil"/>
              <w:left w:val="nil"/>
              <w:bottom w:val="single" w:sz="4" w:space="0" w:color="auto"/>
              <w:right w:val="single" w:sz="4" w:space="0" w:color="auto"/>
            </w:tcBorders>
            <w:shd w:val="clear" w:color="auto" w:fill="auto"/>
            <w:vAlign w:val="bottom"/>
            <w:hideMark/>
          </w:tcPr>
          <w:p w14:paraId="309FD225"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48,948</w:t>
            </w:r>
          </w:p>
        </w:tc>
        <w:tc>
          <w:tcPr>
            <w:tcW w:w="960" w:type="dxa"/>
            <w:tcBorders>
              <w:top w:val="nil"/>
              <w:left w:val="nil"/>
              <w:bottom w:val="single" w:sz="4" w:space="0" w:color="auto"/>
              <w:right w:val="single" w:sz="4" w:space="0" w:color="auto"/>
            </w:tcBorders>
            <w:shd w:val="clear" w:color="auto" w:fill="auto"/>
            <w:vAlign w:val="bottom"/>
            <w:hideMark/>
          </w:tcPr>
          <w:p w14:paraId="309FD226"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9%</w:t>
            </w:r>
          </w:p>
        </w:tc>
      </w:tr>
      <w:tr w:rsidR="006018D5" w:rsidRPr="006018D5" w14:paraId="309FD22D" w14:textId="77777777" w:rsidTr="006018D5">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9FD228" w14:textId="77777777" w:rsidR="006018D5" w:rsidRPr="006018D5" w:rsidRDefault="006018D5" w:rsidP="006018D5">
            <w:pPr>
              <w:spacing w:after="0" w:afterAutospacing="0"/>
              <w:rPr>
                <w:rFonts w:ascii="Calibri" w:eastAsia="Times New Roman" w:hAnsi="Calibri"/>
                <w:color w:val="000000"/>
                <w:sz w:val="22"/>
                <w:szCs w:val="22"/>
              </w:rPr>
            </w:pPr>
            <w:r w:rsidRPr="006018D5">
              <w:rPr>
                <w:rFonts w:ascii="Calibri" w:eastAsia="Times New Roman" w:hAnsi="Calibri"/>
                <w:color w:val="000000"/>
                <w:sz w:val="22"/>
                <w:szCs w:val="22"/>
              </w:rPr>
              <w:t> Ukraine</w:t>
            </w:r>
          </w:p>
        </w:tc>
        <w:tc>
          <w:tcPr>
            <w:tcW w:w="960" w:type="dxa"/>
            <w:tcBorders>
              <w:top w:val="nil"/>
              <w:left w:val="nil"/>
              <w:bottom w:val="single" w:sz="4" w:space="0" w:color="auto"/>
              <w:right w:val="single" w:sz="4" w:space="0" w:color="auto"/>
            </w:tcBorders>
            <w:shd w:val="clear" w:color="auto" w:fill="auto"/>
            <w:vAlign w:val="bottom"/>
            <w:hideMark/>
          </w:tcPr>
          <w:p w14:paraId="309FD229"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25,700</w:t>
            </w:r>
          </w:p>
        </w:tc>
        <w:tc>
          <w:tcPr>
            <w:tcW w:w="960" w:type="dxa"/>
            <w:tcBorders>
              <w:top w:val="nil"/>
              <w:left w:val="nil"/>
              <w:bottom w:val="single" w:sz="4" w:space="0" w:color="auto"/>
              <w:right w:val="single" w:sz="4" w:space="0" w:color="auto"/>
            </w:tcBorders>
            <w:shd w:val="clear" w:color="auto" w:fill="auto"/>
            <w:vAlign w:val="bottom"/>
            <w:hideMark/>
          </w:tcPr>
          <w:p w14:paraId="309FD22A"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5%</w:t>
            </w:r>
          </w:p>
        </w:tc>
        <w:tc>
          <w:tcPr>
            <w:tcW w:w="960" w:type="dxa"/>
            <w:tcBorders>
              <w:top w:val="nil"/>
              <w:left w:val="nil"/>
              <w:bottom w:val="single" w:sz="4" w:space="0" w:color="auto"/>
              <w:right w:val="single" w:sz="4" w:space="0" w:color="auto"/>
            </w:tcBorders>
            <w:shd w:val="clear" w:color="auto" w:fill="auto"/>
            <w:vAlign w:val="bottom"/>
            <w:hideMark/>
          </w:tcPr>
          <w:p w14:paraId="309FD22B"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28,100</w:t>
            </w:r>
          </w:p>
        </w:tc>
        <w:tc>
          <w:tcPr>
            <w:tcW w:w="960" w:type="dxa"/>
            <w:tcBorders>
              <w:top w:val="nil"/>
              <w:left w:val="nil"/>
              <w:bottom w:val="single" w:sz="4" w:space="0" w:color="auto"/>
              <w:right w:val="single" w:sz="4" w:space="0" w:color="auto"/>
            </w:tcBorders>
            <w:shd w:val="clear" w:color="auto" w:fill="auto"/>
            <w:vAlign w:val="bottom"/>
            <w:hideMark/>
          </w:tcPr>
          <w:p w14:paraId="309FD22C"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5%</w:t>
            </w:r>
          </w:p>
        </w:tc>
      </w:tr>
      <w:tr w:rsidR="006018D5" w:rsidRPr="006018D5" w14:paraId="309FD233" w14:textId="77777777" w:rsidTr="006018D5">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9FD22E" w14:textId="77777777" w:rsidR="006018D5" w:rsidRPr="006018D5" w:rsidRDefault="006018D5" w:rsidP="006018D5">
            <w:pPr>
              <w:spacing w:after="0" w:afterAutospacing="0"/>
              <w:rPr>
                <w:rFonts w:ascii="Calibri" w:eastAsia="Times New Roman" w:hAnsi="Calibri"/>
                <w:color w:val="000000"/>
                <w:sz w:val="22"/>
                <w:szCs w:val="22"/>
              </w:rPr>
            </w:pPr>
            <w:r w:rsidRPr="006018D5">
              <w:rPr>
                <w:rFonts w:ascii="Calibri" w:eastAsia="Times New Roman" w:hAnsi="Calibri"/>
                <w:color w:val="000000"/>
                <w:sz w:val="22"/>
                <w:szCs w:val="22"/>
              </w:rPr>
              <w:t> Mexico</w:t>
            </w:r>
          </w:p>
        </w:tc>
        <w:tc>
          <w:tcPr>
            <w:tcW w:w="960" w:type="dxa"/>
            <w:tcBorders>
              <w:top w:val="nil"/>
              <w:left w:val="nil"/>
              <w:bottom w:val="single" w:sz="4" w:space="0" w:color="auto"/>
              <w:right w:val="single" w:sz="4" w:space="0" w:color="auto"/>
            </w:tcBorders>
            <w:shd w:val="clear" w:color="auto" w:fill="auto"/>
            <w:vAlign w:val="bottom"/>
            <w:hideMark/>
          </w:tcPr>
          <w:p w14:paraId="309FD22F"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14,343</w:t>
            </w:r>
          </w:p>
        </w:tc>
        <w:tc>
          <w:tcPr>
            <w:tcW w:w="960" w:type="dxa"/>
            <w:tcBorders>
              <w:top w:val="nil"/>
              <w:left w:val="nil"/>
              <w:bottom w:val="single" w:sz="4" w:space="0" w:color="auto"/>
              <w:right w:val="single" w:sz="4" w:space="0" w:color="auto"/>
            </w:tcBorders>
            <w:shd w:val="clear" w:color="auto" w:fill="auto"/>
            <w:vAlign w:val="bottom"/>
            <w:hideMark/>
          </w:tcPr>
          <w:p w14:paraId="309FD230"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3%</w:t>
            </w:r>
          </w:p>
        </w:tc>
        <w:tc>
          <w:tcPr>
            <w:tcW w:w="960" w:type="dxa"/>
            <w:tcBorders>
              <w:top w:val="nil"/>
              <w:left w:val="nil"/>
              <w:bottom w:val="single" w:sz="4" w:space="0" w:color="auto"/>
              <w:right w:val="single" w:sz="4" w:space="0" w:color="auto"/>
            </w:tcBorders>
            <w:shd w:val="clear" w:color="auto" w:fill="auto"/>
            <w:vAlign w:val="bottom"/>
            <w:hideMark/>
          </w:tcPr>
          <w:p w14:paraId="309FD231"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21,468</w:t>
            </w:r>
          </w:p>
        </w:tc>
        <w:tc>
          <w:tcPr>
            <w:tcW w:w="960" w:type="dxa"/>
            <w:tcBorders>
              <w:top w:val="nil"/>
              <w:left w:val="nil"/>
              <w:bottom w:val="single" w:sz="4" w:space="0" w:color="auto"/>
              <w:right w:val="single" w:sz="4" w:space="0" w:color="auto"/>
            </w:tcBorders>
            <w:shd w:val="clear" w:color="auto" w:fill="auto"/>
            <w:vAlign w:val="bottom"/>
            <w:hideMark/>
          </w:tcPr>
          <w:p w14:paraId="309FD232"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4%</w:t>
            </w:r>
          </w:p>
        </w:tc>
      </w:tr>
      <w:tr w:rsidR="006018D5" w:rsidRPr="006018D5" w14:paraId="309FD239" w14:textId="77777777" w:rsidTr="006018D5">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9FD234" w14:textId="77777777" w:rsidR="006018D5" w:rsidRPr="006018D5" w:rsidRDefault="006018D5" w:rsidP="006018D5">
            <w:pPr>
              <w:spacing w:after="0" w:afterAutospacing="0"/>
              <w:rPr>
                <w:rFonts w:ascii="Calibri" w:eastAsia="Times New Roman" w:hAnsi="Calibri"/>
                <w:color w:val="000000"/>
                <w:sz w:val="22"/>
                <w:szCs w:val="22"/>
              </w:rPr>
            </w:pPr>
            <w:r w:rsidRPr="006018D5">
              <w:rPr>
                <w:rFonts w:ascii="Calibri" w:eastAsia="Times New Roman" w:hAnsi="Calibri"/>
                <w:color w:val="000000"/>
                <w:sz w:val="22"/>
                <w:szCs w:val="22"/>
              </w:rPr>
              <w:t> United Kingdom</w:t>
            </w:r>
          </w:p>
        </w:tc>
        <w:tc>
          <w:tcPr>
            <w:tcW w:w="960" w:type="dxa"/>
            <w:tcBorders>
              <w:top w:val="nil"/>
              <w:left w:val="nil"/>
              <w:bottom w:val="single" w:sz="4" w:space="0" w:color="auto"/>
              <w:right w:val="single" w:sz="4" w:space="0" w:color="auto"/>
            </w:tcBorders>
            <w:shd w:val="clear" w:color="auto" w:fill="auto"/>
            <w:vAlign w:val="bottom"/>
            <w:hideMark/>
          </w:tcPr>
          <w:p w14:paraId="309FD235"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17,000</w:t>
            </w:r>
          </w:p>
        </w:tc>
        <w:tc>
          <w:tcPr>
            <w:tcW w:w="960" w:type="dxa"/>
            <w:tcBorders>
              <w:top w:val="nil"/>
              <w:left w:val="nil"/>
              <w:bottom w:val="single" w:sz="4" w:space="0" w:color="auto"/>
              <w:right w:val="single" w:sz="4" w:space="0" w:color="auto"/>
            </w:tcBorders>
            <w:shd w:val="clear" w:color="auto" w:fill="auto"/>
            <w:vAlign w:val="bottom"/>
            <w:hideMark/>
          </w:tcPr>
          <w:p w14:paraId="309FD236"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4%</w:t>
            </w:r>
          </w:p>
        </w:tc>
        <w:tc>
          <w:tcPr>
            <w:tcW w:w="960" w:type="dxa"/>
            <w:tcBorders>
              <w:top w:val="nil"/>
              <w:left w:val="nil"/>
              <w:bottom w:val="single" w:sz="4" w:space="0" w:color="auto"/>
              <w:right w:val="single" w:sz="4" w:space="0" w:color="auto"/>
            </w:tcBorders>
            <w:shd w:val="clear" w:color="auto" w:fill="auto"/>
            <w:vAlign w:val="bottom"/>
            <w:hideMark/>
          </w:tcPr>
          <w:p w14:paraId="309FD237"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16,761</w:t>
            </w:r>
          </w:p>
        </w:tc>
        <w:tc>
          <w:tcPr>
            <w:tcW w:w="960" w:type="dxa"/>
            <w:tcBorders>
              <w:top w:val="nil"/>
              <w:left w:val="nil"/>
              <w:bottom w:val="single" w:sz="4" w:space="0" w:color="auto"/>
              <w:right w:val="single" w:sz="4" w:space="0" w:color="auto"/>
            </w:tcBorders>
            <w:shd w:val="clear" w:color="auto" w:fill="auto"/>
            <w:vAlign w:val="bottom"/>
            <w:hideMark/>
          </w:tcPr>
          <w:p w14:paraId="309FD238"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3%</w:t>
            </w:r>
          </w:p>
        </w:tc>
      </w:tr>
      <w:tr w:rsidR="006018D5" w:rsidRPr="006018D5" w14:paraId="309FD23F" w14:textId="77777777" w:rsidTr="006018D5">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9FD23A" w14:textId="77777777" w:rsidR="006018D5" w:rsidRPr="006018D5" w:rsidRDefault="006018D5" w:rsidP="006018D5">
            <w:pPr>
              <w:spacing w:after="0" w:afterAutospacing="0"/>
              <w:rPr>
                <w:rFonts w:ascii="Calibri" w:eastAsia="Times New Roman" w:hAnsi="Calibri"/>
                <w:color w:val="000000"/>
                <w:sz w:val="22"/>
                <w:szCs w:val="22"/>
              </w:rPr>
            </w:pPr>
            <w:r w:rsidRPr="006018D5">
              <w:rPr>
                <w:rFonts w:ascii="Calibri" w:eastAsia="Times New Roman" w:hAnsi="Calibri"/>
                <w:color w:val="000000"/>
                <w:sz w:val="22"/>
                <w:szCs w:val="22"/>
              </w:rPr>
              <w:t> Canada</w:t>
            </w:r>
          </w:p>
        </w:tc>
        <w:tc>
          <w:tcPr>
            <w:tcW w:w="960" w:type="dxa"/>
            <w:tcBorders>
              <w:top w:val="nil"/>
              <w:left w:val="nil"/>
              <w:bottom w:val="single" w:sz="4" w:space="0" w:color="auto"/>
              <w:right w:val="single" w:sz="4" w:space="0" w:color="auto"/>
            </w:tcBorders>
            <w:shd w:val="clear" w:color="auto" w:fill="auto"/>
            <w:vAlign w:val="bottom"/>
            <w:hideMark/>
          </w:tcPr>
          <w:p w14:paraId="309FD23B"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11,864</w:t>
            </w:r>
          </w:p>
        </w:tc>
        <w:tc>
          <w:tcPr>
            <w:tcW w:w="960" w:type="dxa"/>
            <w:tcBorders>
              <w:top w:val="nil"/>
              <w:left w:val="nil"/>
              <w:bottom w:val="single" w:sz="4" w:space="0" w:color="auto"/>
              <w:right w:val="single" w:sz="4" w:space="0" w:color="auto"/>
            </w:tcBorders>
            <w:shd w:val="clear" w:color="auto" w:fill="auto"/>
            <w:vAlign w:val="bottom"/>
            <w:hideMark/>
          </w:tcPr>
          <w:p w14:paraId="309FD23C"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3%</w:t>
            </w:r>
          </w:p>
        </w:tc>
        <w:tc>
          <w:tcPr>
            <w:tcW w:w="960" w:type="dxa"/>
            <w:tcBorders>
              <w:top w:val="nil"/>
              <w:left w:val="nil"/>
              <w:bottom w:val="single" w:sz="4" w:space="0" w:color="auto"/>
              <w:right w:val="single" w:sz="4" w:space="0" w:color="auto"/>
            </w:tcBorders>
            <w:shd w:val="clear" w:color="auto" w:fill="auto"/>
            <w:vAlign w:val="bottom"/>
            <w:hideMark/>
          </w:tcPr>
          <w:p w14:paraId="309FD23D"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12,285</w:t>
            </w:r>
          </w:p>
        </w:tc>
        <w:tc>
          <w:tcPr>
            <w:tcW w:w="960" w:type="dxa"/>
            <w:tcBorders>
              <w:top w:val="nil"/>
              <w:left w:val="nil"/>
              <w:bottom w:val="single" w:sz="4" w:space="0" w:color="auto"/>
              <w:right w:val="single" w:sz="4" w:space="0" w:color="auto"/>
            </w:tcBorders>
            <w:shd w:val="clear" w:color="auto" w:fill="auto"/>
            <w:vAlign w:val="bottom"/>
            <w:hideMark/>
          </w:tcPr>
          <w:p w14:paraId="309FD23E"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w:t>
            </w:r>
          </w:p>
        </w:tc>
      </w:tr>
      <w:tr w:rsidR="006018D5" w:rsidRPr="006018D5" w14:paraId="309FD245" w14:textId="77777777" w:rsidTr="006018D5">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9FD240" w14:textId="77777777" w:rsidR="006018D5" w:rsidRPr="006018D5" w:rsidRDefault="006018D5" w:rsidP="006018D5">
            <w:pPr>
              <w:spacing w:after="0" w:afterAutospacing="0"/>
              <w:rPr>
                <w:rFonts w:ascii="Calibri" w:eastAsia="Times New Roman" w:hAnsi="Calibri"/>
                <w:color w:val="000000"/>
                <w:sz w:val="22"/>
                <w:szCs w:val="22"/>
              </w:rPr>
            </w:pPr>
            <w:r w:rsidRPr="006018D5">
              <w:rPr>
                <w:rFonts w:ascii="Calibri" w:eastAsia="Times New Roman" w:hAnsi="Calibri"/>
                <w:color w:val="000000"/>
                <w:sz w:val="22"/>
                <w:szCs w:val="22"/>
              </w:rPr>
              <w:t> Azerbaijan</w:t>
            </w:r>
          </w:p>
        </w:tc>
        <w:tc>
          <w:tcPr>
            <w:tcW w:w="960" w:type="dxa"/>
            <w:tcBorders>
              <w:top w:val="nil"/>
              <w:left w:val="nil"/>
              <w:bottom w:val="single" w:sz="4" w:space="0" w:color="auto"/>
              <w:right w:val="single" w:sz="4" w:space="0" w:color="auto"/>
            </w:tcBorders>
            <w:shd w:val="clear" w:color="auto" w:fill="auto"/>
            <w:vAlign w:val="bottom"/>
            <w:hideMark/>
          </w:tcPr>
          <w:p w14:paraId="309FD241"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10,100</w:t>
            </w:r>
          </w:p>
        </w:tc>
        <w:tc>
          <w:tcPr>
            <w:tcW w:w="960" w:type="dxa"/>
            <w:tcBorders>
              <w:top w:val="nil"/>
              <w:left w:val="nil"/>
              <w:bottom w:val="single" w:sz="4" w:space="0" w:color="auto"/>
              <w:right w:val="single" w:sz="4" w:space="0" w:color="auto"/>
            </w:tcBorders>
            <w:shd w:val="clear" w:color="auto" w:fill="auto"/>
            <w:vAlign w:val="bottom"/>
            <w:hideMark/>
          </w:tcPr>
          <w:p w14:paraId="309FD242"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w:t>
            </w:r>
          </w:p>
        </w:tc>
        <w:tc>
          <w:tcPr>
            <w:tcW w:w="960" w:type="dxa"/>
            <w:tcBorders>
              <w:top w:val="nil"/>
              <w:left w:val="nil"/>
              <w:bottom w:val="single" w:sz="4" w:space="0" w:color="auto"/>
              <w:right w:val="single" w:sz="4" w:space="0" w:color="auto"/>
            </w:tcBorders>
            <w:shd w:val="clear" w:color="auto" w:fill="auto"/>
            <w:vAlign w:val="bottom"/>
            <w:hideMark/>
          </w:tcPr>
          <w:p w14:paraId="309FD243"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11,000</w:t>
            </w:r>
          </w:p>
        </w:tc>
        <w:tc>
          <w:tcPr>
            <w:tcW w:w="960" w:type="dxa"/>
            <w:tcBorders>
              <w:top w:val="nil"/>
              <w:left w:val="nil"/>
              <w:bottom w:val="single" w:sz="4" w:space="0" w:color="auto"/>
              <w:right w:val="single" w:sz="4" w:space="0" w:color="auto"/>
            </w:tcBorders>
            <w:shd w:val="clear" w:color="auto" w:fill="auto"/>
            <w:vAlign w:val="bottom"/>
            <w:hideMark/>
          </w:tcPr>
          <w:p w14:paraId="309FD244"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w:t>
            </w:r>
          </w:p>
        </w:tc>
      </w:tr>
      <w:tr w:rsidR="006018D5" w:rsidRPr="006018D5" w14:paraId="309FD24B" w14:textId="77777777" w:rsidTr="006018D5">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09FD246" w14:textId="77777777" w:rsidR="006018D5" w:rsidRPr="006018D5" w:rsidRDefault="006018D5" w:rsidP="006018D5">
            <w:pPr>
              <w:spacing w:after="0" w:afterAutospacing="0"/>
              <w:rPr>
                <w:rFonts w:ascii="Calibri" w:eastAsia="Times New Roman" w:hAnsi="Calibri"/>
                <w:color w:val="000000"/>
                <w:sz w:val="22"/>
                <w:szCs w:val="22"/>
              </w:rPr>
            </w:pPr>
            <w:r w:rsidRPr="006018D5">
              <w:rPr>
                <w:rFonts w:ascii="Calibri" w:eastAsia="Times New Roman" w:hAnsi="Calibri"/>
                <w:color w:val="000000"/>
                <w:sz w:val="22"/>
                <w:szCs w:val="22"/>
              </w:rPr>
              <w:t> Spain</w:t>
            </w:r>
          </w:p>
        </w:tc>
        <w:tc>
          <w:tcPr>
            <w:tcW w:w="960" w:type="dxa"/>
            <w:tcBorders>
              <w:top w:val="nil"/>
              <w:left w:val="nil"/>
              <w:bottom w:val="single" w:sz="4" w:space="0" w:color="auto"/>
              <w:right w:val="single" w:sz="4" w:space="0" w:color="auto"/>
            </w:tcBorders>
            <w:shd w:val="clear" w:color="auto" w:fill="auto"/>
            <w:vAlign w:val="bottom"/>
            <w:hideMark/>
          </w:tcPr>
          <w:p w14:paraId="309FD247"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9,226</w:t>
            </w:r>
          </w:p>
        </w:tc>
        <w:tc>
          <w:tcPr>
            <w:tcW w:w="960" w:type="dxa"/>
            <w:tcBorders>
              <w:top w:val="nil"/>
              <w:left w:val="nil"/>
              <w:bottom w:val="single" w:sz="4" w:space="0" w:color="auto"/>
              <w:right w:val="single" w:sz="4" w:space="0" w:color="auto"/>
            </w:tcBorders>
            <w:shd w:val="clear" w:color="auto" w:fill="auto"/>
            <w:vAlign w:val="bottom"/>
            <w:hideMark/>
          </w:tcPr>
          <w:p w14:paraId="309FD248"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w:t>
            </w:r>
          </w:p>
        </w:tc>
        <w:tc>
          <w:tcPr>
            <w:tcW w:w="960" w:type="dxa"/>
            <w:tcBorders>
              <w:top w:val="nil"/>
              <w:left w:val="nil"/>
              <w:bottom w:val="single" w:sz="4" w:space="0" w:color="auto"/>
              <w:right w:val="single" w:sz="4" w:space="0" w:color="auto"/>
            </w:tcBorders>
            <w:shd w:val="clear" w:color="auto" w:fill="auto"/>
            <w:vAlign w:val="bottom"/>
            <w:hideMark/>
          </w:tcPr>
          <w:p w14:paraId="309FD249"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9,559</w:t>
            </w:r>
          </w:p>
        </w:tc>
        <w:tc>
          <w:tcPr>
            <w:tcW w:w="960" w:type="dxa"/>
            <w:tcBorders>
              <w:top w:val="nil"/>
              <w:left w:val="nil"/>
              <w:bottom w:val="single" w:sz="4" w:space="0" w:color="auto"/>
              <w:right w:val="single" w:sz="4" w:space="0" w:color="auto"/>
            </w:tcBorders>
            <w:shd w:val="clear" w:color="auto" w:fill="auto"/>
            <w:vAlign w:val="bottom"/>
            <w:hideMark/>
          </w:tcPr>
          <w:p w14:paraId="309FD24A" w14:textId="77777777" w:rsidR="006018D5" w:rsidRPr="006018D5" w:rsidRDefault="006018D5" w:rsidP="006018D5">
            <w:pPr>
              <w:spacing w:after="0" w:afterAutospacing="0"/>
              <w:jc w:val="right"/>
              <w:rPr>
                <w:rFonts w:ascii="Calibri" w:eastAsia="Times New Roman" w:hAnsi="Calibri"/>
                <w:color w:val="000000"/>
                <w:sz w:val="22"/>
                <w:szCs w:val="22"/>
              </w:rPr>
            </w:pPr>
            <w:r w:rsidRPr="006018D5">
              <w:rPr>
                <w:rFonts w:ascii="Calibri" w:eastAsia="Times New Roman" w:hAnsi="Calibri"/>
                <w:color w:val="000000"/>
                <w:sz w:val="22"/>
                <w:szCs w:val="22"/>
              </w:rPr>
              <w:t>2%</w:t>
            </w:r>
          </w:p>
        </w:tc>
      </w:tr>
      <w:tr w:rsidR="006018D5" w:rsidRPr="006018D5" w14:paraId="309FD24D" w14:textId="77777777" w:rsidTr="006018D5">
        <w:trPr>
          <w:trHeight w:val="330"/>
        </w:trPr>
        <w:tc>
          <w:tcPr>
            <w:tcW w:w="5720" w:type="dxa"/>
            <w:gridSpan w:val="5"/>
            <w:tcBorders>
              <w:top w:val="single" w:sz="4" w:space="0" w:color="auto"/>
              <w:left w:val="nil"/>
              <w:bottom w:val="nil"/>
              <w:right w:val="nil"/>
            </w:tcBorders>
            <w:shd w:val="clear" w:color="auto" w:fill="auto"/>
            <w:vAlign w:val="bottom"/>
            <w:hideMark/>
          </w:tcPr>
          <w:p w14:paraId="309FD24C" w14:textId="77777777" w:rsidR="006018D5" w:rsidRPr="006018D5" w:rsidRDefault="006018D5" w:rsidP="006018D5">
            <w:pPr>
              <w:spacing w:after="0" w:afterAutospacing="0"/>
              <w:rPr>
                <w:rFonts w:ascii="Calibri" w:eastAsia="Times New Roman" w:hAnsi="Calibri"/>
                <w:color w:val="000000"/>
                <w:sz w:val="15"/>
                <w:szCs w:val="15"/>
              </w:rPr>
            </w:pPr>
            <w:r w:rsidRPr="006018D5">
              <w:rPr>
                <w:rFonts w:ascii="Calibri" w:eastAsia="Times New Roman" w:hAnsi="Calibri"/>
                <w:color w:val="000000"/>
                <w:sz w:val="15"/>
                <w:szCs w:val="15"/>
              </w:rPr>
              <w:lastRenderedPageBreak/>
              <w:t>Source: UN FAOSTAT (2013)</w:t>
            </w:r>
          </w:p>
        </w:tc>
      </w:tr>
    </w:tbl>
    <w:p w14:paraId="309FD24E" w14:textId="77777777" w:rsidR="00514E59" w:rsidRDefault="0003135E" w:rsidP="00AA389F">
      <w:pPr>
        <w:tabs>
          <w:tab w:val="left" w:pos="4177"/>
        </w:tabs>
        <w:jc w:val="both"/>
        <w:rPr>
          <w:b/>
          <w:szCs w:val="24"/>
        </w:rPr>
      </w:pPr>
      <w:r>
        <w:rPr>
          <w:b/>
          <w:szCs w:val="24"/>
        </w:rPr>
        <w:tab/>
      </w:r>
      <w:r>
        <w:rPr>
          <w:noProof/>
        </w:rPr>
        <w:drawing>
          <wp:inline distT="0" distB="0" distL="0" distR="0" wp14:anchorId="309FD880" wp14:editId="309FD881">
            <wp:extent cx="5943600" cy="3568021"/>
            <wp:effectExtent l="19050" t="0" r="0" b="0"/>
            <wp:docPr id="9" name="Picture 1" descr="http://upload.wikimedia.org/wikipedia/commons/7/7d/Rasberry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7/7d/RasberryYield.png"/>
                    <pic:cNvPicPr>
                      <a:picLocks noChangeAspect="1" noChangeArrowheads="1"/>
                    </pic:cNvPicPr>
                  </pic:nvPicPr>
                  <pic:blipFill>
                    <a:blip r:embed="rId9" cstate="print"/>
                    <a:srcRect/>
                    <a:stretch>
                      <a:fillRect/>
                    </a:stretch>
                  </pic:blipFill>
                  <pic:spPr bwMode="auto">
                    <a:xfrm>
                      <a:off x="0" y="0"/>
                      <a:ext cx="5943600" cy="3568021"/>
                    </a:xfrm>
                    <a:prstGeom prst="rect">
                      <a:avLst/>
                    </a:prstGeom>
                    <a:noFill/>
                    <a:ln w="9525">
                      <a:noFill/>
                      <a:miter lim="800000"/>
                      <a:headEnd/>
                      <a:tailEnd/>
                    </a:ln>
                  </pic:spPr>
                </pic:pic>
              </a:graphicData>
            </a:graphic>
          </wp:inline>
        </w:drawing>
      </w:r>
    </w:p>
    <w:p w14:paraId="309FD24F" w14:textId="77777777" w:rsidR="00514E59" w:rsidRPr="00514E59" w:rsidRDefault="007656B7" w:rsidP="00AA389F">
      <w:pPr>
        <w:spacing w:after="0" w:afterAutospacing="0"/>
        <w:jc w:val="both"/>
        <w:rPr>
          <w:szCs w:val="24"/>
        </w:rPr>
      </w:pPr>
      <w:hyperlink r:id="rId10" w:anchor="ancor" w:history="1">
        <w:r w:rsidR="00514E59" w:rsidRPr="002F4ADD">
          <w:rPr>
            <w:rStyle w:val="Hyperlink"/>
            <w:szCs w:val="24"/>
          </w:rPr>
          <w:t>http://faostat.fao.org/site/567/default.aspx#ancor</w:t>
        </w:r>
      </w:hyperlink>
      <w:r w:rsidR="00514E59">
        <w:rPr>
          <w:szCs w:val="24"/>
        </w:rPr>
        <w:t>. Accessed 7 May 2013.</w:t>
      </w:r>
    </w:p>
    <w:p w14:paraId="309FD250" w14:textId="77777777" w:rsidR="00803677" w:rsidRPr="000A2511" w:rsidRDefault="00803677" w:rsidP="00AA389F">
      <w:pPr>
        <w:autoSpaceDE w:val="0"/>
        <w:autoSpaceDN w:val="0"/>
        <w:adjustRightInd w:val="0"/>
        <w:spacing w:after="0" w:afterAutospacing="0"/>
        <w:jc w:val="both"/>
        <w:rPr>
          <w:rFonts w:ascii="Times-Roman" w:hAnsi="Times-Roman" w:cs="Times-Roman"/>
          <w:szCs w:val="24"/>
        </w:rPr>
      </w:pPr>
      <w:r w:rsidRPr="000A2511">
        <w:rPr>
          <w:rFonts w:ascii="Times-Roman" w:hAnsi="Times-Roman" w:cs="Times-Roman"/>
          <w:szCs w:val="24"/>
        </w:rPr>
        <w:t xml:space="preserve">The </w:t>
      </w:r>
      <w:r w:rsidR="00212374" w:rsidRPr="000A2511">
        <w:rPr>
          <w:rFonts w:ascii="Times-Roman" w:hAnsi="Times-Roman" w:cs="Times-Roman"/>
          <w:szCs w:val="24"/>
        </w:rPr>
        <w:t>US</w:t>
      </w:r>
      <w:r w:rsidRPr="000A2511">
        <w:rPr>
          <w:rFonts w:ascii="Times-Roman" w:hAnsi="Times-Roman" w:cs="Times-Roman"/>
          <w:szCs w:val="24"/>
        </w:rPr>
        <w:t xml:space="preserve"> is the leading producing nation with approximately </w:t>
      </w:r>
      <w:r w:rsidR="00212374" w:rsidRPr="000A2511">
        <w:rPr>
          <w:rFonts w:ascii="Times-Roman" w:hAnsi="Times-Roman" w:cs="Times-Roman"/>
          <w:szCs w:val="24"/>
        </w:rPr>
        <w:t>28</w:t>
      </w:r>
      <w:r w:rsidRPr="000A2511">
        <w:rPr>
          <w:rFonts w:ascii="Times-Roman" w:hAnsi="Times-Roman" w:cs="Times-Roman"/>
          <w:szCs w:val="24"/>
        </w:rPr>
        <w:t xml:space="preserve">% of the world’s crop, followed by </w:t>
      </w:r>
      <w:r w:rsidR="00212374" w:rsidRPr="000A2511">
        <w:rPr>
          <w:rFonts w:ascii="Times-Roman" w:hAnsi="Times-Roman" w:cs="Times-Roman"/>
          <w:szCs w:val="24"/>
        </w:rPr>
        <w:t>Spain</w:t>
      </w:r>
      <w:r w:rsidRPr="000A2511">
        <w:rPr>
          <w:rFonts w:ascii="Times-Roman" w:hAnsi="Times-Roman" w:cs="Times-Roman"/>
          <w:szCs w:val="24"/>
        </w:rPr>
        <w:t xml:space="preserve">, </w:t>
      </w:r>
      <w:r w:rsidR="00212374" w:rsidRPr="000A2511">
        <w:rPr>
          <w:rFonts w:ascii="Times-Roman" w:hAnsi="Times-Roman" w:cs="Times-Roman"/>
          <w:szCs w:val="24"/>
        </w:rPr>
        <w:t>Turkey</w:t>
      </w:r>
      <w:r w:rsidR="009A719A" w:rsidRPr="000A2511">
        <w:rPr>
          <w:rFonts w:ascii="Times-Roman" w:hAnsi="Times-Roman" w:cs="Times-Roman"/>
          <w:szCs w:val="24"/>
        </w:rPr>
        <w:t xml:space="preserve">, </w:t>
      </w:r>
      <w:r w:rsidR="00212374" w:rsidRPr="000A2511">
        <w:rPr>
          <w:rFonts w:ascii="Times-Roman" w:hAnsi="Times-Roman" w:cs="Times-Roman"/>
          <w:szCs w:val="24"/>
        </w:rPr>
        <w:t>Mexico,</w:t>
      </w:r>
      <w:r w:rsidR="000A2511" w:rsidRPr="000A2511">
        <w:rPr>
          <w:rFonts w:ascii="Times-Roman" w:hAnsi="Times-Roman" w:cs="Times-Roman"/>
          <w:szCs w:val="24"/>
        </w:rPr>
        <w:t xml:space="preserve"> </w:t>
      </w:r>
      <w:r w:rsidR="009A719A" w:rsidRPr="000A2511">
        <w:rPr>
          <w:rFonts w:ascii="Times-Roman" w:hAnsi="Times-Roman" w:cs="Times-Roman"/>
          <w:szCs w:val="24"/>
        </w:rPr>
        <w:t>Egypt</w:t>
      </w:r>
      <w:r w:rsidRPr="000A2511">
        <w:rPr>
          <w:rFonts w:ascii="Times-Roman" w:hAnsi="Times-Roman" w:cs="Times-Roman"/>
          <w:szCs w:val="24"/>
        </w:rPr>
        <w:t xml:space="preserve">, </w:t>
      </w:r>
      <w:r w:rsidR="00212374" w:rsidRPr="000A2511">
        <w:rPr>
          <w:rFonts w:ascii="Times-Roman" w:hAnsi="Times-Roman" w:cs="Times-Roman"/>
          <w:szCs w:val="24"/>
        </w:rPr>
        <w:t>Russian Federation</w:t>
      </w:r>
      <w:r w:rsidR="009A719A" w:rsidRPr="000A2511">
        <w:rPr>
          <w:rFonts w:ascii="Times-Roman" w:hAnsi="Times-Roman" w:cs="Times-Roman"/>
          <w:szCs w:val="24"/>
        </w:rPr>
        <w:t>,</w:t>
      </w:r>
      <w:r w:rsidR="00212374" w:rsidRPr="000A2511">
        <w:rPr>
          <w:rFonts w:ascii="Times-Roman" w:hAnsi="Times-Roman" w:cs="Times-Roman"/>
          <w:szCs w:val="24"/>
        </w:rPr>
        <w:t xml:space="preserve"> Japan, Republic of Korea,</w:t>
      </w:r>
      <w:r w:rsidR="009A719A" w:rsidRPr="000A2511">
        <w:rPr>
          <w:rFonts w:ascii="Times-Roman" w:hAnsi="Times-Roman" w:cs="Times-Roman"/>
          <w:szCs w:val="24"/>
        </w:rPr>
        <w:t xml:space="preserve"> and </w:t>
      </w:r>
      <w:r w:rsidR="00212374" w:rsidRPr="000A2511">
        <w:rPr>
          <w:rFonts w:ascii="Times-Roman" w:hAnsi="Times-Roman" w:cs="Times-Roman"/>
          <w:szCs w:val="24"/>
        </w:rPr>
        <w:t>Poland</w:t>
      </w:r>
      <w:r w:rsidRPr="000A2511">
        <w:rPr>
          <w:rFonts w:ascii="Times-Roman" w:hAnsi="Times-Roman" w:cs="Times-Roman"/>
          <w:szCs w:val="24"/>
        </w:rPr>
        <w:t xml:space="preserve">. The industries in </w:t>
      </w:r>
      <w:r w:rsidR="009A719A" w:rsidRPr="000A2511">
        <w:rPr>
          <w:rFonts w:ascii="Times-Roman" w:hAnsi="Times-Roman" w:cs="Times-Roman"/>
          <w:szCs w:val="24"/>
        </w:rPr>
        <w:t xml:space="preserve">the </w:t>
      </w:r>
      <w:r w:rsidR="000A2511" w:rsidRPr="000A2511">
        <w:rPr>
          <w:rFonts w:ascii="Times-Roman" w:hAnsi="Times-Roman" w:cs="Times-Roman"/>
          <w:szCs w:val="24"/>
        </w:rPr>
        <w:t>US</w:t>
      </w:r>
      <w:r w:rsidR="00E31904">
        <w:rPr>
          <w:rFonts w:ascii="Times-Roman" w:hAnsi="Times-Roman" w:cs="Times-Roman"/>
          <w:szCs w:val="24"/>
        </w:rPr>
        <w:t>,</w:t>
      </w:r>
      <w:r w:rsidR="009A719A" w:rsidRPr="000A2511">
        <w:rPr>
          <w:rFonts w:ascii="Times-Roman" w:hAnsi="Times-Roman" w:cs="Times-Roman"/>
          <w:szCs w:val="24"/>
        </w:rPr>
        <w:t xml:space="preserve"> </w:t>
      </w:r>
      <w:r w:rsidRPr="000A2511">
        <w:rPr>
          <w:rFonts w:ascii="Times-Roman" w:hAnsi="Times-Roman" w:cs="Times-Roman"/>
          <w:szCs w:val="24"/>
        </w:rPr>
        <w:t>Spain,</w:t>
      </w:r>
      <w:r w:rsidR="000A2511" w:rsidRPr="000A2511">
        <w:rPr>
          <w:rFonts w:ascii="Times-Roman" w:hAnsi="Times-Roman" w:cs="Times-Roman"/>
          <w:szCs w:val="24"/>
        </w:rPr>
        <w:t xml:space="preserve"> and Mexico </w:t>
      </w:r>
      <w:r w:rsidRPr="000A2511">
        <w:rPr>
          <w:rFonts w:ascii="Times-Roman" w:hAnsi="Times-Roman" w:cs="Times-Roman"/>
          <w:szCs w:val="24"/>
        </w:rPr>
        <w:t xml:space="preserve">have grown over the last </w:t>
      </w:r>
      <w:r w:rsidR="009A719A" w:rsidRPr="000A2511">
        <w:rPr>
          <w:rFonts w:ascii="Times-Roman" w:hAnsi="Times-Roman" w:cs="Times-Roman"/>
          <w:szCs w:val="24"/>
        </w:rPr>
        <w:t>decade</w:t>
      </w:r>
      <w:r w:rsidRPr="000A2511">
        <w:rPr>
          <w:rFonts w:ascii="Times-Roman" w:hAnsi="Times-Roman" w:cs="Times-Roman"/>
          <w:szCs w:val="24"/>
        </w:rPr>
        <w:t xml:space="preserve"> while production in Japan, Italy</w:t>
      </w:r>
      <w:r w:rsidR="00E31904">
        <w:rPr>
          <w:rFonts w:ascii="Times-Roman" w:hAnsi="Times-Roman" w:cs="Times-Roman"/>
          <w:szCs w:val="24"/>
        </w:rPr>
        <w:t>,</w:t>
      </w:r>
      <w:r w:rsidRPr="000A2511">
        <w:rPr>
          <w:rFonts w:ascii="Times-Roman" w:hAnsi="Times-Roman" w:cs="Times-Roman"/>
          <w:szCs w:val="24"/>
        </w:rPr>
        <w:t xml:space="preserve"> and Poland </w:t>
      </w:r>
      <w:r w:rsidR="000A2511" w:rsidRPr="000A2511">
        <w:rPr>
          <w:rFonts w:ascii="Times-Roman" w:hAnsi="Times-Roman" w:cs="Times-Roman"/>
          <w:szCs w:val="24"/>
        </w:rPr>
        <w:t>has</w:t>
      </w:r>
      <w:r w:rsidRPr="000A2511">
        <w:rPr>
          <w:rFonts w:ascii="Times-Roman" w:hAnsi="Times-Roman" w:cs="Times-Roman"/>
          <w:szCs w:val="24"/>
        </w:rPr>
        <w:t xml:space="preserve"> declined</w:t>
      </w:r>
      <w:r w:rsidR="00AA389F">
        <w:rPr>
          <w:rFonts w:ascii="Times-Roman" w:hAnsi="Times-Roman" w:cs="Times-Roman"/>
          <w:szCs w:val="24"/>
        </w:rPr>
        <w:t xml:space="preserve"> to report</w:t>
      </w:r>
      <w:r w:rsidR="000A2511" w:rsidRPr="000A2511">
        <w:rPr>
          <w:rFonts w:ascii="Times-Roman" w:hAnsi="Times-Roman" w:cs="Times-Roman"/>
          <w:szCs w:val="24"/>
        </w:rPr>
        <w:t xml:space="preserve">. </w:t>
      </w:r>
    </w:p>
    <w:p w14:paraId="309FD251" w14:textId="77777777" w:rsidR="00803677" w:rsidRPr="000A2511" w:rsidRDefault="00803677" w:rsidP="004C5644">
      <w:pPr>
        <w:autoSpaceDE w:val="0"/>
        <w:autoSpaceDN w:val="0"/>
        <w:adjustRightInd w:val="0"/>
        <w:spacing w:after="0" w:afterAutospacing="0"/>
        <w:jc w:val="both"/>
        <w:rPr>
          <w:rFonts w:ascii="Times-Roman" w:hAnsi="Times-Roman" w:cs="Times-Roman"/>
          <w:szCs w:val="24"/>
        </w:rPr>
      </w:pPr>
    </w:p>
    <w:p w14:paraId="309FD252" w14:textId="77777777" w:rsidR="00803677" w:rsidRPr="00803677" w:rsidRDefault="00803677" w:rsidP="004C5644">
      <w:pPr>
        <w:autoSpaceDE w:val="0"/>
        <w:autoSpaceDN w:val="0"/>
        <w:adjustRightInd w:val="0"/>
        <w:spacing w:after="0" w:afterAutospacing="0"/>
        <w:jc w:val="both"/>
        <w:rPr>
          <w:rFonts w:ascii="Times-Roman" w:hAnsi="Times-Roman" w:cs="Times-Roman"/>
          <w:sz w:val="20"/>
        </w:rPr>
      </w:pPr>
    </w:p>
    <w:p w14:paraId="309FD253" w14:textId="77777777" w:rsidR="00A42CFD" w:rsidRDefault="00E31904" w:rsidP="00AA389F">
      <w:pPr>
        <w:jc w:val="both"/>
        <w:rPr>
          <w:b/>
          <w:szCs w:val="24"/>
        </w:rPr>
      </w:pPr>
      <w:r>
        <w:rPr>
          <w:b/>
          <w:szCs w:val="24"/>
        </w:rPr>
        <w:t xml:space="preserve">2. </w:t>
      </w:r>
      <w:r w:rsidR="001B1804">
        <w:rPr>
          <w:b/>
          <w:szCs w:val="24"/>
        </w:rPr>
        <w:t xml:space="preserve">Urgency and extent of crop vulnerabilities and threats to food security </w:t>
      </w:r>
    </w:p>
    <w:p w14:paraId="309FD254" w14:textId="77777777" w:rsidR="007D7191" w:rsidRDefault="007D7191" w:rsidP="00433BEC">
      <w:pPr>
        <w:jc w:val="both"/>
        <w:rPr>
          <w:szCs w:val="24"/>
        </w:rPr>
      </w:pPr>
      <w:r w:rsidRPr="008A48F2">
        <w:rPr>
          <w:i/>
          <w:szCs w:val="24"/>
        </w:rPr>
        <w:t>Rubus</w:t>
      </w:r>
      <w:r>
        <w:rPr>
          <w:szCs w:val="24"/>
        </w:rPr>
        <w:t xml:space="preserve"> species tend to be robust </w:t>
      </w:r>
      <w:r w:rsidR="008A48F2">
        <w:rPr>
          <w:szCs w:val="24"/>
        </w:rPr>
        <w:t xml:space="preserve">plants with vigorous growth </w:t>
      </w:r>
      <w:r>
        <w:rPr>
          <w:szCs w:val="24"/>
        </w:rPr>
        <w:t>where endemic. Many species are</w:t>
      </w:r>
      <w:r w:rsidR="008A48F2">
        <w:rPr>
          <w:szCs w:val="24"/>
        </w:rPr>
        <w:t xml:space="preserve"> vigorous to the point of being intrusive. </w:t>
      </w:r>
      <w:r w:rsidR="000316D4">
        <w:rPr>
          <w:szCs w:val="24"/>
        </w:rPr>
        <w:t>Some</w:t>
      </w:r>
      <w:r w:rsidR="008A48F2">
        <w:rPr>
          <w:szCs w:val="24"/>
        </w:rPr>
        <w:t xml:space="preserve"> blackberry species are</w:t>
      </w:r>
      <w:r>
        <w:rPr>
          <w:szCs w:val="24"/>
        </w:rPr>
        <w:t xml:space="preserve"> considered to be alien invaders where introduced</w:t>
      </w:r>
      <w:r w:rsidR="008A48F2">
        <w:rPr>
          <w:szCs w:val="24"/>
        </w:rPr>
        <w:t xml:space="preserve"> into favorable climates</w:t>
      </w:r>
      <w:r>
        <w:rPr>
          <w:szCs w:val="24"/>
        </w:rPr>
        <w:t xml:space="preserve">. </w:t>
      </w:r>
      <w:r w:rsidR="008A48F2">
        <w:rPr>
          <w:szCs w:val="24"/>
        </w:rPr>
        <w:t xml:space="preserve">Several species of European </w:t>
      </w:r>
      <w:r w:rsidR="008A48F2" w:rsidRPr="008A48F2">
        <w:rPr>
          <w:i/>
          <w:szCs w:val="24"/>
        </w:rPr>
        <w:t>Rubus</w:t>
      </w:r>
      <w:r w:rsidR="008A48F2">
        <w:rPr>
          <w:szCs w:val="24"/>
        </w:rPr>
        <w:t xml:space="preserve"> (</w:t>
      </w:r>
      <w:r w:rsidR="008A48F2">
        <w:rPr>
          <w:i/>
          <w:szCs w:val="24"/>
        </w:rPr>
        <w:t>R.</w:t>
      </w:r>
      <w:r w:rsidR="008A48F2" w:rsidRPr="008A48F2">
        <w:rPr>
          <w:i/>
          <w:szCs w:val="24"/>
        </w:rPr>
        <w:t xml:space="preserve"> </w:t>
      </w:r>
      <w:proofErr w:type="spellStart"/>
      <w:r w:rsidR="008A48F2" w:rsidRPr="008A48F2">
        <w:rPr>
          <w:i/>
          <w:szCs w:val="24"/>
        </w:rPr>
        <w:t>moluc</w:t>
      </w:r>
      <w:r w:rsidR="00433BEC">
        <w:rPr>
          <w:i/>
          <w:szCs w:val="24"/>
        </w:rPr>
        <w:t>c</w:t>
      </w:r>
      <w:r w:rsidR="008A48F2" w:rsidRPr="008A48F2">
        <w:rPr>
          <w:i/>
          <w:szCs w:val="24"/>
        </w:rPr>
        <w:t>anus</w:t>
      </w:r>
      <w:proofErr w:type="spellEnd"/>
      <w:r w:rsidR="008A48F2">
        <w:rPr>
          <w:szCs w:val="24"/>
        </w:rPr>
        <w:t xml:space="preserve"> </w:t>
      </w:r>
      <w:r w:rsidR="0064672E">
        <w:rPr>
          <w:szCs w:val="24"/>
        </w:rPr>
        <w:t xml:space="preserve">L. </w:t>
      </w:r>
      <w:r w:rsidR="008A48F2">
        <w:rPr>
          <w:szCs w:val="24"/>
        </w:rPr>
        <w:t xml:space="preserve">and </w:t>
      </w:r>
      <w:r w:rsidR="008A48F2">
        <w:rPr>
          <w:i/>
          <w:szCs w:val="24"/>
        </w:rPr>
        <w:t>R.</w:t>
      </w:r>
      <w:r w:rsidR="008A48F2" w:rsidRPr="008A48F2">
        <w:rPr>
          <w:i/>
          <w:szCs w:val="24"/>
        </w:rPr>
        <w:t xml:space="preserve"> </w:t>
      </w:r>
      <w:proofErr w:type="spellStart"/>
      <w:r w:rsidR="008A48F2" w:rsidRPr="008A48F2">
        <w:rPr>
          <w:i/>
          <w:szCs w:val="24"/>
        </w:rPr>
        <w:t>fruticosus</w:t>
      </w:r>
      <w:proofErr w:type="spellEnd"/>
      <w:r w:rsidR="008A48F2">
        <w:rPr>
          <w:szCs w:val="24"/>
        </w:rPr>
        <w:t xml:space="preserve"> </w:t>
      </w:r>
      <w:proofErr w:type="spellStart"/>
      <w:r w:rsidR="008A48F2">
        <w:rPr>
          <w:szCs w:val="24"/>
        </w:rPr>
        <w:t>aggr</w:t>
      </w:r>
      <w:proofErr w:type="spellEnd"/>
      <w:r w:rsidR="008A48F2">
        <w:rPr>
          <w:szCs w:val="24"/>
        </w:rPr>
        <w:t>.</w:t>
      </w:r>
      <w:r w:rsidR="00433BEC">
        <w:rPr>
          <w:szCs w:val="24"/>
        </w:rPr>
        <w:t xml:space="preserve"> </w:t>
      </w:r>
      <w:r w:rsidR="0064672E">
        <w:rPr>
          <w:szCs w:val="24"/>
        </w:rPr>
        <w:t>(</w:t>
      </w:r>
      <w:proofErr w:type="gramStart"/>
      <w:r w:rsidR="0064672E">
        <w:rPr>
          <w:szCs w:val="24"/>
        </w:rPr>
        <w:t>which</w:t>
      </w:r>
      <w:proofErr w:type="gramEnd"/>
      <w:r w:rsidR="0064672E">
        <w:rPr>
          <w:szCs w:val="24"/>
        </w:rPr>
        <w:t xml:space="preserve"> includes such species as </w:t>
      </w:r>
      <w:r w:rsidR="00433BEC" w:rsidRPr="0064672E">
        <w:rPr>
          <w:i/>
          <w:szCs w:val="24"/>
        </w:rPr>
        <w:t xml:space="preserve">R. </w:t>
      </w:r>
      <w:proofErr w:type="spellStart"/>
      <w:r w:rsidR="00433BEC" w:rsidRPr="0064672E">
        <w:rPr>
          <w:i/>
          <w:szCs w:val="24"/>
        </w:rPr>
        <w:t>armeniacus</w:t>
      </w:r>
      <w:proofErr w:type="spellEnd"/>
      <w:r w:rsidR="0064672E">
        <w:rPr>
          <w:i/>
          <w:szCs w:val="24"/>
        </w:rPr>
        <w:t xml:space="preserve"> </w:t>
      </w:r>
      <w:r w:rsidR="0064672E">
        <w:rPr>
          <w:szCs w:val="24"/>
        </w:rPr>
        <w:t>Focke</w:t>
      </w:r>
      <w:r w:rsidR="0064672E">
        <w:rPr>
          <w:i/>
          <w:szCs w:val="24"/>
        </w:rPr>
        <w:t>,</w:t>
      </w:r>
      <w:r w:rsidR="0064672E">
        <w:rPr>
          <w:szCs w:val="24"/>
        </w:rPr>
        <w:t xml:space="preserve"> </w:t>
      </w:r>
      <w:r w:rsidR="0064672E" w:rsidRPr="0064672E">
        <w:rPr>
          <w:i/>
          <w:szCs w:val="24"/>
        </w:rPr>
        <w:t xml:space="preserve">R. </w:t>
      </w:r>
      <w:proofErr w:type="spellStart"/>
      <w:r w:rsidR="0064672E" w:rsidRPr="0064672E">
        <w:rPr>
          <w:i/>
          <w:szCs w:val="24"/>
        </w:rPr>
        <w:t>laciniatus</w:t>
      </w:r>
      <w:proofErr w:type="spellEnd"/>
      <w:r w:rsidR="0064672E">
        <w:rPr>
          <w:i/>
          <w:szCs w:val="24"/>
        </w:rPr>
        <w:t xml:space="preserve"> </w:t>
      </w:r>
      <w:r w:rsidR="0064672E">
        <w:rPr>
          <w:szCs w:val="24"/>
        </w:rPr>
        <w:t>Willd.).</w:t>
      </w:r>
      <w:r w:rsidR="008A48F2">
        <w:rPr>
          <w:szCs w:val="24"/>
        </w:rPr>
        <w:t xml:space="preserve"> </w:t>
      </w:r>
      <w:r w:rsidR="0064672E">
        <w:rPr>
          <w:szCs w:val="24"/>
        </w:rPr>
        <w:t>A</w:t>
      </w:r>
      <w:r w:rsidR="008A48F2">
        <w:rPr>
          <w:szCs w:val="24"/>
        </w:rPr>
        <w:t>pp</w:t>
      </w:r>
      <w:r w:rsidR="000316D4">
        <w:rPr>
          <w:szCs w:val="24"/>
        </w:rPr>
        <w:t xml:space="preserve">ear on the US Noxious Weed list. </w:t>
      </w:r>
    </w:p>
    <w:p w14:paraId="309FD255" w14:textId="77777777" w:rsidR="00C73B83" w:rsidRDefault="00C73B83" w:rsidP="00AA389F">
      <w:pPr>
        <w:jc w:val="both"/>
        <w:rPr>
          <w:szCs w:val="24"/>
        </w:rPr>
      </w:pPr>
      <w:r>
        <w:rPr>
          <w:szCs w:val="24"/>
        </w:rPr>
        <w:t xml:space="preserve">Four </w:t>
      </w:r>
      <w:r w:rsidRPr="007D7191">
        <w:rPr>
          <w:i/>
          <w:szCs w:val="24"/>
        </w:rPr>
        <w:t>Rubus</w:t>
      </w:r>
      <w:r>
        <w:rPr>
          <w:szCs w:val="24"/>
        </w:rPr>
        <w:t xml:space="preserve"> species </w:t>
      </w:r>
      <w:r w:rsidR="000316D4">
        <w:rPr>
          <w:szCs w:val="24"/>
        </w:rPr>
        <w:t>have</w:t>
      </w:r>
      <w:r>
        <w:rPr>
          <w:szCs w:val="24"/>
        </w:rPr>
        <w:t xml:space="preserve"> status on the </w:t>
      </w:r>
      <w:r w:rsidR="000316D4">
        <w:t>International Union for Conservation of Nature (</w:t>
      </w:r>
      <w:r w:rsidR="00753703">
        <w:rPr>
          <w:szCs w:val="24"/>
        </w:rPr>
        <w:t>IUC</w:t>
      </w:r>
      <w:r>
        <w:rPr>
          <w:szCs w:val="24"/>
        </w:rPr>
        <w:t>N</w:t>
      </w:r>
      <w:r w:rsidR="003605C1">
        <w:rPr>
          <w:szCs w:val="24"/>
        </w:rPr>
        <w:t>, 2015</w:t>
      </w:r>
      <w:r w:rsidR="000316D4">
        <w:rPr>
          <w:szCs w:val="24"/>
        </w:rPr>
        <w:t>)</w:t>
      </w:r>
      <w:r>
        <w:rPr>
          <w:szCs w:val="24"/>
        </w:rPr>
        <w:t xml:space="preserve"> Red list o</w:t>
      </w:r>
      <w:r w:rsidR="00276382">
        <w:rPr>
          <w:szCs w:val="24"/>
        </w:rPr>
        <w:t>f endangered species.</w:t>
      </w:r>
    </w:p>
    <w:p w14:paraId="309FD256" w14:textId="77777777" w:rsidR="00C73B83" w:rsidRDefault="00276382" w:rsidP="00AA389F">
      <w:pPr>
        <w:jc w:val="both"/>
        <w:rPr>
          <w:szCs w:val="24"/>
        </w:rPr>
      </w:pPr>
      <w:r>
        <w:t>International Union for Conservation of Nature (</w:t>
      </w:r>
      <w:r w:rsidR="00753703">
        <w:rPr>
          <w:szCs w:val="24"/>
        </w:rPr>
        <w:t>IUC</w:t>
      </w:r>
      <w:r w:rsidR="00C73B83">
        <w:rPr>
          <w:szCs w:val="24"/>
        </w:rPr>
        <w:t>N</w:t>
      </w:r>
      <w:r>
        <w:rPr>
          <w:szCs w:val="24"/>
        </w:rPr>
        <w:t>)</w:t>
      </w:r>
      <w:r w:rsidR="00C73B83">
        <w:rPr>
          <w:szCs w:val="24"/>
        </w:rPr>
        <w:t xml:space="preserve"> Red List of endangered </w:t>
      </w:r>
      <w:r w:rsidR="00DE2961" w:rsidRPr="00DE2961">
        <w:rPr>
          <w:i/>
          <w:szCs w:val="24"/>
        </w:rPr>
        <w:t>Rubus</w:t>
      </w:r>
      <w:r w:rsidR="00DE2961">
        <w:rPr>
          <w:szCs w:val="24"/>
        </w:rPr>
        <w:t xml:space="preserve"> </w:t>
      </w:r>
      <w:r w:rsidR="00C73B83">
        <w:rPr>
          <w:szCs w:val="24"/>
        </w:rPr>
        <w:t>species</w:t>
      </w:r>
    </w:p>
    <w:tbl>
      <w:tblPr>
        <w:tblStyle w:val="TableGrid"/>
        <w:tblW w:w="9445" w:type="dxa"/>
        <w:tblLook w:val="04A0" w:firstRow="1" w:lastRow="0" w:firstColumn="1" w:lastColumn="0" w:noHBand="0" w:noVBand="1"/>
      </w:tblPr>
      <w:tblGrid>
        <w:gridCol w:w="3325"/>
        <w:gridCol w:w="1569"/>
        <w:gridCol w:w="1491"/>
        <w:gridCol w:w="1498"/>
        <w:gridCol w:w="1562"/>
      </w:tblGrid>
      <w:tr w:rsidR="009B4040" w14:paraId="309FD25C" w14:textId="77777777" w:rsidTr="009B4040">
        <w:tc>
          <w:tcPr>
            <w:tcW w:w="3325" w:type="dxa"/>
          </w:tcPr>
          <w:p w14:paraId="309FD257" w14:textId="77777777" w:rsidR="00466EB9" w:rsidRPr="00466EB9" w:rsidRDefault="00466EB9" w:rsidP="00AA389F">
            <w:pPr>
              <w:jc w:val="both"/>
              <w:rPr>
                <w:b/>
                <w:szCs w:val="24"/>
              </w:rPr>
            </w:pPr>
            <w:r w:rsidRPr="00466EB9">
              <w:rPr>
                <w:b/>
                <w:szCs w:val="24"/>
              </w:rPr>
              <w:t xml:space="preserve">Species </w:t>
            </w:r>
          </w:p>
        </w:tc>
        <w:tc>
          <w:tcPr>
            <w:tcW w:w="1569" w:type="dxa"/>
          </w:tcPr>
          <w:p w14:paraId="309FD258" w14:textId="77777777" w:rsidR="00466EB9" w:rsidRPr="00466EB9" w:rsidRDefault="00466EB9" w:rsidP="00AA389F">
            <w:pPr>
              <w:jc w:val="both"/>
              <w:rPr>
                <w:b/>
                <w:szCs w:val="24"/>
              </w:rPr>
            </w:pPr>
            <w:r w:rsidRPr="00466EB9">
              <w:rPr>
                <w:b/>
                <w:szCs w:val="24"/>
              </w:rPr>
              <w:t>Country</w:t>
            </w:r>
          </w:p>
        </w:tc>
        <w:tc>
          <w:tcPr>
            <w:tcW w:w="1491" w:type="dxa"/>
          </w:tcPr>
          <w:p w14:paraId="309FD259" w14:textId="77777777" w:rsidR="00466EB9" w:rsidRPr="00466EB9" w:rsidRDefault="00466EB9" w:rsidP="00466EB9">
            <w:pPr>
              <w:tabs>
                <w:tab w:val="left" w:pos="1128"/>
              </w:tabs>
              <w:jc w:val="both"/>
              <w:rPr>
                <w:b/>
                <w:szCs w:val="24"/>
              </w:rPr>
            </w:pPr>
            <w:r w:rsidRPr="00466EB9">
              <w:rPr>
                <w:b/>
                <w:szCs w:val="24"/>
              </w:rPr>
              <w:t xml:space="preserve">Status </w:t>
            </w:r>
            <w:r w:rsidRPr="00466EB9">
              <w:rPr>
                <w:b/>
                <w:szCs w:val="24"/>
              </w:rPr>
              <w:tab/>
            </w:r>
          </w:p>
        </w:tc>
        <w:tc>
          <w:tcPr>
            <w:tcW w:w="1498" w:type="dxa"/>
          </w:tcPr>
          <w:p w14:paraId="309FD25A" w14:textId="77777777" w:rsidR="00466EB9" w:rsidRPr="00466EB9" w:rsidRDefault="00466EB9" w:rsidP="00AA389F">
            <w:pPr>
              <w:jc w:val="both"/>
              <w:rPr>
                <w:b/>
                <w:szCs w:val="24"/>
              </w:rPr>
            </w:pPr>
            <w:r w:rsidRPr="00466EB9">
              <w:rPr>
                <w:b/>
                <w:szCs w:val="24"/>
              </w:rPr>
              <w:t>Year</w:t>
            </w:r>
            <w:r w:rsidR="009B4040">
              <w:rPr>
                <w:b/>
                <w:szCs w:val="24"/>
              </w:rPr>
              <w:t xml:space="preserve"> </w:t>
            </w:r>
            <w:r w:rsidR="009B4040">
              <w:rPr>
                <w:b/>
                <w:szCs w:val="24"/>
              </w:rPr>
              <w:lastRenderedPageBreak/>
              <w:t>designated</w:t>
            </w:r>
          </w:p>
        </w:tc>
        <w:tc>
          <w:tcPr>
            <w:tcW w:w="1562" w:type="dxa"/>
          </w:tcPr>
          <w:p w14:paraId="309FD25B" w14:textId="77777777" w:rsidR="00466EB9" w:rsidRPr="00466EB9" w:rsidRDefault="00466EB9" w:rsidP="00AA389F">
            <w:pPr>
              <w:jc w:val="both"/>
              <w:rPr>
                <w:b/>
                <w:szCs w:val="24"/>
              </w:rPr>
            </w:pPr>
            <w:r w:rsidRPr="00466EB9">
              <w:rPr>
                <w:b/>
                <w:szCs w:val="24"/>
              </w:rPr>
              <w:lastRenderedPageBreak/>
              <w:t>Threat</w:t>
            </w:r>
          </w:p>
        </w:tc>
      </w:tr>
      <w:tr w:rsidR="009B4040" w14:paraId="309FD262" w14:textId="77777777" w:rsidTr="009B4040">
        <w:tc>
          <w:tcPr>
            <w:tcW w:w="3325" w:type="dxa"/>
          </w:tcPr>
          <w:p w14:paraId="309FD25D" w14:textId="77777777" w:rsidR="00466EB9" w:rsidRDefault="00DE2961" w:rsidP="00AA389F">
            <w:pPr>
              <w:jc w:val="both"/>
              <w:rPr>
                <w:szCs w:val="24"/>
              </w:rPr>
            </w:pPr>
            <w:r>
              <w:rPr>
                <w:rStyle w:val="sciname"/>
                <w:i/>
              </w:rPr>
              <w:t>R.</w:t>
            </w:r>
            <w:r w:rsidR="00466EB9" w:rsidRPr="00C73B83">
              <w:rPr>
                <w:rStyle w:val="sciname"/>
                <w:i/>
              </w:rPr>
              <w:t xml:space="preserve"> </w:t>
            </w:r>
            <w:proofErr w:type="spellStart"/>
            <w:r w:rsidR="00466EB9" w:rsidRPr="00C73B83">
              <w:rPr>
                <w:rStyle w:val="sciname"/>
                <w:i/>
              </w:rPr>
              <w:t>azuayensis</w:t>
            </w:r>
            <w:proofErr w:type="spellEnd"/>
            <w:r w:rsidR="00466EB9">
              <w:rPr>
                <w:rStyle w:val="sciname"/>
              </w:rPr>
              <w:t xml:space="preserve"> </w:t>
            </w:r>
            <w:proofErr w:type="spellStart"/>
            <w:r w:rsidR="00466EB9">
              <w:t>Romoleroux</w:t>
            </w:r>
            <w:proofErr w:type="spellEnd"/>
          </w:p>
        </w:tc>
        <w:tc>
          <w:tcPr>
            <w:tcW w:w="1569" w:type="dxa"/>
          </w:tcPr>
          <w:p w14:paraId="309FD25E" w14:textId="77777777" w:rsidR="00466EB9" w:rsidRDefault="00466EB9" w:rsidP="00AA389F">
            <w:pPr>
              <w:jc w:val="both"/>
              <w:rPr>
                <w:szCs w:val="24"/>
              </w:rPr>
            </w:pPr>
            <w:r>
              <w:rPr>
                <w:szCs w:val="24"/>
              </w:rPr>
              <w:t>Ecuador (Andes)</w:t>
            </w:r>
          </w:p>
        </w:tc>
        <w:tc>
          <w:tcPr>
            <w:tcW w:w="1491" w:type="dxa"/>
          </w:tcPr>
          <w:p w14:paraId="309FD25F" w14:textId="77777777" w:rsidR="00466EB9" w:rsidRDefault="00466EB9" w:rsidP="00AA389F">
            <w:pPr>
              <w:jc w:val="both"/>
              <w:rPr>
                <w:szCs w:val="24"/>
              </w:rPr>
            </w:pPr>
            <w:r>
              <w:rPr>
                <w:szCs w:val="24"/>
              </w:rPr>
              <w:t>Vulnerable</w:t>
            </w:r>
          </w:p>
        </w:tc>
        <w:tc>
          <w:tcPr>
            <w:tcW w:w="1498" w:type="dxa"/>
          </w:tcPr>
          <w:p w14:paraId="309FD260" w14:textId="77777777" w:rsidR="00466EB9" w:rsidRDefault="00466EB9" w:rsidP="00AA389F">
            <w:pPr>
              <w:jc w:val="both"/>
              <w:rPr>
                <w:szCs w:val="24"/>
              </w:rPr>
            </w:pPr>
            <w:r>
              <w:rPr>
                <w:szCs w:val="24"/>
              </w:rPr>
              <w:t>2004</w:t>
            </w:r>
          </w:p>
        </w:tc>
        <w:tc>
          <w:tcPr>
            <w:tcW w:w="1562" w:type="dxa"/>
          </w:tcPr>
          <w:p w14:paraId="309FD261" w14:textId="77777777" w:rsidR="00466EB9" w:rsidRDefault="00466EB9" w:rsidP="00AA389F">
            <w:pPr>
              <w:jc w:val="both"/>
              <w:rPr>
                <w:szCs w:val="24"/>
              </w:rPr>
            </w:pPr>
            <w:r>
              <w:rPr>
                <w:szCs w:val="24"/>
              </w:rPr>
              <w:t>Pollution</w:t>
            </w:r>
          </w:p>
        </w:tc>
      </w:tr>
      <w:tr w:rsidR="009B4040" w14:paraId="309FD268" w14:textId="77777777" w:rsidTr="009B4040">
        <w:tc>
          <w:tcPr>
            <w:tcW w:w="3325" w:type="dxa"/>
          </w:tcPr>
          <w:p w14:paraId="309FD263" w14:textId="77777777" w:rsidR="00466EB9" w:rsidRDefault="00DE2961" w:rsidP="00AA389F">
            <w:pPr>
              <w:jc w:val="both"/>
              <w:rPr>
                <w:szCs w:val="24"/>
              </w:rPr>
            </w:pPr>
            <w:r>
              <w:rPr>
                <w:rStyle w:val="sciname"/>
                <w:i/>
              </w:rPr>
              <w:t>R.</w:t>
            </w:r>
            <w:r w:rsidR="00466EB9" w:rsidRPr="004A060E">
              <w:rPr>
                <w:rStyle w:val="sciname"/>
                <w:i/>
              </w:rPr>
              <w:t xml:space="preserve"> </w:t>
            </w:r>
            <w:proofErr w:type="spellStart"/>
            <w:r w:rsidR="00466EB9" w:rsidRPr="004A060E">
              <w:rPr>
                <w:rStyle w:val="sciname"/>
                <w:i/>
              </w:rPr>
              <w:t>laegaardii</w:t>
            </w:r>
            <w:proofErr w:type="spellEnd"/>
            <w:r w:rsidR="00466EB9">
              <w:rPr>
                <w:rStyle w:val="sciname"/>
              </w:rPr>
              <w:t xml:space="preserve"> </w:t>
            </w:r>
            <w:proofErr w:type="spellStart"/>
            <w:r w:rsidR="00466EB9">
              <w:rPr>
                <w:rStyle w:val="sciname"/>
              </w:rPr>
              <w:t>Romoleroux</w:t>
            </w:r>
            <w:proofErr w:type="spellEnd"/>
          </w:p>
        </w:tc>
        <w:tc>
          <w:tcPr>
            <w:tcW w:w="1569" w:type="dxa"/>
          </w:tcPr>
          <w:p w14:paraId="309FD264" w14:textId="77777777" w:rsidR="00466EB9" w:rsidRDefault="00466EB9" w:rsidP="00AA389F">
            <w:pPr>
              <w:jc w:val="both"/>
              <w:rPr>
                <w:szCs w:val="24"/>
              </w:rPr>
            </w:pPr>
            <w:r>
              <w:rPr>
                <w:szCs w:val="24"/>
              </w:rPr>
              <w:t>Ecuador (Andes)</w:t>
            </w:r>
          </w:p>
        </w:tc>
        <w:tc>
          <w:tcPr>
            <w:tcW w:w="1491" w:type="dxa"/>
          </w:tcPr>
          <w:p w14:paraId="309FD265" w14:textId="77777777" w:rsidR="00466EB9" w:rsidRDefault="00466EB9" w:rsidP="00AA389F">
            <w:pPr>
              <w:jc w:val="both"/>
              <w:rPr>
                <w:szCs w:val="24"/>
              </w:rPr>
            </w:pPr>
            <w:r>
              <w:rPr>
                <w:szCs w:val="24"/>
              </w:rPr>
              <w:t>Vulnerable</w:t>
            </w:r>
          </w:p>
        </w:tc>
        <w:tc>
          <w:tcPr>
            <w:tcW w:w="1498" w:type="dxa"/>
          </w:tcPr>
          <w:p w14:paraId="309FD266" w14:textId="77777777" w:rsidR="00466EB9" w:rsidRDefault="00466EB9" w:rsidP="00AA389F">
            <w:pPr>
              <w:jc w:val="both"/>
              <w:rPr>
                <w:szCs w:val="24"/>
              </w:rPr>
            </w:pPr>
            <w:r>
              <w:rPr>
                <w:szCs w:val="24"/>
              </w:rPr>
              <w:t>2004</w:t>
            </w:r>
          </w:p>
        </w:tc>
        <w:tc>
          <w:tcPr>
            <w:tcW w:w="1562" w:type="dxa"/>
          </w:tcPr>
          <w:p w14:paraId="309FD267" w14:textId="77777777" w:rsidR="00466EB9" w:rsidRDefault="00466EB9" w:rsidP="00AA389F">
            <w:pPr>
              <w:jc w:val="both"/>
              <w:rPr>
                <w:szCs w:val="24"/>
              </w:rPr>
            </w:pPr>
            <w:r>
              <w:rPr>
                <w:szCs w:val="24"/>
              </w:rPr>
              <w:t>Pollution</w:t>
            </w:r>
          </w:p>
        </w:tc>
      </w:tr>
      <w:tr w:rsidR="009B4040" w14:paraId="309FD26E" w14:textId="77777777" w:rsidTr="009B4040">
        <w:tc>
          <w:tcPr>
            <w:tcW w:w="3325" w:type="dxa"/>
          </w:tcPr>
          <w:p w14:paraId="309FD269" w14:textId="77777777" w:rsidR="00466EB9" w:rsidRDefault="00DE2961" w:rsidP="00AA389F">
            <w:pPr>
              <w:jc w:val="both"/>
              <w:rPr>
                <w:szCs w:val="24"/>
              </w:rPr>
            </w:pPr>
            <w:r>
              <w:rPr>
                <w:rStyle w:val="sciname"/>
                <w:i/>
              </w:rPr>
              <w:t>R.</w:t>
            </w:r>
            <w:r w:rsidR="00466EB9" w:rsidRPr="00466EB9">
              <w:rPr>
                <w:rStyle w:val="sciname"/>
                <w:i/>
              </w:rPr>
              <w:t xml:space="preserve"> </w:t>
            </w:r>
            <w:proofErr w:type="spellStart"/>
            <w:r w:rsidR="00466EB9" w:rsidRPr="00466EB9">
              <w:rPr>
                <w:rStyle w:val="sciname"/>
                <w:i/>
              </w:rPr>
              <w:t>takhtadjanii</w:t>
            </w:r>
            <w:proofErr w:type="spellEnd"/>
            <w:r w:rsidR="00466EB9">
              <w:rPr>
                <w:rStyle w:val="sciname"/>
              </w:rPr>
              <w:t xml:space="preserve"> Mulk</w:t>
            </w:r>
            <w:r w:rsidR="007D7191">
              <w:rPr>
                <w:rStyle w:val="sciname"/>
              </w:rPr>
              <w:t>.</w:t>
            </w:r>
          </w:p>
        </w:tc>
        <w:tc>
          <w:tcPr>
            <w:tcW w:w="1569" w:type="dxa"/>
          </w:tcPr>
          <w:p w14:paraId="309FD26A" w14:textId="77777777" w:rsidR="00466EB9" w:rsidRDefault="00466EB9" w:rsidP="00AA389F">
            <w:pPr>
              <w:jc w:val="both"/>
              <w:rPr>
                <w:szCs w:val="24"/>
              </w:rPr>
            </w:pPr>
            <w:r>
              <w:rPr>
                <w:szCs w:val="24"/>
              </w:rPr>
              <w:t>Armenia</w:t>
            </w:r>
          </w:p>
        </w:tc>
        <w:tc>
          <w:tcPr>
            <w:tcW w:w="1491" w:type="dxa"/>
          </w:tcPr>
          <w:p w14:paraId="309FD26B" w14:textId="77777777" w:rsidR="00466EB9" w:rsidRDefault="00466EB9" w:rsidP="00AA389F">
            <w:pPr>
              <w:jc w:val="both"/>
              <w:rPr>
                <w:szCs w:val="24"/>
              </w:rPr>
            </w:pPr>
            <w:r>
              <w:rPr>
                <w:szCs w:val="24"/>
              </w:rPr>
              <w:t>Critically endangered</w:t>
            </w:r>
          </w:p>
        </w:tc>
        <w:tc>
          <w:tcPr>
            <w:tcW w:w="1498" w:type="dxa"/>
          </w:tcPr>
          <w:p w14:paraId="309FD26C" w14:textId="77777777" w:rsidR="00466EB9" w:rsidRDefault="00466EB9" w:rsidP="00AA389F">
            <w:pPr>
              <w:jc w:val="both"/>
              <w:rPr>
                <w:szCs w:val="24"/>
              </w:rPr>
            </w:pPr>
            <w:r>
              <w:rPr>
                <w:szCs w:val="24"/>
              </w:rPr>
              <w:t>2007</w:t>
            </w:r>
          </w:p>
        </w:tc>
        <w:tc>
          <w:tcPr>
            <w:tcW w:w="1562" w:type="dxa"/>
          </w:tcPr>
          <w:p w14:paraId="309FD26D" w14:textId="77777777" w:rsidR="00466EB9" w:rsidRDefault="00466EB9" w:rsidP="00AA389F">
            <w:pPr>
              <w:jc w:val="both"/>
              <w:rPr>
                <w:szCs w:val="24"/>
              </w:rPr>
            </w:pPr>
            <w:r>
              <w:rPr>
                <w:szCs w:val="24"/>
              </w:rPr>
              <w:t>Human encroachment</w:t>
            </w:r>
          </w:p>
        </w:tc>
      </w:tr>
      <w:tr w:rsidR="009B4040" w14:paraId="309FD274" w14:textId="77777777" w:rsidTr="009B4040">
        <w:tc>
          <w:tcPr>
            <w:tcW w:w="3325" w:type="dxa"/>
          </w:tcPr>
          <w:p w14:paraId="309FD26F" w14:textId="77777777" w:rsidR="007D7191" w:rsidRPr="007D7191" w:rsidRDefault="00DE2961" w:rsidP="007D7191">
            <w:pPr>
              <w:jc w:val="both"/>
              <w:rPr>
                <w:szCs w:val="24"/>
              </w:rPr>
            </w:pPr>
            <w:r>
              <w:rPr>
                <w:rStyle w:val="sciname"/>
                <w:i/>
              </w:rPr>
              <w:t>R.</w:t>
            </w:r>
            <w:r w:rsidR="007D7191" w:rsidRPr="007D7191">
              <w:rPr>
                <w:rStyle w:val="sciname"/>
                <w:i/>
              </w:rPr>
              <w:t xml:space="preserve"> </w:t>
            </w:r>
            <w:proofErr w:type="spellStart"/>
            <w:r w:rsidR="007D7191" w:rsidRPr="007D7191">
              <w:rPr>
                <w:rStyle w:val="sciname"/>
                <w:i/>
              </w:rPr>
              <w:t>zangezurus</w:t>
            </w:r>
            <w:proofErr w:type="spellEnd"/>
            <w:r w:rsidR="007D7191">
              <w:rPr>
                <w:rStyle w:val="sciname"/>
                <w:i/>
              </w:rPr>
              <w:t xml:space="preserve"> </w:t>
            </w:r>
            <w:r w:rsidR="007D7191">
              <w:rPr>
                <w:rStyle w:val="sciname"/>
              </w:rPr>
              <w:t>Mulk.</w:t>
            </w:r>
          </w:p>
        </w:tc>
        <w:tc>
          <w:tcPr>
            <w:tcW w:w="1569" w:type="dxa"/>
          </w:tcPr>
          <w:p w14:paraId="309FD270" w14:textId="77777777" w:rsidR="007D7191" w:rsidRDefault="007D7191" w:rsidP="007D7191">
            <w:pPr>
              <w:jc w:val="both"/>
              <w:rPr>
                <w:szCs w:val="24"/>
              </w:rPr>
            </w:pPr>
            <w:r>
              <w:rPr>
                <w:szCs w:val="24"/>
              </w:rPr>
              <w:t>Armenia</w:t>
            </w:r>
          </w:p>
        </w:tc>
        <w:tc>
          <w:tcPr>
            <w:tcW w:w="1491" w:type="dxa"/>
          </w:tcPr>
          <w:p w14:paraId="309FD271" w14:textId="77777777" w:rsidR="007D7191" w:rsidRDefault="007D7191" w:rsidP="007D7191">
            <w:pPr>
              <w:jc w:val="both"/>
              <w:rPr>
                <w:szCs w:val="24"/>
              </w:rPr>
            </w:pPr>
            <w:r>
              <w:rPr>
                <w:szCs w:val="24"/>
              </w:rPr>
              <w:t>Critically endangered</w:t>
            </w:r>
          </w:p>
        </w:tc>
        <w:tc>
          <w:tcPr>
            <w:tcW w:w="1498" w:type="dxa"/>
          </w:tcPr>
          <w:p w14:paraId="309FD272" w14:textId="77777777" w:rsidR="007D7191" w:rsidRDefault="007D7191" w:rsidP="007D7191">
            <w:pPr>
              <w:jc w:val="both"/>
              <w:rPr>
                <w:szCs w:val="24"/>
              </w:rPr>
            </w:pPr>
            <w:r>
              <w:rPr>
                <w:szCs w:val="24"/>
              </w:rPr>
              <w:t>2007</w:t>
            </w:r>
          </w:p>
        </w:tc>
        <w:tc>
          <w:tcPr>
            <w:tcW w:w="1562" w:type="dxa"/>
          </w:tcPr>
          <w:p w14:paraId="309FD273" w14:textId="77777777" w:rsidR="007D7191" w:rsidRDefault="007D7191" w:rsidP="007D7191">
            <w:pPr>
              <w:jc w:val="both"/>
              <w:rPr>
                <w:szCs w:val="24"/>
              </w:rPr>
            </w:pPr>
            <w:r>
              <w:rPr>
                <w:szCs w:val="24"/>
              </w:rPr>
              <w:t>Human encroachment</w:t>
            </w:r>
          </w:p>
        </w:tc>
      </w:tr>
    </w:tbl>
    <w:p w14:paraId="309FD275" w14:textId="77777777" w:rsidR="00C87996" w:rsidRDefault="00C87996" w:rsidP="00AA389F">
      <w:pPr>
        <w:jc w:val="both"/>
        <w:rPr>
          <w:szCs w:val="24"/>
        </w:rPr>
      </w:pPr>
    </w:p>
    <w:p w14:paraId="309FD276" w14:textId="77777777" w:rsidR="00276382" w:rsidRPr="00276382" w:rsidRDefault="00276382" w:rsidP="00AA389F">
      <w:pPr>
        <w:jc w:val="both"/>
        <w:rPr>
          <w:b/>
          <w:szCs w:val="24"/>
        </w:rPr>
      </w:pPr>
      <w:r w:rsidRPr="00276382">
        <w:rPr>
          <w:b/>
          <w:szCs w:val="24"/>
        </w:rPr>
        <w:t>Food Security</w:t>
      </w:r>
    </w:p>
    <w:p w14:paraId="309FD277" w14:textId="77777777" w:rsidR="00C01343" w:rsidRPr="00BD4819" w:rsidRDefault="00C87996" w:rsidP="00BD3C4B">
      <w:pPr>
        <w:spacing w:after="0" w:afterAutospacing="0"/>
        <w:jc w:val="both"/>
        <w:rPr>
          <w:szCs w:val="24"/>
        </w:rPr>
      </w:pPr>
      <w:r>
        <w:t xml:space="preserve">Of the seven major classes of human nutrients, </w:t>
      </w:r>
      <w:r>
        <w:rPr>
          <w:szCs w:val="24"/>
        </w:rPr>
        <w:t>t</w:t>
      </w:r>
      <w:r w:rsidR="00276382">
        <w:rPr>
          <w:szCs w:val="24"/>
        </w:rPr>
        <w:t xml:space="preserve">he berry crops, such as </w:t>
      </w:r>
      <w:r w:rsidR="00355B5B" w:rsidRPr="00276382">
        <w:rPr>
          <w:i/>
          <w:szCs w:val="24"/>
        </w:rPr>
        <w:t>Rubus</w:t>
      </w:r>
      <w:r w:rsidR="00276382">
        <w:rPr>
          <w:szCs w:val="24"/>
        </w:rPr>
        <w:t xml:space="preserve">, </w:t>
      </w:r>
      <w:r w:rsidR="00355B5B">
        <w:rPr>
          <w:szCs w:val="24"/>
        </w:rPr>
        <w:t xml:space="preserve">provide </w:t>
      </w:r>
      <w:r>
        <w:rPr>
          <w:szCs w:val="24"/>
        </w:rPr>
        <w:t xml:space="preserve">carbohydrates, fiber, minerals, vitamins, and water. </w:t>
      </w:r>
      <w:r w:rsidR="00C01343" w:rsidRPr="00BD3C4B">
        <w:rPr>
          <w:i/>
          <w:szCs w:val="24"/>
        </w:rPr>
        <w:t>Rubus</w:t>
      </w:r>
      <w:r w:rsidR="00C01343">
        <w:rPr>
          <w:szCs w:val="24"/>
        </w:rPr>
        <w:t xml:space="preserve"> </w:t>
      </w:r>
      <w:r w:rsidR="00C01343" w:rsidRPr="00186F92">
        <w:rPr>
          <w:szCs w:val="24"/>
        </w:rPr>
        <w:t>fruit</w:t>
      </w:r>
      <w:r w:rsidR="00C01343">
        <w:rPr>
          <w:szCs w:val="24"/>
        </w:rPr>
        <w:t>s</w:t>
      </w:r>
      <w:r w:rsidR="00C01343" w:rsidRPr="00186F92">
        <w:rPr>
          <w:szCs w:val="24"/>
        </w:rPr>
        <w:t xml:space="preserve"> contain </w:t>
      </w:r>
      <w:r w:rsidR="00C01343">
        <w:rPr>
          <w:szCs w:val="24"/>
        </w:rPr>
        <w:t>many</w:t>
      </w:r>
      <w:r w:rsidR="00C01343" w:rsidRPr="00186F92">
        <w:rPr>
          <w:szCs w:val="24"/>
        </w:rPr>
        <w:t xml:space="preserve"> metabolites</w:t>
      </w:r>
      <w:r w:rsidR="00433BEC">
        <w:rPr>
          <w:szCs w:val="24"/>
        </w:rPr>
        <w:t xml:space="preserve"> that</w:t>
      </w:r>
      <w:r w:rsidR="00C01343" w:rsidRPr="00186F92">
        <w:rPr>
          <w:szCs w:val="24"/>
        </w:rPr>
        <w:t xml:space="preserve"> strongly impact consumer’s senses and health. Most analytical biochemical studies of </w:t>
      </w:r>
      <w:r w:rsidR="00C01343">
        <w:rPr>
          <w:szCs w:val="24"/>
        </w:rPr>
        <w:t>berry</w:t>
      </w:r>
      <w:r w:rsidR="00C01343" w:rsidRPr="00186F92">
        <w:rPr>
          <w:szCs w:val="24"/>
        </w:rPr>
        <w:t xml:space="preserve"> fruits have relied on specific extraction/separation methods to identify and quantify </w:t>
      </w:r>
      <w:r w:rsidR="00C01343">
        <w:rPr>
          <w:szCs w:val="24"/>
        </w:rPr>
        <w:t>targeted</w:t>
      </w:r>
      <w:r w:rsidR="00C01343" w:rsidRPr="00186F92">
        <w:rPr>
          <w:szCs w:val="24"/>
        </w:rPr>
        <w:t xml:space="preserve"> compounds an</w:t>
      </w:r>
      <w:r w:rsidR="00C84181">
        <w:rPr>
          <w:szCs w:val="24"/>
        </w:rPr>
        <w:t xml:space="preserve">d interests. </w:t>
      </w:r>
    </w:p>
    <w:p w14:paraId="309FD278" w14:textId="77777777" w:rsidR="00C01343" w:rsidRPr="006F7187" w:rsidRDefault="00C01343" w:rsidP="00BD3C4B">
      <w:pPr>
        <w:pStyle w:val="PlainText"/>
        <w:jc w:val="both"/>
        <w:rPr>
          <w:rFonts w:ascii="Times New Roman" w:hAnsi="Times New Roman" w:cs="Times New Roman"/>
          <w:sz w:val="24"/>
          <w:szCs w:val="24"/>
        </w:rPr>
      </w:pPr>
      <w:r w:rsidRPr="00186F92">
        <w:rPr>
          <w:rFonts w:ascii="Times New Roman" w:hAnsi="Times New Roman" w:cs="Times New Roman"/>
          <w:sz w:val="24"/>
          <w:szCs w:val="24"/>
        </w:rPr>
        <w:tab/>
        <w:t xml:space="preserve">Fruit </w:t>
      </w:r>
      <w:r w:rsidR="004D789C" w:rsidRPr="00186F92">
        <w:rPr>
          <w:rFonts w:ascii="Times New Roman" w:hAnsi="Times New Roman" w:cs="Times New Roman"/>
          <w:sz w:val="24"/>
          <w:szCs w:val="24"/>
        </w:rPr>
        <w:t>firmness</w:t>
      </w:r>
      <w:r w:rsidR="004D789C">
        <w:rPr>
          <w:rFonts w:ascii="Times New Roman" w:hAnsi="Times New Roman" w:cs="Times New Roman"/>
          <w:sz w:val="24"/>
          <w:szCs w:val="24"/>
        </w:rPr>
        <w:t xml:space="preserve"> and</w:t>
      </w:r>
      <w:r w:rsidR="00433BEC">
        <w:rPr>
          <w:rFonts w:ascii="Times New Roman" w:hAnsi="Times New Roman" w:cs="Times New Roman"/>
          <w:sz w:val="24"/>
          <w:szCs w:val="24"/>
        </w:rPr>
        <w:t xml:space="preserve"> </w:t>
      </w:r>
      <w:r w:rsidR="004D789C">
        <w:rPr>
          <w:rFonts w:ascii="Times New Roman" w:hAnsi="Times New Roman" w:cs="Times New Roman"/>
          <w:sz w:val="24"/>
          <w:szCs w:val="24"/>
        </w:rPr>
        <w:t>drupelet</w:t>
      </w:r>
      <w:r w:rsidR="00433BEC">
        <w:rPr>
          <w:rFonts w:ascii="Times New Roman" w:hAnsi="Times New Roman" w:cs="Times New Roman"/>
          <w:sz w:val="24"/>
          <w:szCs w:val="24"/>
        </w:rPr>
        <w:t xml:space="preserve"> skin</w:t>
      </w:r>
      <w:r w:rsidR="004D789C">
        <w:rPr>
          <w:rFonts w:ascii="Times New Roman" w:hAnsi="Times New Roman" w:cs="Times New Roman"/>
          <w:sz w:val="24"/>
          <w:szCs w:val="24"/>
        </w:rPr>
        <w:t xml:space="preserve"> </w:t>
      </w:r>
      <w:r w:rsidR="00433BEC">
        <w:rPr>
          <w:rFonts w:ascii="Times New Roman" w:hAnsi="Times New Roman" w:cs="Times New Roman"/>
          <w:sz w:val="24"/>
          <w:szCs w:val="24"/>
        </w:rPr>
        <w:t>toughness</w:t>
      </w:r>
      <w:r w:rsidRPr="00186F92">
        <w:rPr>
          <w:rFonts w:ascii="Times New Roman" w:hAnsi="Times New Roman" w:cs="Times New Roman"/>
          <w:sz w:val="24"/>
          <w:szCs w:val="24"/>
        </w:rPr>
        <w:t xml:space="preserve"> a</w:t>
      </w:r>
      <w:r w:rsidR="00433BEC">
        <w:rPr>
          <w:rFonts w:ascii="Times New Roman" w:hAnsi="Times New Roman" w:cs="Times New Roman"/>
          <w:sz w:val="24"/>
          <w:szCs w:val="24"/>
        </w:rPr>
        <w:t>re</w:t>
      </w:r>
      <w:r w:rsidRPr="00186F92">
        <w:rPr>
          <w:rFonts w:ascii="Times New Roman" w:hAnsi="Times New Roman" w:cs="Times New Roman"/>
          <w:sz w:val="24"/>
          <w:szCs w:val="24"/>
        </w:rPr>
        <w:t xml:space="preserve"> genetically complex trait</w:t>
      </w:r>
      <w:r w:rsidR="00433BEC">
        <w:rPr>
          <w:rFonts w:ascii="Times New Roman" w:hAnsi="Times New Roman" w:cs="Times New Roman"/>
          <w:sz w:val="24"/>
          <w:szCs w:val="24"/>
        </w:rPr>
        <w:t>s</w:t>
      </w:r>
      <w:r w:rsidRPr="00186F92">
        <w:rPr>
          <w:rFonts w:ascii="Times New Roman" w:hAnsi="Times New Roman" w:cs="Times New Roman"/>
          <w:sz w:val="24"/>
          <w:szCs w:val="24"/>
        </w:rPr>
        <w:t xml:space="preserve"> </w:t>
      </w:r>
      <w:r w:rsidR="00433BEC">
        <w:rPr>
          <w:rFonts w:ascii="Times New Roman" w:hAnsi="Times New Roman" w:cs="Times New Roman"/>
          <w:sz w:val="24"/>
          <w:szCs w:val="24"/>
        </w:rPr>
        <w:t>that have</w:t>
      </w:r>
      <w:r w:rsidRPr="00186F92">
        <w:rPr>
          <w:rFonts w:ascii="Times New Roman" w:hAnsi="Times New Roman" w:cs="Times New Roman"/>
          <w:sz w:val="24"/>
          <w:szCs w:val="24"/>
        </w:rPr>
        <w:t xml:space="preserve"> been a focal point of large breeding programs during the past 50 years. </w:t>
      </w:r>
      <w:r>
        <w:rPr>
          <w:rFonts w:ascii="Times New Roman" w:hAnsi="Times New Roman" w:cs="Times New Roman"/>
          <w:sz w:val="24"/>
          <w:szCs w:val="24"/>
        </w:rPr>
        <w:t xml:space="preserve">The increase in </w:t>
      </w:r>
      <w:r w:rsidR="00433BEC">
        <w:rPr>
          <w:rFonts w:ascii="Times New Roman" w:hAnsi="Times New Roman" w:cs="Times New Roman"/>
          <w:sz w:val="24"/>
          <w:szCs w:val="24"/>
        </w:rPr>
        <w:t xml:space="preserve">these </w:t>
      </w:r>
      <w:r w:rsidR="004D789C">
        <w:rPr>
          <w:rFonts w:ascii="Times New Roman" w:hAnsi="Times New Roman" w:cs="Times New Roman"/>
          <w:sz w:val="24"/>
          <w:szCs w:val="24"/>
        </w:rPr>
        <w:t>traits</w:t>
      </w:r>
      <w:r>
        <w:rPr>
          <w:rFonts w:ascii="Times New Roman" w:hAnsi="Times New Roman" w:cs="Times New Roman"/>
          <w:sz w:val="24"/>
          <w:szCs w:val="24"/>
        </w:rPr>
        <w:t xml:space="preserve"> provided through breeding</w:t>
      </w:r>
      <w:r w:rsidR="00076A7F">
        <w:rPr>
          <w:rFonts w:ascii="Times New Roman" w:hAnsi="Times New Roman" w:cs="Times New Roman"/>
          <w:sz w:val="24"/>
          <w:szCs w:val="24"/>
        </w:rPr>
        <w:t xml:space="preserve"> has provided the black</w:t>
      </w:r>
      <w:r w:rsidRPr="00186F92">
        <w:rPr>
          <w:rFonts w:ascii="Times New Roman" w:hAnsi="Times New Roman" w:cs="Times New Roman"/>
          <w:sz w:val="24"/>
          <w:szCs w:val="24"/>
        </w:rPr>
        <w:t xml:space="preserve">berry </w:t>
      </w:r>
      <w:r w:rsidR="009329DA">
        <w:rPr>
          <w:rFonts w:ascii="Times New Roman" w:hAnsi="Times New Roman" w:cs="Times New Roman"/>
          <w:sz w:val="24"/>
          <w:szCs w:val="24"/>
        </w:rPr>
        <w:t xml:space="preserve">and raspberry </w:t>
      </w:r>
      <w:r w:rsidR="009329DA" w:rsidRPr="00186F92">
        <w:rPr>
          <w:rFonts w:ascii="Times New Roman" w:hAnsi="Times New Roman" w:cs="Times New Roman"/>
          <w:sz w:val="24"/>
          <w:szCs w:val="24"/>
        </w:rPr>
        <w:t>industr</w:t>
      </w:r>
      <w:r w:rsidR="009329DA">
        <w:rPr>
          <w:rFonts w:ascii="Times New Roman" w:hAnsi="Times New Roman" w:cs="Times New Roman"/>
          <w:sz w:val="24"/>
          <w:szCs w:val="24"/>
        </w:rPr>
        <w:t>ies</w:t>
      </w:r>
      <w:r w:rsidR="009329DA" w:rsidRPr="00186F92">
        <w:rPr>
          <w:rFonts w:ascii="Times New Roman" w:hAnsi="Times New Roman" w:cs="Times New Roman"/>
          <w:sz w:val="24"/>
          <w:szCs w:val="24"/>
        </w:rPr>
        <w:t xml:space="preserve"> </w:t>
      </w:r>
      <w:r w:rsidRPr="00186F92">
        <w:rPr>
          <w:rFonts w:ascii="Times New Roman" w:hAnsi="Times New Roman" w:cs="Times New Roman"/>
          <w:sz w:val="24"/>
          <w:szCs w:val="24"/>
        </w:rPr>
        <w:t xml:space="preserve">with the capability to move </w:t>
      </w:r>
      <w:r w:rsidR="00433BEC">
        <w:rPr>
          <w:rFonts w:ascii="Times New Roman" w:hAnsi="Times New Roman" w:cs="Times New Roman"/>
          <w:sz w:val="24"/>
          <w:szCs w:val="24"/>
        </w:rPr>
        <w:t xml:space="preserve">fresh </w:t>
      </w:r>
      <w:r w:rsidRPr="00186F92">
        <w:rPr>
          <w:rFonts w:ascii="Times New Roman" w:hAnsi="Times New Roman" w:cs="Times New Roman"/>
          <w:sz w:val="24"/>
          <w:szCs w:val="24"/>
        </w:rPr>
        <w:t>fruit to the far reaches of the globe</w:t>
      </w:r>
      <w:r w:rsidR="00433BEC">
        <w:rPr>
          <w:rFonts w:ascii="Times New Roman" w:hAnsi="Times New Roman" w:cs="Times New Roman"/>
          <w:sz w:val="24"/>
          <w:szCs w:val="24"/>
        </w:rPr>
        <w:t xml:space="preserve"> and allowed for mechanical harvesting</w:t>
      </w:r>
      <w:r w:rsidRPr="006F7187">
        <w:rPr>
          <w:rFonts w:ascii="Times New Roman" w:hAnsi="Times New Roman" w:cs="Times New Roman"/>
          <w:sz w:val="24"/>
          <w:szCs w:val="24"/>
        </w:rPr>
        <w:t xml:space="preserve">. </w:t>
      </w:r>
    </w:p>
    <w:p w14:paraId="309FD279" w14:textId="77777777" w:rsidR="00C01343" w:rsidRPr="00EF521F" w:rsidRDefault="00C01343" w:rsidP="00C01343">
      <w:pPr>
        <w:pStyle w:val="PlainText"/>
        <w:jc w:val="both"/>
        <w:rPr>
          <w:rFonts w:ascii="Times New Roman" w:hAnsi="Times New Roman" w:cs="Times New Roman"/>
          <w:sz w:val="24"/>
          <w:szCs w:val="24"/>
        </w:rPr>
      </w:pPr>
      <w:r w:rsidRPr="006F7187">
        <w:rPr>
          <w:rFonts w:ascii="Times New Roman" w:hAnsi="Times New Roman" w:cs="Times New Roman"/>
          <w:sz w:val="24"/>
          <w:szCs w:val="24"/>
        </w:rPr>
        <w:tab/>
      </w:r>
      <w:r w:rsidR="00BD4819">
        <w:rPr>
          <w:rFonts w:ascii="Times New Roman" w:hAnsi="Times New Roman" w:cs="Times New Roman"/>
          <w:sz w:val="24"/>
          <w:szCs w:val="24"/>
        </w:rPr>
        <w:t>Rubus berries</w:t>
      </w:r>
      <w:r w:rsidRPr="006F7187">
        <w:rPr>
          <w:rFonts w:ascii="Times New Roman" w:hAnsi="Times New Roman" w:cs="Times New Roman"/>
          <w:sz w:val="24"/>
          <w:szCs w:val="24"/>
        </w:rPr>
        <w:t xml:space="preserve"> are rich in vitamin C</w:t>
      </w:r>
      <w:r>
        <w:rPr>
          <w:rFonts w:ascii="Times New Roman" w:hAnsi="Times New Roman" w:cs="Times New Roman"/>
          <w:sz w:val="24"/>
          <w:szCs w:val="24"/>
        </w:rPr>
        <w:t xml:space="preserve"> (</w:t>
      </w:r>
      <w:r w:rsidRPr="006F7187">
        <w:rPr>
          <w:rFonts w:ascii="Times New Roman" w:hAnsi="Times New Roman" w:cs="Times New Roman"/>
          <w:sz w:val="24"/>
          <w:szCs w:val="24"/>
        </w:rPr>
        <w:t>ascorbic acid</w:t>
      </w:r>
      <w:r>
        <w:rPr>
          <w:rFonts w:ascii="Times New Roman" w:hAnsi="Times New Roman" w:cs="Times New Roman"/>
          <w:sz w:val="24"/>
          <w:szCs w:val="24"/>
        </w:rPr>
        <w:t>)</w:t>
      </w:r>
      <w:r w:rsidR="00C8651F">
        <w:rPr>
          <w:rFonts w:ascii="Times New Roman" w:hAnsi="Times New Roman" w:cs="Times New Roman"/>
          <w:sz w:val="24"/>
          <w:szCs w:val="24"/>
        </w:rPr>
        <w:t>,</w:t>
      </w:r>
      <w:r w:rsidRPr="006F7187">
        <w:rPr>
          <w:rFonts w:ascii="Times New Roman" w:hAnsi="Times New Roman" w:cs="Times New Roman"/>
          <w:sz w:val="24"/>
          <w:szCs w:val="24"/>
        </w:rPr>
        <w:t xml:space="preserve"> ellagic acid</w:t>
      </w:r>
      <w:r w:rsidR="00C8651F">
        <w:rPr>
          <w:rFonts w:ascii="Times New Roman" w:hAnsi="Times New Roman" w:cs="Times New Roman"/>
          <w:sz w:val="24"/>
          <w:szCs w:val="24"/>
        </w:rPr>
        <w:t xml:space="preserve">, </w:t>
      </w:r>
      <w:r w:rsidR="00C8651F" w:rsidRPr="006F7187">
        <w:rPr>
          <w:rFonts w:ascii="Times New Roman" w:hAnsi="Times New Roman" w:cs="Times New Roman"/>
          <w:sz w:val="24"/>
          <w:szCs w:val="24"/>
        </w:rPr>
        <w:t>and</w:t>
      </w:r>
      <w:r w:rsidR="00C8651F">
        <w:rPr>
          <w:rFonts w:ascii="Times New Roman" w:hAnsi="Times New Roman" w:cs="Times New Roman"/>
          <w:sz w:val="24"/>
          <w:szCs w:val="24"/>
        </w:rPr>
        <w:t xml:space="preserve"> other phenolic compounds (Moyer et al., 2002</w:t>
      </w:r>
      <w:r w:rsidR="00920410">
        <w:rPr>
          <w:rFonts w:ascii="Times New Roman" w:hAnsi="Times New Roman" w:cs="Times New Roman"/>
          <w:sz w:val="24"/>
          <w:szCs w:val="24"/>
        </w:rPr>
        <w:t xml:space="preserve">a; </w:t>
      </w:r>
      <w:r w:rsidR="005C2D56">
        <w:rPr>
          <w:rFonts w:ascii="Times New Roman" w:hAnsi="Times New Roman" w:cs="Times New Roman"/>
          <w:sz w:val="24"/>
          <w:szCs w:val="24"/>
        </w:rPr>
        <w:t>2002b</w:t>
      </w:r>
      <w:r w:rsidR="00C8651F">
        <w:rPr>
          <w:rFonts w:ascii="Times New Roman" w:hAnsi="Times New Roman" w:cs="Times New Roman"/>
          <w:sz w:val="24"/>
          <w:szCs w:val="24"/>
        </w:rPr>
        <w:t>).</w:t>
      </w:r>
      <w:r w:rsidRPr="006F7187">
        <w:rPr>
          <w:rFonts w:ascii="Times New Roman" w:hAnsi="Times New Roman" w:cs="Times New Roman"/>
          <w:sz w:val="24"/>
          <w:szCs w:val="24"/>
        </w:rPr>
        <w:t xml:space="preserve"> </w:t>
      </w:r>
      <w:r w:rsidR="00C8651F">
        <w:rPr>
          <w:rFonts w:ascii="Times New Roman" w:hAnsi="Times New Roman" w:cs="Times New Roman"/>
          <w:sz w:val="24"/>
          <w:szCs w:val="24"/>
        </w:rPr>
        <w:t>These</w:t>
      </w:r>
      <w:r w:rsidRPr="006F7187">
        <w:rPr>
          <w:rFonts w:ascii="Times New Roman" w:hAnsi="Times New Roman" w:cs="Times New Roman"/>
          <w:sz w:val="24"/>
          <w:szCs w:val="24"/>
        </w:rPr>
        <w:t xml:space="preserve"> compounds have a significant role in promoting human health. The amount of </w:t>
      </w:r>
      <w:r w:rsidR="00C8651F">
        <w:rPr>
          <w:rFonts w:ascii="Times New Roman" w:hAnsi="Times New Roman" w:cs="Times New Roman"/>
          <w:sz w:val="24"/>
          <w:szCs w:val="24"/>
        </w:rPr>
        <w:t>phenolic compounds</w:t>
      </w:r>
      <w:r w:rsidRPr="006F7187">
        <w:rPr>
          <w:rFonts w:ascii="Times New Roman" w:hAnsi="Times New Roman" w:cs="Times New Roman"/>
          <w:sz w:val="24"/>
          <w:szCs w:val="24"/>
        </w:rPr>
        <w:t xml:space="preserve"> varies between cultivars and</w:t>
      </w:r>
      <w:r w:rsidR="00C8651F">
        <w:rPr>
          <w:rFonts w:ascii="Times New Roman" w:hAnsi="Times New Roman" w:cs="Times New Roman"/>
          <w:sz w:val="24"/>
          <w:szCs w:val="24"/>
        </w:rPr>
        <w:t xml:space="preserve"> between different plant parts at different levels of ripeness.</w:t>
      </w:r>
    </w:p>
    <w:p w14:paraId="309FD27A" w14:textId="77777777" w:rsidR="00355B5B" w:rsidRPr="00A42CFD" w:rsidRDefault="00355B5B" w:rsidP="00AA389F">
      <w:pPr>
        <w:jc w:val="both"/>
        <w:rPr>
          <w:szCs w:val="24"/>
        </w:rPr>
      </w:pPr>
    </w:p>
    <w:p w14:paraId="309FD27B" w14:textId="77777777" w:rsidR="006316EE" w:rsidRPr="006316EE" w:rsidRDefault="006316EE" w:rsidP="006316EE">
      <w:pPr>
        <w:jc w:val="both"/>
        <w:rPr>
          <w:b/>
          <w:bCs/>
          <w:szCs w:val="24"/>
        </w:rPr>
      </w:pPr>
      <w:r w:rsidRPr="006316EE">
        <w:rPr>
          <w:b/>
          <w:bCs/>
          <w:szCs w:val="24"/>
        </w:rPr>
        <w:t>2.1 Genetic uniformity in the “standing crops” and varietal life spans</w:t>
      </w:r>
    </w:p>
    <w:p w14:paraId="309FD27C" w14:textId="77777777" w:rsidR="00AA389F" w:rsidRDefault="00AA53B1" w:rsidP="004C5644">
      <w:pPr>
        <w:autoSpaceDE w:val="0"/>
        <w:autoSpaceDN w:val="0"/>
        <w:adjustRightInd w:val="0"/>
        <w:spacing w:after="0" w:afterAutospacing="0"/>
        <w:jc w:val="both"/>
        <w:rPr>
          <w:szCs w:val="24"/>
        </w:rPr>
      </w:pPr>
      <w:r w:rsidRPr="00DE2961">
        <w:rPr>
          <w:i/>
          <w:szCs w:val="24"/>
        </w:rPr>
        <w:t>Rubus</w:t>
      </w:r>
      <w:r>
        <w:rPr>
          <w:szCs w:val="24"/>
        </w:rPr>
        <w:t xml:space="preserve"> </w:t>
      </w:r>
      <w:r w:rsidR="009329DA">
        <w:rPr>
          <w:szCs w:val="24"/>
        </w:rPr>
        <w:t xml:space="preserve">species are </w:t>
      </w:r>
      <w:r w:rsidR="00433BEC">
        <w:rPr>
          <w:szCs w:val="24"/>
        </w:rPr>
        <w:t xml:space="preserve">predominantly </w:t>
      </w:r>
      <w:r w:rsidR="009329DA">
        <w:rPr>
          <w:szCs w:val="24"/>
        </w:rPr>
        <w:t>out-</w:t>
      </w:r>
      <w:r w:rsidR="00DE2961">
        <w:rPr>
          <w:szCs w:val="24"/>
        </w:rPr>
        <w:t>crossing</w:t>
      </w:r>
      <w:r w:rsidR="009329DA">
        <w:rPr>
          <w:szCs w:val="24"/>
        </w:rPr>
        <w:t xml:space="preserve"> and </w:t>
      </w:r>
      <w:r>
        <w:rPr>
          <w:szCs w:val="24"/>
        </w:rPr>
        <w:t>highly diverse.</w:t>
      </w:r>
      <w:r w:rsidR="00433BEC">
        <w:rPr>
          <w:szCs w:val="24"/>
        </w:rPr>
        <w:t xml:space="preserve"> However, several blackberry species are partially to fully apomictic.</w:t>
      </w:r>
      <w:r>
        <w:rPr>
          <w:szCs w:val="24"/>
        </w:rPr>
        <w:t xml:space="preserve"> </w:t>
      </w:r>
      <w:r w:rsidR="00DE2961">
        <w:rPr>
          <w:szCs w:val="24"/>
        </w:rPr>
        <w:t>The</w:t>
      </w:r>
      <w:r>
        <w:rPr>
          <w:szCs w:val="24"/>
        </w:rPr>
        <w:t xml:space="preserve"> distribution</w:t>
      </w:r>
      <w:r w:rsidR="00B265D8">
        <w:rPr>
          <w:szCs w:val="24"/>
        </w:rPr>
        <w:t xml:space="preserve"> of this genus</w:t>
      </w:r>
      <w:r>
        <w:rPr>
          <w:szCs w:val="24"/>
        </w:rPr>
        <w:t xml:space="preserve"> ranges on 6 of the 7 continents from </w:t>
      </w:r>
      <w:r w:rsidR="00B24689">
        <w:rPr>
          <w:szCs w:val="24"/>
        </w:rPr>
        <w:t xml:space="preserve">&gt; </w:t>
      </w:r>
      <w:r w:rsidR="00B24689" w:rsidRPr="00B24689">
        <w:rPr>
          <w:szCs w:val="24"/>
        </w:rPr>
        <w:t>4</w:t>
      </w:r>
      <w:r w:rsidR="00B24689">
        <w:rPr>
          <w:szCs w:val="24"/>
        </w:rPr>
        <w:t>,250 meters (</w:t>
      </w:r>
      <w:r w:rsidR="00076A7F">
        <w:rPr>
          <w:szCs w:val="24"/>
        </w:rPr>
        <w:t>14,000 feet</w:t>
      </w:r>
      <w:r w:rsidR="00B24689">
        <w:rPr>
          <w:szCs w:val="24"/>
        </w:rPr>
        <w:t xml:space="preserve">) </w:t>
      </w:r>
      <w:r w:rsidR="00DE2961">
        <w:rPr>
          <w:szCs w:val="24"/>
        </w:rPr>
        <w:t xml:space="preserve">to sea level.  The </w:t>
      </w:r>
      <w:r>
        <w:rPr>
          <w:szCs w:val="24"/>
        </w:rPr>
        <w:t>morphology is highly diverse</w:t>
      </w:r>
      <w:r w:rsidR="007852B0">
        <w:rPr>
          <w:szCs w:val="24"/>
        </w:rPr>
        <w:t>.</w:t>
      </w:r>
    </w:p>
    <w:p w14:paraId="309FD27D" w14:textId="77777777" w:rsidR="00DE2961" w:rsidRDefault="00DE2961" w:rsidP="00B265D8">
      <w:pPr>
        <w:spacing w:after="0"/>
        <w:ind w:firstLine="720"/>
        <w:rPr>
          <w:szCs w:val="24"/>
        </w:rPr>
      </w:pPr>
      <w:r w:rsidRPr="00F6573D">
        <w:rPr>
          <w:szCs w:val="24"/>
        </w:rPr>
        <w:t xml:space="preserve">Nondisjunction, interspecific hybridization, apomixis alone, and in combination with hybridization, </w:t>
      </w:r>
      <w:r w:rsidR="00B265D8">
        <w:rPr>
          <w:szCs w:val="24"/>
        </w:rPr>
        <w:t>provides challenges to</w:t>
      </w:r>
      <w:r w:rsidRPr="00F6573D">
        <w:rPr>
          <w:szCs w:val="24"/>
        </w:rPr>
        <w:t xml:space="preserve"> </w:t>
      </w:r>
      <w:r w:rsidRPr="00F6573D">
        <w:rPr>
          <w:i/>
          <w:szCs w:val="24"/>
        </w:rPr>
        <w:t xml:space="preserve">Rubus </w:t>
      </w:r>
      <w:r w:rsidR="009329DA">
        <w:rPr>
          <w:szCs w:val="24"/>
        </w:rPr>
        <w:t>taxonomy</w:t>
      </w:r>
      <w:r w:rsidR="003605C1">
        <w:rPr>
          <w:szCs w:val="24"/>
        </w:rPr>
        <w:t xml:space="preserve"> (Hummer et al., 20</w:t>
      </w:r>
      <w:r>
        <w:rPr>
          <w:szCs w:val="24"/>
        </w:rPr>
        <w:t>15)</w:t>
      </w:r>
      <w:r w:rsidRPr="00F6573D">
        <w:rPr>
          <w:szCs w:val="24"/>
        </w:rPr>
        <w:t xml:space="preserve">. The </w:t>
      </w:r>
      <w:r>
        <w:rPr>
          <w:szCs w:val="24"/>
        </w:rPr>
        <w:t xml:space="preserve">natural </w:t>
      </w:r>
      <w:r w:rsidRPr="00F6573D">
        <w:rPr>
          <w:szCs w:val="24"/>
        </w:rPr>
        <w:t xml:space="preserve">formation of facultatively </w:t>
      </w:r>
      <w:proofErr w:type="spellStart"/>
      <w:r w:rsidRPr="00F6573D">
        <w:rPr>
          <w:szCs w:val="24"/>
        </w:rPr>
        <w:t>pseudogamous</w:t>
      </w:r>
      <w:proofErr w:type="spellEnd"/>
      <w:r w:rsidRPr="00F6573D">
        <w:rPr>
          <w:szCs w:val="24"/>
        </w:rPr>
        <w:t xml:space="preserve"> apomicts via </w:t>
      </w:r>
      <w:proofErr w:type="spellStart"/>
      <w:r w:rsidRPr="00F6573D">
        <w:rPr>
          <w:szCs w:val="24"/>
        </w:rPr>
        <w:t>allopolyploidization</w:t>
      </w:r>
      <w:proofErr w:type="spellEnd"/>
      <w:r w:rsidRPr="00F6573D">
        <w:rPr>
          <w:szCs w:val="24"/>
        </w:rPr>
        <w:t xml:space="preserve"> </w:t>
      </w:r>
      <w:r w:rsidR="00B265D8">
        <w:rPr>
          <w:szCs w:val="24"/>
        </w:rPr>
        <w:t xml:space="preserve">frequently </w:t>
      </w:r>
      <w:r>
        <w:rPr>
          <w:szCs w:val="24"/>
        </w:rPr>
        <w:t xml:space="preserve">occurs </w:t>
      </w:r>
      <w:r w:rsidRPr="00F6573D">
        <w:rPr>
          <w:szCs w:val="24"/>
        </w:rPr>
        <w:t>in this genus (Jennings, 198</w:t>
      </w:r>
      <w:r>
        <w:rPr>
          <w:szCs w:val="24"/>
        </w:rPr>
        <w:t>8</w:t>
      </w:r>
      <w:r w:rsidRPr="00F6573D">
        <w:rPr>
          <w:szCs w:val="24"/>
        </w:rPr>
        <w:t xml:space="preserve">). </w:t>
      </w:r>
    </w:p>
    <w:p w14:paraId="309FD27E" w14:textId="77777777" w:rsidR="00DE2961" w:rsidRDefault="00DE2961" w:rsidP="004C5644">
      <w:pPr>
        <w:autoSpaceDE w:val="0"/>
        <w:autoSpaceDN w:val="0"/>
        <w:adjustRightInd w:val="0"/>
        <w:spacing w:after="0" w:afterAutospacing="0"/>
        <w:jc w:val="both"/>
        <w:rPr>
          <w:szCs w:val="24"/>
        </w:rPr>
      </w:pPr>
    </w:p>
    <w:p w14:paraId="309FD27F" w14:textId="77777777" w:rsidR="00AA53B1" w:rsidRDefault="00AA53B1" w:rsidP="004C5644">
      <w:pPr>
        <w:autoSpaceDE w:val="0"/>
        <w:autoSpaceDN w:val="0"/>
        <w:adjustRightInd w:val="0"/>
        <w:spacing w:after="0" w:afterAutospacing="0"/>
        <w:jc w:val="both"/>
        <w:rPr>
          <w:szCs w:val="24"/>
        </w:rPr>
      </w:pPr>
    </w:p>
    <w:p w14:paraId="309FD280" w14:textId="77777777" w:rsidR="00AA53B1" w:rsidRDefault="00084E5F" w:rsidP="004C5644">
      <w:pPr>
        <w:autoSpaceDE w:val="0"/>
        <w:autoSpaceDN w:val="0"/>
        <w:adjustRightInd w:val="0"/>
        <w:spacing w:after="0" w:afterAutospacing="0"/>
        <w:jc w:val="both"/>
        <w:rPr>
          <w:szCs w:val="24"/>
        </w:rPr>
      </w:pPr>
      <w:r w:rsidRPr="00084E5F">
        <w:rPr>
          <w:noProof/>
          <w:szCs w:val="24"/>
        </w:rPr>
        <w:lastRenderedPageBreak/>
        <w:drawing>
          <wp:inline distT="0" distB="0" distL="0" distR="0" wp14:anchorId="309FD882" wp14:editId="309FD883">
            <wp:extent cx="5943600" cy="3660140"/>
            <wp:effectExtent l="0" t="0" r="0" b="0"/>
            <wp:docPr id="97282" name="Picture 2" descr="RUB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2" name="Picture 2" descr="RUBL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660140"/>
                    </a:xfrm>
                    <a:prstGeom prst="rect">
                      <a:avLst/>
                    </a:prstGeom>
                    <a:noFill/>
                  </pic:spPr>
                </pic:pic>
              </a:graphicData>
            </a:graphic>
          </wp:inline>
        </w:drawing>
      </w:r>
    </w:p>
    <w:p w14:paraId="309FD281" w14:textId="77777777" w:rsidR="00AA53B1" w:rsidRDefault="00084E5F" w:rsidP="004C5644">
      <w:pPr>
        <w:autoSpaceDE w:val="0"/>
        <w:autoSpaceDN w:val="0"/>
        <w:adjustRightInd w:val="0"/>
        <w:spacing w:after="0" w:afterAutospacing="0"/>
        <w:jc w:val="both"/>
        <w:rPr>
          <w:szCs w:val="24"/>
        </w:rPr>
      </w:pPr>
      <w:r w:rsidRPr="00D208EB">
        <w:rPr>
          <w:i/>
          <w:szCs w:val="24"/>
        </w:rPr>
        <w:t>Rubus</w:t>
      </w:r>
      <w:r>
        <w:rPr>
          <w:szCs w:val="24"/>
        </w:rPr>
        <w:t xml:space="preserve"> leaf diversity. Photo by Joseph Postman, USDA ARS.</w:t>
      </w:r>
    </w:p>
    <w:p w14:paraId="309FD282" w14:textId="77777777" w:rsidR="00AA53B1" w:rsidRDefault="00AA53B1" w:rsidP="004C5644">
      <w:pPr>
        <w:autoSpaceDE w:val="0"/>
        <w:autoSpaceDN w:val="0"/>
        <w:adjustRightInd w:val="0"/>
        <w:spacing w:after="0" w:afterAutospacing="0"/>
        <w:jc w:val="both"/>
        <w:rPr>
          <w:szCs w:val="24"/>
        </w:rPr>
      </w:pPr>
    </w:p>
    <w:p w14:paraId="309FD283" w14:textId="77777777" w:rsidR="00AA389F" w:rsidRDefault="00AA389F" w:rsidP="004C5644">
      <w:pPr>
        <w:autoSpaceDE w:val="0"/>
        <w:autoSpaceDN w:val="0"/>
        <w:adjustRightInd w:val="0"/>
        <w:spacing w:after="0" w:afterAutospacing="0"/>
        <w:jc w:val="both"/>
        <w:rPr>
          <w:szCs w:val="24"/>
        </w:rPr>
      </w:pPr>
    </w:p>
    <w:p w14:paraId="309FD284" w14:textId="77777777" w:rsidR="00D208EB" w:rsidRDefault="00D208EB" w:rsidP="004C5644">
      <w:pPr>
        <w:autoSpaceDE w:val="0"/>
        <w:autoSpaceDN w:val="0"/>
        <w:adjustRightInd w:val="0"/>
        <w:spacing w:after="0" w:afterAutospacing="0"/>
        <w:jc w:val="both"/>
        <w:rPr>
          <w:szCs w:val="24"/>
        </w:rPr>
      </w:pPr>
    </w:p>
    <w:p w14:paraId="309FD285" w14:textId="77777777" w:rsidR="00D208EB" w:rsidRDefault="00D208EB" w:rsidP="004C5644">
      <w:pPr>
        <w:autoSpaceDE w:val="0"/>
        <w:autoSpaceDN w:val="0"/>
        <w:adjustRightInd w:val="0"/>
        <w:spacing w:after="0" w:afterAutospacing="0"/>
        <w:jc w:val="both"/>
        <w:rPr>
          <w:szCs w:val="24"/>
        </w:rPr>
      </w:pPr>
    </w:p>
    <w:p w14:paraId="309FD286" w14:textId="77777777" w:rsidR="00D208EB" w:rsidRDefault="00D208EB" w:rsidP="004C5644">
      <w:pPr>
        <w:autoSpaceDE w:val="0"/>
        <w:autoSpaceDN w:val="0"/>
        <w:adjustRightInd w:val="0"/>
        <w:spacing w:after="0" w:afterAutospacing="0"/>
        <w:jc w:val="both"/>
        <w:rPr>
          <w:szCs w:val="24"/>
        </w:rPr>
      </w:pPr>
    </w:p>
    <w:p w14:paraId="309FD287" w14:textId="77777777" w:rsidR="00D208EB" w:rsidRDefault="00D208EB" w:rsidP="004C5644">
      <w:pPr>
        <w:autoSpaceDE w:val="0"/>
        <w:autoSpaceDN w:val="0"/>
        <w:adjustRightInd w:val="0"/>
        <w:spacing w:after="0" w:afterAutospacing="0"/>
        <w:jc w:val="both"/>
        <w:rPr>
          <w:szCs w:val="24"/>
        </w:rPr>
      </w:pPr>
    </w:p>
    <w:p w14:paraId="309FD288" w14:textId="77777777" w:rsidR="00FA2239" w:rsidRDefault="00FA2239">
      <w:pPr>
        <w:rPr>
          <w:b/>
          <w:szCs w:val="24"/>
        </w:rPr>
      </w:pPr>
      <w:r>
        <w:rPr>
          <w:b/>
          <w:szCs w:val="24"/>
        </w:rPr>
        <w:br w:type="page"/>
      </w:r>
    </w:p>
    <w:p w14:paraId="309FD289" w14:textId="77777777" w:rsidR="00F85AAA" w:rsidRPr="00F85AAA" w:rsidRDefault="0011242E" w:rsidP="004C5644">
      <w:pPr>
        <w:autoSpaceDE w:val="0"/>
        <w:autoSpaceDN w:val="0"/>
        <w:adjustRightInd w:val="0"/>
        <w:spacing w:after="0" w:afterAutospacing="0"/>
        <w:jc w:val="both"/>
        <w:rPr>
          <w:szCs w:val="24"/>
        </w:rPr>
      </w:pPr>
      <w:r>
        <w:rPr>
          <w:b/>
          <w:szCs w:val="24"/>
        </w:rPr>
        <w:lastRenderedPageBreak/>
        <w:t>Varietal life spans</w:t>
      </w:r>
    </w:p>
    <w:p w14:paraId="309FD28A" w14:textId="77777777" w:rsidR="00F85AAA" w:rsidRDefault="00F85AAA" w:rsidP="004C5644">
      <w:pPr>
        <w:autoSpaceDE w:val="0"/>
        <w:autoSpaceDN w:val="0"/>
        <w:adjustRightInd w:val="0"/>
        <w:spacing w:after="0" w:afterAutospacing="0"/>
        <w:jc w:val="both"/>
        <w:rPr>
          <w:rFonts w:ascii="Times-Roman" w:hAnsi="Times-Roman" w:cs="Times-Roman"/>
          <w:sz w:val="20"/>
        </w:rPr>
      </w:pPr>
    </w:p>
    <w:p w14:paraId="309FD28B" w14:textId="77777777" w:rsidR="00207ACB" w:rsidRDefault="009329DA" w:rsidP="004C5644">
      <w:pPr>
        <w:autoSpaceDE w:val="0"/>
        <w:autoSpaceDN w:val="0"/>
        <w:adjustRightInd w:val="0"/>
        <w:spacing w:after="0" w:afterAutospacing="0"/>
        <w:jc w:val="both"/>
        <w:rPr>
          <w:rFonts w:ascii="Times-Roman" w:hAnsi="Times-Roman" w:cs="Times-Roman"/>
          <w:szCs w:val="24"/>
        </w:rPr>
      </w:pPr>
      <w:r>
        <w:rPr>
          <w:rFonts w:ascii="Times-Roman" w:hAnsi="Times-Roman" w:cs="Times-Roman"/>
          <w:szCs w:val="24"/>
        </w:rPr>
        <w:t xml:space="preserve">Most </w:t>
      </w:r>
      <w:r w:rsidR="00BA2E2D">
        <w:rPr>
          <w:rFonts w:ascii="Times-Roman" w:hAnsi="Times-Roman" w:cs="Times-Roman"/>
          <w:szCs w:val="24"/>
        </w:rPr>
        <w:t xml:space="preserve">cultivated </w:t>
      </w:r>
      <w:r w:rsidR="00BA2E2D" w:rsidRPr="0064672E">
        <w:rPr>
          <w:rFonts w:ascii="Times-Roman" w:hAnsi="Times-Roman" w:cs="Times-Roman"/>
          <w:i/>
          <w:szCs w:val="24"/>
        </w:rPr>
        <w:t>Rubus</w:t>
      </w:r>
      <w:r w:rsidR="00BA2E2D">
        <w:rPr>
          <w:rFonts w:ascii="Times-Roman" w:hAnsi="Times-Roman" w:cs="Times-Roman"/>
          <w:szCs w:val="24"/>
        </w:rPr>
        <w:t xml:space="preserve"> germplasm is not far removed from wild relatives and new germplasm can be </w:t>
      </w:r>
      <w:proofErr w:type="spellStart"/>
      <w:r w:rsidR="00BA2E2D">
        <w:rPr>
          <w:rFonts w:ascii="Times-Roman" w:hAnsi="Times-Roman" w:cs="Times-Roman"/>
          <w:szCs w:val="24"/>
        </w:rPr>
        <w:t>introgressed</w:t>
      </w:r>
      <w:proofErr w:type="spellEnd"/>
      <w:r w:rsidR="00BA2E2D">
        <w:rPr>
          <w:rFonts w:ascii="Times-Roman" w:hAnsi="Times-Roman" w:cs="Times-Roman"/>
          <w:szCs w:val="24"/>
        </w:rPr>
        <w:t xml:space="preserve"> and </w:t>
      </w:r>
      <w:r w:rsidR="004D789C">
        <w:rPr>
          <w:rFonts w:ascii="Times-Roman" w:hAnsi="Times-Roman" w:cs="Times-Roman"/>
          <w:szCs w:val="24"/>
        </w:rPr>
        <w:t>developed</w:t>
      </w:r>
      <w:r w:rsidR="00BA2E2D">
        <w:rPr>
          <w:rFonts w:ascii="Times-Roman" w:hAnsi="Times-Roman" w:cs="Times-Roman"/>
          <w:szCs w:val="24"/>
        </w:rPr>
        <w:t xml:space="preserve"> </w:t>
      </w:r>
      <w:r w:rsidR="0061389A">
        <w:rPr>
          <w:rFonts w:ascii="Times-Roman" w:hAnsi="Times-Roman" w:cs="Times-Roman"/>
          <w:szCs w:val="24"/>
        </w:rPr>
        <w:t>in</w:t>
      </w:r>
      <w:r w:rsidR="00BA2E2D">
        <w:rPr>
          <w:rFonts w:ascii="Times-Roman" w:hAnsi="Times-Roman" w:cs="Times-Roman"/>
          <w:szCs w:val="24"/>
        </w:rPr>
        <w:t>to cultivars in as little as one generation as is the ca</w:t>
      </w:r>
      <w:r w:rsidR="0061389A">
        <w:rPr>
          <w:rFonts w:ascii="Times-Roman" w:hAnsi="Times-Roman" w:cs="Times-Roman"/>
          <w:szCs w:val="24"/>
        </w:rPr>
        <w:t>s</w:t>
      </w:r>
      <w:r w:rsidR="00BA2E2D">
        <w:rPr>
          <w:rFonts w:ascii="Times-Roman" w:hAnsi="Times-Roman" w:cs="Times-Roman"/>
          <w:szCs w:val="24"/>
        </w:rPr>
        <w:t xml:space="preserve">e with something like 'Wild Treasure' </w:t>
      </w:r>
      <w:r w:rsidR="0061389A">
        <w:rPr>
          <w:rFonts w:ascii="Times-Roman" w:hAnsi="Times-Roman" w:cs="Times-Roman"/>
          <w:szCs w:val="24"/>
        </w:rPr>
        <w:t xml:space="preserve">(Finn et al., 2010) </w:t>
      </w:r>
      <w:r w:rsidR="00BA2E2D">
        <w:rPr>
          <w:rFonts w:ascii="Times-Roman" w:hAnsi="Times-Roman" w:cs="Times-Roman"/>
          <w:szCs w:val="24"/>
        </w:rPr>
        <w:t xml:space="preserve">but is more </w:t>
      </w:r>
      <w:r w:rsidR="004D789C">
        <w:rPr>
          <w:rFonts w:ascii="Times-Roman" w:hAnsi="Times-Roman" w:cs="Times-Roman"/>
          <w:szCs w:val="24"/>
        </w:rPr>
        <w:t>likely</w:t>
      </w:r>
      <w:r w:rsidR="00BA2E2D">
        <w:rPr>
          <w:rFonts w:ascii="Times-Roman" w:hAnsi="Times-Roman" w:cs="Times-Roman"/>
          <w:szCs w:val="24"/>
        </w:rPr>
        <w:t xml:space="preserve"> to take 2-4 generations of crossing</w:t>
      </w:r>
      <w:r w:rsidR="0061389A">
        <w:rPr>
          <w:rFonts w:ascii="Times-Roman" w:hAnsi="Times-Roman" w:cs="Times-Roman"/>
          <w:szCs w:val="24"/>
        </w:rPr>
        <w:t xml:space="preserve"> between the species derivative and </w:t>
      </w:r>
      <w:r w:rsidR="004D789C">
        <w:rPr>
          <w:rFonts w:ascii="Times-Roman" w:hAnsi="Times-Roman" w:cs="Times-Roman"/>
          <w:szCs w:val="24"/>
        </w:rPr>
        <w:t>improved</w:t>
      </w:r>
      <w:r w:rsidR="0061389A">
        <w:rPr>
          <w:rFonts w:ascii="Times-Roman" w:hAnsi="Times-Roman" w:cs="Times-Roman"/>
          <w:szCs w:val="24"/>
        </w:rPr>
        <w:t xml:space="preserve"> germplasm before cultivar quality material is </w:t>
      </w:r>
      <w:r w:rsidR="002105EB">
        <w:rPr>
          <w:rFonts w:ascii="Times-Roman" w:hAnsi="Times-Roman" w:cs="Times-Roman"/>
          <w:szCs w:val="24"/>
        </w:rPr>
        <w:t>obtained</w:t>
      </w:r>
      <w:r w:rsidR="0061389A">
        <w:rPr>
          <w:rFonts w:ascii="Times-Roman" w:hAnsi="Times-Roman" w:cs="Times-Roman"/>
          <w:szCs w:val="24"/>
        </w:rPr>
        <w:t xml:space="preserve">. </w:t>
      </w:r>
      <w:r w:rsidR="00BA2E2D">
        <w:rPr>
          <w:rFonts w:ascii="Times-Roman" w:hAnsi="Times-Roman" w:cs="Times-Roman"/>
          <w:szCs w:val="24"/>
        </w:rPr>
        <w:t xml:space="preserve"> </w:t>
      </w:r>
      <w:r w:rsidR="002105EB">
        <w:rPr>
          <w:rFonts w:ascii="Times-Roman" w:hAnsi="Times-Roman" w:cs="Times-Roman"/>
          <w:szCs w:val="24"/>
        </w:rPr>
        <w:t xml:space="preserve">Obviously, this </w:t>
      </w:r>
      <w:r w:rsidR="0061389A">
        <w:rPr>
          <w:rFonts w:ascii="Times-Roman" w:hAnsi="Times-Roman" w:cs="Times-Roman"/>
          <w:szCs w:val="24"/>
        </w:rPr>
        <w:t xml:space="preserve">is much longer than </w:t>
      </w:r>
      <w:r w:rsidR="00FB2047">
        <w:rPr>
          <w:rFonts w:ascii="Times-Roman" w:hAnsi="Times-Roman" w:cs="Times-Roman"/>
          <w:szCs w:val="24"/>
        </w:rPr>
        <w:t>what is expected from elite-by-elite crosses</w:t>
      </w:r>
      <w:r w:rsidR="0094031A" w:rsidRPr="007D29A8">
        <w:rPr>
          <w:rFonts w:ascii="Times-Roman" w:hAnsi="Times-Roman" w:cs="Times-Roman"/>
          <w:szCs w:val="24"/>
        </w:rPr>
        <w:t xml:space="preserve">. Most breeding programs work under </w:t>
      </w:r>
      <w:r w:rsidR="002105EB" w:rsidRPr="007D29A8">
        <w:rPr>
          <w:rFonts w:ascii="Times-Roman" w:hAnsi="Times-Roman" w:cs="Times-Roman"/>
          <w:szCs w:val="24"/>
        </w:rPr>
        <w:t>long</w:t>
      </w:r>
      <w:r w:rsidR="002105EB">
        <w:rPr>
          <w:rFonts w:ascii="Times-Roman" w:hAnsi="Times-Roman" w:cs="Times-Roman"/>
          <w:szCs w:val="24"/>
        </w:rPr>
        <w:t>-</w:t>
      </w:r>
      <w:r w:rsidR="0094031A" w:rsidRPr="007D29A8">
        <w:rPr>
          <w:rFonts w:ascii="Times-Roman" w:hAnsi="Times-Roman" w:cs="Times-Roman"/>
          <w:szCs w:val="24"/>
        </w:rPr>
        <w:t>term objectives, preparing multiple penultimate releases</w:t>
      </w:r>
      <w:r w:rsidR="00681001" w:rsidRPr="007D29A8">
        <w:rPr>
          <w:rFonts w:ascii="Times-Roman" w:hAnsi="Times-Roman" w:cs="Times-Roman"/>
          <w:szCs w:val="24"/>
        </w:rPr>
        <w:t xml:space="preserve"> from advanced breeding lines without returning to</w:t>
      </w:r>
      <w:r w:rsidR="003A4F8A" w:rsidRPr="007D29A8">
        <w:rPr>
          <w:rFonts w:ascii="Times-Roman" w:hAnsi="Times-Roman" w:cs="Times-Roman"/>
          <w:szCs w:val="24"/>
        </w:rPr>
        <w:t xml:space="preserve"> the incorporation of</w:t>
      </w:r>
      <w:r w:rsidR="00681001" w:rsidRPr="007D29A8">
        <w:rPr>
          <w:rFonts w:ascii="Times-Roman" w:hAnsi="Times-Roman" w:cs="Times-Roman"/>
          <w:szCs w:val="24"/>
        </w:rPr>
        <w:t xml:space="preserve"> new wild </w:t>
      </w:r>
      <w:r w:rsidR="003A4F8A" w:rsidRPr="007D29A8">
        <w:rPr>
          <w:rFonts w:ascii="Times-Roman" w:hAnsi="Times-Roman" w:cs="Times-Roman"/>
          <w:szCs w:val="24"/>
        </w:rPr>
        <w:t>germplasm</w:t>
      </w:r>
      <w:r w:rsidR="00681001" w:rsidRPr="007D29A8">
        <w:rPr>
          <w:rFonts w:ascii="Times-Roman" w:hAnsi="Times-Roman" w:cs="Times-Roman"/>
          <w:szCs w:val="24"/>
        </w:rPr>
        <w:t>. Frequently one breeder will make a cross and his/her successor will eval</w:t>
      </w:r>
      <w:r w:rsidR="003A4F8A" w:rsidRPr="007D29A8">
        <w:rPr>
          <w:rFonts w:ascii="Times-Roman" w:hAnsi="Times-Roman" w:cs="Times-Roman"/>
          <w:szCs w:val="24"/>
        </w:rPr>
        <w:t xml:space="preserve">uate and make the final release. Sometimes breeding programs will share advanced lines with the consideration of mutual benefit when a selection is successful. </w:t>
      </w:r>
      <w:r w:rsidR="00207ACB">
        <w:rPr>
          <w:rFonts w:ascii="Times-Roman" w:hAnsi="Times-Roman" w:cs="Times-Roman"/>
          <w:szCs w:val="24"/>
        </w:rPr>
        <w:t xml:space="preserve">In some cases, germplasm enhancers work with wild material and breed and select for “germplasm releases,” after which breeders work from that release to develop advanced lines and cultivars. </w:t>
      </w:r>
    </w:p>
    <w:p w14:paraId="3F2DE8D9" w14:textId="77777777" w:rsidR="00724F53" w:rsidRDefault="00724F53" w:rsidP="004C5644">
      <w:pPr>
        <w:autoSpaceDE w:val="0"/>
        <w:autoSpaceDN w:val="0"/>
        <w:adjustRightInd w:val="0"/>
        <w:spacing w:after="0" w:afterAutospacing="0"/>
        <w:jc w:val="both"/>
        <w:rPr>
          <w:rFonts w:ascii="Times-Roman" w:hAnsi="Times-Roman" w:cs="Times-Roman"/>
          <w:szCs w:val="24"/>
        </w:rPr>
      </w:pPr>
    </w:p>
    <w:p w14:paraId="309FD28C" w14:textId="4A42A33A" w:rsidR="0094031A" w:rsidRDefault="00A64288" w:rsidP="004C5644">
      <w:pPr>
        <w:autoSpaceDE w:val="0"/>
        <w:autoSpaceDN w:val="0"/>
        <w:adjustRightInd w:val="0"/>
        <w:spacing w:after="0" w:afterAutospacing="0"/>
        <w:jc w:val="both"/>
        <w:rPr>
          <w:rFonts w:ascii="Times-Roman" w:hAnsi="Times-Roman" w:cs="Times-Roman"/>
          <w:szCs w:val="24"/>
        </w:rPr>
      </w:pPr>
      <w:r w:rsidRPr="00A64288">
        <w:rPr>
          <w:rFonts w:ascii="Times-Roman" w:hAnsi="Times-Roman" w:cs="Times-Roman"/>
          <w:szCs w:val="24"/>
        </w:rPr>
        <w:t xml:space="preserve">The following table is a list of businesses and institutions supporting </w:t>
      </w:r>
      <w:r>
        <w:rPr>
          <w:rFonts w:ascii="Times-Roman" w:hAnsi="Times-Roman" w:cs="Times-Roman"/>
          <w:szCs w:val="24"/>
        </w:rPr>
        <w:t>raspberry and blackberry</w:t>
      </w:r>
      <w:r w:rsidRPr="00A64288">
        <w:rPr>
          <w:rFonts w:ascii="Times-Roman" w:hAnsi="Times-Roman" w:cs="Times-Roman"/>
          <w:szCs w:val="24"/>
        </w:rPr>
        <w:t xml:space="preserve"> breeding programs, the current breeder and location.</w:t>
      </w:r>
    </w:p>
    <w:tbl>
      <w:tblPr>
        <w:tblW w:w="9720" w:type="dxa"/>
        <w:tblInd w:w="108" w:type="dxa"/>
        <w:tblLook w:val="04A0" w:firstRow="1" w:lastRow="0" w:firstColumn="1" w:lastColumn="0" w:noHBand="0" w:noVBand="1"/>
      </w:tblPr>
      <w:tblGrid>
        <w:gridCol w:w="2824"/>
        <w:gridCol w:w="2016"/>
        <w:gridCol w:w="3052"/>
        <w:gridCol w:w="1828"/>
      </w:tblGrid>
      <w:tr w:rsidR="00AC32B7" w:rsidRPr="00AC32B7" w14:paraId="73CBDE3D" w14:textId="77777777" w:rsidTr="00AC32B7">
        <w:trPr>
          <w:trHeight w:val="276"/>
        </w:trPr>
        <w:tc>
          <w:tcPr>
            <w:tcW w:w="2880" w:type="dxa"/>
            <w:tcBorders>
              <w:top w:val="single" w:sz="4" w:space="0" w:color="auto"/>
              <w:left w:val="nil"/>
              <w:bottom w:val="single" w:sz="4" w:space="0" w:color="auto"/>
              <w:right w:val="nil"/>
            </w:tcBorders>
            <w:shd w:val="clear" w:color="auto" w:fill="auto"/>
            <w:vAlign w:val="bottom"/>
            <w:hideMark/>
          </w:tcPr>
          <w:p w14:paraId="27DB5933"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Institution/Business</w:t>
            </w:r>
          </w:p>
        </w:tc>
        <w:tc>
          <w:tcPr>
            <w:tcW w:w="2060" w:type="dxa"/>
            <w:tcBorders>
              <w:top w:val="single" w:sz="4" w:space="0" w:color="auto"/>
              <w:left w:val="nil"/>
              <w:bottom w:val="single" w:sz="4" w:space="0" w:color="auto"/>
              <w:right w:val="nil"/>
            </w:tcBorders>
            <w:shd w:val="clear" w:color="auto" w:fill="auto"/>
            <w:vAlign w:val="bottom"/>
            <w:hideMark/>
          </w:tcPr>
          <w:p w14:paraId="24F9CE20"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Breeder name</w:t>
            </w:r>
          </w:p>
        </w:tc>
        <w:tc>
          <w:tcPr>
            <w:tcW w:w="2920" w:type="dxa"/>
            <w:tcBorders>
              <w:top w:val="single" w:sz="4" w:space="0" w:color="auto"/>
              <w:left w:val="nil"/>
              <w:bottom w:val="single" w:sz="4" w:space="0" w:color="auto"/>
              <w:right w:val="nil"/>
            </w:tcBorders>
            <w:shd w:val="clear" w:color="auto" w:fill="auto"/>
            <w:vAlign w:val="bottom"/>
            <w:hideMark/>
          </w:tcPr>
          <w:p w14:paraId="1E6557E0"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Breeder email</w:t>
            </w:r>
          </w:p>
        </w:tc>
        <w:tc>
          <w:tcPr>
            <w:tcW w:w="1860" w:type="dxa"/>
            <w:tcBorders>
              <w:top w:val="single" w:sz="4" w:space="0" w:color="auto"/>
              <w:left w:val="nil"/>
              <w:bottom w:val="single" w:sz="4" w:space="0" w:color="auto"/>
              <w:right w:val="nil"/>
            </w:tcBorders>
            <w:shd w:val="clear" w:color="auto" w:fill="auto"/>
            <w:vAlign w:val="bottom"/>
            <w:hideMark/>
          </w:tcPr>
          <w:p w14:paraId="30E8F355"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City, State</w:t>
            </w:r>
          </w:p>
        </w:tc>
      </w:tr>
      <w:tr w:rsidR="00AC32B7" w:rsidRPr="00AC32B7" w14:paraId="4BCB5FA7" w14:textId="77777777" w:rsidTr="00AC32B7">
        <w:trPr>
          <w:trHeight w:val="276"/>
        </w:trPr>
        <w:tc>
          <w:tcPr>
            <w:tcW w:w="9720" w:type="dxa"/>
            <w:gridSpan w:val="4"/>
            <w:tcBorders>
              <w:top w:val="single" w:sz="4" w:space="0" w:color="auto"/>
              <w:left w:val="nil"/>
              <w:bottom w:val="single" w:sz="4" w:space="0" w:color="auto"/>
              <w:right w:val="nil"/>
            </w:tcBorders>
            <w:shd w:val="clear" w:color="auto" w:fill="auto"/>
            <w:vAlign w:val="bottom"/>
            <w:hideMark/>
          </w:tcPr>
          <w:p w14:paraId="6F19CC9C" w14:textId="77777777" w:rsidR="00AC32B7" w:rsidRPr="00AC32B7" w:rsidRDefault="00AC32B7" w:rsidP="00AC32B7">
            <w:pPr>
              <w:spacing w:after="0" w:afterAutospacing="0"/>
              <w:jc w:val="center"/>
              <w:rPr>
                <w:rFonts w:eastAsia="Times New Roman"/>
                <w:color w:val="000000"/>
                <w:sz w:val="22"/>
                <w:szCs w:val="22"/>
              </w:rPr>
            </w:pPr>
            <w:r w:rsidRPr="00AC32B7">
              <w:rPr>
                <w:rFonts w:eastAsia="Times New Roman"/>
                <w:color w:val="000000"/>
                <w:sz w:val="22"/>
                <w:szCs w:val="22"/>
              </w:rPr>
              <w:t>Raspberry</w:t>
            </w:r>
          </w:p>
        </w:tc>
      </w:tr>
      <w:tr w:rsidR="00AC32B7" w:rsidRPr="00AC32B7" w14:paraId="7389FA3C" w14:textId="77777777" w:rsidTr="00AC32B7">
        <w:trPr>
          <w:trHeight w:val="552"/>
        </w:trPr>
        <w:tc>
          <w:tcPr>
            <w:tcW w:w="2880" w:type="dxa"/>
            <w:tcBorders>
              <w:top w:val="nil"/>
              <w:left w:val="nil"/>
              <w:bottom w:val="nil"/>
              <w:right w:val="nil"/>
            </w:tcBorders>
            <w:shd w:val="clear" w:color="auto" w:fill="auto"/>
            <w:hideMark/>
          </w:tcPr>
          <w:p w14:paraId="5421618F"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Cornell University</w:t>
            </w:r>
          </w:p>
        </w:tc>
        <w:tc>
          <w:tcPr>
            <w:tcW w:w="2060" w:type="dxa"/>
            <w:tcBorders>
              <w:top w:val="nil"/>
              <w:left w:val="nil"/>
              <w:bottom w:val="nil"/>
              <w:right w:val="nil"/>
            </w:tcBorders>
            <w:shd w:val="clear" w:color="auto" w:fill="auto"/>
            <w:hideMark/>
          </w:tcPr>
          <w:p w14:paraId="1FA88743"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Courtney Weber</w:t>
            </w:r>
          </w:p>
        </w:tc>
        <w:tc>
          <w:tcPr>
            <w:tcW w:w="2920" w:type="dxa"/>
            <w:tcBorders>
              <w:top w:val="nil"/>
              <w:left w:val="nil"/>
              <w:bottom w:val="nil"/>
              <w:right w:val="nil"/>
            </w:tcBorders>
            <w:shd w:val="clear" w:color="auto" w:fill="auto"/>
            <w:hideMark/>
          </w:tcPr>
          <w:p w14:paraId="1F59E6CA"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caw34@cornell.edu</w:t>
            </w:r>
          </w:p>
        </w:tc>
        <w:tc>
          <w:tcPr>
            <w:tcW w:w="1860" w:type="dxa"/>
            <w:tcBorders>
              <w:top w:val="nil"/>
              <w:left w:val="nil"/>
              <w:bottom w:val="nil"/>
              <w:right w:val="nil"/>
            </w:tcBorders>
            <w:shd w:val="clear" w:color="auto" w:fill="auto"/>
            <w:hideMark/>
          </w:tcPr>
          <w:p w14:paraId="56F797DE"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Geneva Town, New York, USA</w:t>
            </w:r>
          </w:p>
        </w:tc>
      </w:tr>
      <w:tr w:rsidR="00AC32B7" w:rsidRPr="00AC32B7" w14:paraId="4B4456CB" w14:textId="77777777" w:rsidTr="00AC32B7">
        <w:trPr>
          <w:trHeight w:val="552"/>
        </w:trPr>
        <w:tc>
          <w:tcPr>
            <w:tcW w:w="2880" w:type="dxa"/>
            <w:tcBorders>
              <w:top w:val="nil"/>
              <w:left w:val="nil"/>
              <w:bottom w:val="nil"/>
              <w:right w:val="nil"/>
            </w:tcBorders>
            <w:shd w:val="clear" w:color="auto" w:fill="auto"/>
            <w:hideMark/>
          </w:tcPr>
          <w:p w14:paraId="0F51C0CB"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Driscolls</w:t>
            </w:r>
          </w:p>
        </w:tc>
        <w:tc>
          <w:tcPr>
            <w:tcW w:w="2060" w:type="dxa"/>
            <w:tcBorders>
              <w:top w:val="nil"/>
              <w:left w:val="nil"/>
              <w:bottom w:val="nil"/>
              <w:right w:val="nil"/>
            </w:tcBorders>
            <w:shd w:val="clear" w:color="auto" w:fill="auto"/>
            <w:hideMark/>
          </w:tcPr>
          <w:p w14:paraId="4E5DDBED"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Matthias Vitten</w:t>
            </w:r>
          </w:p>
        </w:tc>
        <w:tc>
          <w:tcPr>
            <w:tcW w:w="2920" w:type="dxa"/>
            <w:tcBorders>
              <w:top w:val="nil"/>
              <w:left w:val="nil"/>
              <w:bottom w:val="nil"/>
              <w:right w:val="nil"/>
            </w:tcBorders>
            <w:shd w:val="clear" w:color="auto" w:fill="auto"/>
            <w:hideMark/>
          </w:tcPr>
          <w:p w14:paraId="01CAE513"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Matthias.Vitten@Driscolls.com</w:t>
            </w:r>
          </w:p>
        </w:tc>
        <w:tc>
          <w:tcPr>
            <w:tcW w:w="1860" w:type="dxa"/>
            <w:tcBorders>
              <w:top w:val="nil"/>
              <w:left w:val="nil"/>
              <w:bottom w:val="nil"/>
              <w:right w:val="nil"/>
            </w:tcBorders>
            <w:shd w:val="clear" w:color="auto" w:fill="auto"/>
            <w:hideMark/>
          </w:tcPr>
          <w:p w14:paraId="5FC2B270"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Watsonville, California, USA</w:t>
            </w:r>
          </w:p>
        </w:tc>
      </w:tr>
      <w:tr w:rsidR="00AC32B7" w:rsidRPr="00AC32B7" w14:paraId="30280673" w14:textId="77777777" w:rsidTr="00AC32B7">
        <w:trPr>
          <w:trHeight w:val="552"/>
        </w:trPr>
        <w:tc>
          <w:tcPr>
            <w:tcW w:w="2880" w:type="dxa"/>
            <w:tcBorders>
              <w:top w:val="nil"/>
              <w:left w:val="nil"/>
              <w:bottom w:val="nil"/>
              <w:right w:val="nil"/>
            </w:tcBorders>
            <w:shd w:val="clear" w:color="auto" w:fill="auto"/>
            <w:hideMark/>
          </w:tcPr>
          <w:p w14:paraId="17C28E01" w14:textId="77777777" w:rsidR="00AC32B7" w:rsidRPr="00AC32B7" w:rsidRDefault="00AC32B7" w:rsidP="00AC32B7">
            <w:pPr>
              <w:spacing w:after="0" w:afterAutospacing="0"/>
              <w:rPr>
                <w:rFonts w:eastAsia="Times New Roman"/>
                <w:color w:val="000000"/>
                <w:sz w:val="22"/>
                <w:szCs w:val="22"/>
              </w:rPr>
            </w:pPr>
            <w:proofErr w:type="spellStart"/>
            <w:r w:rsidRPr="00AC32B7">
              <w:rPr>
                <w:rFonts w:eastAsia="Times New Roman"/>
                <w:color w:val="000000"/>
                <w:sz w:val="22"/>
                <w:szCs w:val="22"/>
              </w:rPr>
              <w:t>HortiFrut</w:t>
            </w:r>
            <w:proofErr w:type="spellEnd"/>
            <w:r w:rsidRPr="00AC32B7">
              <w:rPr>
                <w:rFonts w:eastAsia="Times New Roman"/>
                <w:color w:val="000000"/>
                <w:sz w:val="22"/>
                <w:szCs w:val="22"/>
              </w:rPr>
              <w:t xml:space="preserve"> Genetics</w:t>
            </w:r>
          </w:p>
        </w:tc>
        <w:tc>
          <w:tcPr>
            <w:tcW w:w="2060" w:type="dxa"/>
            <w:tcBorders>
              <w:top w:val="nil"/>
              <w:left w:val="nil"/>
              <w:bottom w:val="nil"/>
              <w:right w:val="nil"/>
            </w:tcBorders>
            <w:shd w:val="clear" w:color="auto" w:fill="auto"/>
            <w:hideMark/>
          </w:tcPr>
          <w:p w14:paraId="1DCE7131"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Ellen Thompson</w:t>
            </w:r>
          </w:p>
        </w:tc>
        <w:tc>
          <w:tcPr>
            <w:tcW w:w="2920" w:type="dxa"/>
            <w:tcBorders>
              <w:top w:val="nil"/>
              <w:left w:val="nil"/>
              <w:bottom w:val="nil"/>
              <w:right w:val="nil"/>
            </w:tcBorders>
            <w:shd w:val="clear" w:color="auto" w:fill="auto"/>
            <w:hideMark/>
          </w:tcPr>
          <w:p w14:paraId="13D91A74"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Ethompson@HortiFrut.com</w:t>
            </w:r>
          </w:p>
        </w:tc>
        <w:tc>
          <w:tcPr>
            <w:tcW w:w="1860" w:type="dxa"/>
            <w:tcBorders>
              <w:top w:val="nil"/>
              <w:left w:val="nil"/>
              <w:bottom w:val="nil"/>
              <w:right w:val="nil"/>
            </w:tcBorders>
            <w:shd w:val="clear" w:color="auto" w:fill="auto"/>
            <w:hideMark/>
          </w:tcPr>
          <w:p w14:paraId="0AD889B8"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Watsonville, California, USA</w:t>
            </w:r>
          </w:p>
        </w:tc>
      </w:tr>
      <w:tr w:rsidR="00AC32B7" w:rsidRPr="00AC32B7" w14:paraId="7C83AAFF" w14:textId="77777777" w:rsidTr="00AC32B7">
        <w:trPr>
          <w:trHeight w:val="552"/>
        </w:trPr>
        <w:tc>
          <w:tcPr>
            <w:tcW w:w="2880" w:type="dxa"/>
            <w:tcBorders>
              <w:top w:val="nil"/>
              <w:left w:val="nil"/>
              <w:bottom w:val="nil"/>
              <w:right w:val="nil"/>
            </w:tcBorders>
            <w:shd w:val="clear" w:color="auto" w:fill="auto"/>
            <w:hideMark/>
          </w:tcPr>
          <w:p w14:paraId="0A8C42DF"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North Carolina State University</w:t>
            </w:r>
          </w:p>
        </w:tc>
        <w:tc>
          <w:tcPr>
            <w:tcW w:w="2060" w:type="dxa"/>
            <w:tcBorders>
              <w:top w:val="nil"/>
              <w:left w:val="nil"/>
              <w:bottom w:val="nil"/>
              <w:right w:val="nil"/>
            </w:tcBorders>
            <w:shd w:val="clear" w:color="auto" w:fill="auto"/>
            <w:hideMark/>
          </w:tcPr>
          <w:p w14:paraId="41EE175D"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Gina Fernandez</w:t>
            </w:r>
          </w:p>
        </w:tc>
        <w:tc>
          <w:tcPr>
            <w:tcW w:w="2920" w:type="dxa"/>
            <w:tcBorders>
              <w:top w:val="nil"/>
              <w:left w:val="nil"/>
              <w:bottom w:val="nil"/>
              <w:right w:val="nil"/>
            </w:tcBorders>
            <w:shd w:val="clear" w:color="auto" w:fill="auto"/>
            <w:hideMark/>
          </w:tcPr>
          <w:p w14:paraId="66032705"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gefernan@ncsu.edu</w:t>
            </w:r>
          </w:p>
        </w:tc>
        <w:tc>
          <w:tcPr>
            <w:tcW w:w="1860" w:type="dxa"/>
            <w:tcBorders>
              <w:top w:val="nil"/>
              <w:left w:val="nil"/>
              <w:bottom w:val="nil"/>
              <w:right w:val="nil"/>
            </w:tcBorders>
            <w:shd w:val="clear" w:color="auto" w:fill="auto"/>
            <w:hideMark/>
          </w:tcPr>
          <w:p w14:paraId="21FCDBA9"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Raleigh, North Carolina, USA</w:t>
            </w:r>
          </w:p>
        </w:tc>
      </w:tr>
      <w:tr w:rsidR="00AC32B7" w:rsidRPr="00AC32B7" w14:paraId="02752C13" w14:textId="77777777" w:rsidTr="00AC32B7">
        <w:trPr>
          <w:trHeight w:val="552"/>
        </w:trPr>
        <w:tc>
          <w:tcPr>
            <w:tcW w:w="2880" w:type="dxa"/>
            <w:tcBorders>
              <w:top w:val="nil"/>
              <w:left w:val="nil"/>
              <w:bottom w:val="nil"/>
              <w:right w:val="nil"/>
            </w:tcBorders>
            <w:shd w:val="clear" w:color="auto" w:fill="auto"/>
            <w:hideMark/>
          </w:tcPr>
          <w:p w14:paraId="6243F936"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PSI/</w:t>
            </w:r>
            <w:proofErr w:type="spellStart"/>
            <w:r w:rsidRPr="00AC32B7">
              <w:rPr>
                <w:rFonts w:eastAsia="Times New Roman"/>
                <w:color w:val="000000"/>
                <w:sz w:val="22"/>
                <w:szCs w:val="22"/>
              </w:rPr>
              <w:t>Paiwise</w:t>
            </w:r>
            <w:proofErr w:type="spellEnd"/>
          </w:p>
        </w:tc>
        <w:tc>
          <w:tcPr>
            <w:tcW w:w="2060" w:type="dxa"/>
            <w:tcBorders>
              <w:top w:val="nil"/>
              <w:left w:val="nil"/>
              <w:bottom w:val="nil"/>
              <w:right w:val="nil"/>
            </w:tcBorders>
            <w:shd w:val="clear" w:color="auto" w:fill="auto"/>
            <w:hideMark/>
          </w:tcPr>
          <w:p w14:paraId="64BC8121"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Lauren Redpath</w:t>
            </w:r>
          </w:p>
        </w:tc>
        <w:tc>
          <w:tcPr>
            <w:tcW w:w="2920" w:type="dxa"/>
            <w:tcBorders>
              <w:top w:val="nil"/>
              <w:left w:val="nil"/>
              <w:bottom w:val="nil"/>
              <w:right w:val="nil"/>
            </w:tcBorders>
            <w:shd w:val="clear" w:color="auto" w:fill="auto"/>
            <w:hideMark/>
          </w:tcPr>
          <w:p w14:paraId="2EB2BA23"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LRedpath@Pairwise.com</w:t>
            </w:r>
          </w:p>
        </w:tc>
        <w:tc>
          <w:tcPr>
            <w:tcW w:w="1860" w:type="dxa"/>
            <w:tcBorders>
              <w:top w:val="nil"/>
              <w:left w:val="nil"/>
              <w:bottom w:val="nil"/>
              <w:right w:val="nil"/>
            </w:tcBorders>
            <w:shd w:val="clear" w:color="auto" w:fill="auto"/>
            <w:hideMark/>
          </w:tcPr>
          <w:p w14:paraId="199BA0D1"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Durham, North Carolina, USA</w:t>
            </w:r>
          </w:p>
        </w:tc>
      </w:tr>
      <w:tr w:rsidR="00AC32B7" w:rsidRPr="00AC32B7" w14:paraId="28478F79" w14:textId="77777777" w:rsidTr="00AC32B7">
        <w:trPr>
          <w:trHeight w:val="552"/>
        </w:trPr>
        <w:tc>
          <w:tcPr>
            <w:tcW w:w="2880" w:type="dxa"/>
            <w:tcBorders>
              <w:top w:val="nil"/>
              <w:left w:val="nil"/>
              <w:bottom w:val="nil"/>
              <w:right w:val="nil"/>
            </w:tcBorders>
            <w:shd w:val="clear" w:color="auto" w:fill="auto"/>
            <w:hideMark/>
          </w:tcPr>
          <w:p w14:paraId="64288694"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USDA-ARS Oregon</w:t>
            </w:r>
          </w:p>
        </w:tc>
        <w:tc>
          <w:tcPr>
            <w:tcW w:w="2060" w:type="dxa"/>
            <w:tcBorders>
              <w:top w:val="nil"/>
              <w:left w:val="nil"/>
              <w:bottom w:val="nil"/>
              <w:right w:val="nil"/>
            </w:tcBorders>
            <w:shd w:val="clear" w:color="auto" w:fill="auto"/>
            <w:hideMark/>
          </w:tcPr>
          <w:p w14:paraId="01BFC605"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Michael Hardigan</w:t>
            </w:r>
          </w:p>
        </w:tc>
        <w:tc>
          <w:tcPr>
            <w:tcW w:w="2920" w:type="dxa"/>
            <w:tcBorders>
              <w:top w:val="nil"/>
              <w:left w:val="nil"/>
              <w:bottom w:val="nil"/>
              <w:right w:val="nil"/>
            </w:tcBorders>
            <w:shd w:val="clear" w:color="auto" w:fill="auto"/>
            <w:hideMark/>
          </w:tcPr>
          <w:p w14:paraId="351C67A9"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Michael.Hardigan@usda.gov</w:t>
            </w:r>
          </w:p>
        </w:tc>
        <w:tc>
          <w:tcPr>
            <w:tcW w:w="1860" w:type="dxa"/>
            <w:tcBorders>
              <w:top w:val="nil"/>
              <w:left w:val="nil"/>
              <w:bottom w:val="nil"/>
              <w:right w:val="nil"/>
            </w:tcBorders>
            <w:shd w:val="clear" w:color="auto" w:fill="auto"/>
            <w:hideMark/>
          </w:tcPr>
          <w:p w14:paraId="1DC1A0EE"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Corvallis, Oregon, USA</w:t>
            </w:r>
          </w:p>
        </w:tc>
      </w:tr>
      <w:tr w:rsidR="00AC32B7" w:rsidRPr="00AC32B7" w14:paraId="5EA0F44C" w14:textId="77777777" w:rsidTr="00AC32B7">
        <w:trPr>
          <w:trHeight w:val="552"/>
        </w:trPr>
        <w:tc>
          <w:tcPr>
            <w:tcW w:w="2880" w:type="dxa"/>
            <w:tcBorders>
              <w:top w:val="nil"/>
              <w:left w:val="nil"/>
              <w:bottom w:val="nil"/>
              <w:right w:val="nil"/>
            </w:tcBorders>
            <w:shd w:val="clear" w:color="auto" w:fill="auto"/>
            <w:hideMark/>
          </w:tcPr>
          <w:p w14:paraId="5C57D398"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Washington State University</w:t>
            </w:r>
          </w:p>
        </w:tc>
        <w:tc>
          <w:tcPr>
            <w:tcW w:w="2060" w:type="dxa"/>
            <w:tcBorders>
              <w:top w:val="nil"/>
              <w:left w:val="nil"/>
              <w:bottom w:val="nil"/>
              <w:right w:val="nil"/>
            </w:tcBorders>
            <w:shd w:val="clear" w:color="auto" w:fill="auto"/>
            <w:hideMark/>
          </w:tcPr>
          <w:p w14:paraId="305D68BA"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Wendy Hoashi-Erhardt</w:t>
            </w:r>
          </w:p>
        </w:tc>
        <w:tc>
          <w:tcPr>
            <w:tcW w:w="2920" w:type="dxa"/>
            <w:tcBorders>
              <w:top w:val="nil"/>
              <w:left w:val="nil"/>
              <w:bottom w:val="nil"/>
              <w:right w:val="nil"/>
            </w:tcBorders>
            <w:shd w:val="clear" w:color="auto" w:fill="auto"/>
            <w:hideMark/>
          </w:tcPr>
          <w:p w14:paraId="0A8780BD"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wkhe@wsu.edu</w:t>
            </w:r>
          </w:p>
        </w:tc>
        <w:tc>
          <w:tcPr>
            <w:tcW w:w="1860" w:type="dxa"/>
            <w:tcBorders>
              <w:top w:val="nil"/>
              <w:left w:val="nil"/>
              <w:bottom w:val="nil"/>
              <w:right w:val="nil"/>
            </w:tcBorders>
            <w:shd w:val="clear" w:color="auto" w:fill="auto"/>
            <w:hideMark/>
          </w:tcPr>
          <w:p w14:paraId="0B628BFC" w14:textId="77777777" w:rsidR="00AC32B7" w:rsidRPr="00AC32B7" w:rsidRDefault="00AC32B7" w:rsidP="00AC32B7">
            <w:pPr>
              <w:spacing w:after="0" w:afterAutospacing="0"/>
              <w:rPr>
                <w:rFonts w:eastAsia="Times New Roman"/>
                <w:color w:val="000000"/>
                <w:sz w:val="22"/>
                <w:szCs w:val="22"/>
              </w:rPr>
            </w:pPr>
            <w:proofErr w:type="spellStart"/>
            <w:r w:rsidRPr="00AC32B7">
              <w:rPr>
                <w:rFonts w:eastAsia="Times New Roman"/>
                <w:color w:val="000000"/>
                <w:sz w:val="22"/>
                <w:szCs w:val="22"/>
              </w:rPr>
              <w:t>Pullyap</w:t>
            </w:r>
            <w:proofErr w:type="spellEnd"/>
            <w:r w:rsidRPr="00AC32B7">
              <w:rPr>
                <w:rFonts w:eastAsia="Times New Roman"/>
                <w:color w:val="000000"/>
                <w:sz w:val="22"/>
                <w:szCs w:val="22"/>
              </w:rPr>
              <w:t>, Washington, USA</w:t>
            </w:r>
          </w:p>
        </w:tc>
      </w:tr>
      <w:tr w:rsidR="00AC32B7" w:rsidRPr="00AC32B7" w14:paraId="69F01DB5" w14:textId="77777777" w:rsidTr="00AC32B7">
        <w:trPr>
          <w:trHeight w:val="552"/>
        </w:trPr>
        <w:tc>
          <w:tcPr>
            <w:tcW w:w="2880" w:type="dxa"/>
            <w:tcBorders>
              <w:top w:val="nil"/>
              <w:left w:val="nil"/>
              <w:bottom w:val="nil"/>
              <w:right w:val="nil"/>
            </w:tcBorders>
            <w:shd w:val="clear" w:color="auto" w:fill="auto"/>
            <w:hideMark/>
          </w:tcPr>
          <w:p w14:paraId="5FC8F8D3"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BC Blueberry Council</w:t>
            </w:r>
          </w:p>
        </w:tc>
        <w:tc>
          <w:tcPr>
            <w:tcW w:w="2060" w:type="dxa"/>
            <w:tcBorders>
              <w:top w:val="nil"/>
              <w:left w:val="nil"/>
              <w:bottom w:val="nil"/>
              <w:right w:val="nil"/>
            </w:tcBorders>
            <w:shd w:val="clear" w:color="auto" w:fill="auto"/>
            <w:hideMark/>
          </w:tcPr>
          <w:p w14:paraId="3BFEA21A"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Michael Dossett</w:t>
            </w:r>
          </w:p>
        </w:tc>
        <w:tc>
          <w:tcPr>
            <w:tcW w:w="2920" w:type="dxa"/>
            <w:tcBorders>
              <w:top w:val="nil"/>
              <w:left w:val="nil"/>
              <w:bottom w:val="nil"/>
              <w:right w:val="nil"/>
            </w:tcBorders>
            <w:shd w:val="clear" w:color="auto" w:fill="auto"/>
            <w:hideMark/>
          </w:tcPr>
          <w:p w14:paraId="329D850E"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MDossett@bcberrycultivar.com</w:t>
            </w:r>
          </w:p>
        </w:tc>
        <w:tc>
          <w:tcPr>
            <w:tcW w:w="1860" w:type="dxa"/>
            <w:tcBorders>
              <w:top w:val="nil"/>
              <w:left w:val="nil"/>
              <w:bottom w:val="nil"/>
              <w:right w:val="nil"/>
            </w:tcBorders>
            <w:shd w:val="clear" w:color="auto" w:fill="auto"/>
            <w:hideMark/>
          </w:tcPr>
          <w:p w14:paraId="60063A1C"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Abbotsford, British Columbia, Canada</w:t>
            </w:r>
          </w:p>
        </w:tc>
      </w:tr>
      <w:tr w:rsidR="00AC32B7" w:rsidRPr="00AC32B7" w14:paraId="03A7ACAC" w14:textId="77777777" w:rsidTr="00AC32B7">
        <w:trPr>
          <w:trHeight w:val="276"/>
        </w:trPr>
        <w:tc>
          <w:tcPr>
            <w:tcW w:w="9720" w:type="dxa"/>
            <w:gridSpan w:val="4"/>
            <w:tcBorders>
              <w:top w:val="single" w:sz="4" w:space="0" w:color="auto"/>
              <w:left w:val="nil"/>
              <w:bottom w:val="single" w:sz="4" w:space="0" w:color="auto"/>
              <w:right w:val="nil"/>
            </w:tcBorders>
            <w:shd w:val="clear" w:color="auto" w:fill="auto"/>
            <w:vAlign w:val="bottom"/>
            <w:hideMark/>
          </w:tcPr>
          <w:p w14:paraId="3BB0AB48" w14:textId="77777777" w:rsidR="00AC32B7" w:rsidRPr="00AC32B7" w:rsidRDefault="00AC32B7" w:rsidP="00AC32B7">
            <w:pPr>
              <w:spacing w:after="0" w:afterAutospacing="0"/>
              <w:jc w:val="center"/>
              <w:rPr>
                <w:rFonts w:eastAsia="Times New Roman"/>
                <w:color w:val="000000"/>
                <w:sz w:val="22"/>
                <w:szCs w:val="22"/>
              </w:rPr>
            </w:pPr>
            <w:r w:rsidRPr="00AC32B7">
              <w:rPr>
                <w:rFonts w:eastAsia="Times New Roman"/>
                <w:color w:val="000000"/>
                <w:sz w:val="22"/>
                <w:szCs w:val="22"/>
              </w:rPr>
              <w:t>Blackberry</w:t>
            </w:r>
          </w:p>
        </w:tc>
      </w:tr>
      <w:tr w:rsidR="00AC32B7" w:rsidRPr="00AC32B7" w14:paraId="7426DCF5" w14:textId="77777777" w:rsidTr="00AC32B7">
        <w:trPr>
          <w:trHeight w:val="552"/>
        </w:trPr>
        <w:tc>
          <w:tcPr>
            <w:tcW w:w="2880" w:type="dxa"/>
            <w:tcBorders>
              <w:top w:val="nil"/>
              <w:left w:val="nil"/>
              <w:bottom w:val="nil"/>
              <w:right w:val="nil"/>
            </w:tcBorders>
            <w:shd w:val="clear" w:color="auto" w:fill="auto"/>
            <w:hideMark/>
          </w:tcPr>
          <w:p w14:paraId="5297E8D9"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Cornell University</w:t>
            </w:r>
          </w:p>
        </w:tc>
        <w:tc>
          <w:tcPr>
            <w:tcW w:w="2060" w:type="dxa"/>
            <w:tcBorders>
              <w:top w:val="nil"/>
              <w:left w:val="nil"/>
              <w:bottom w:val="nil"/>
              <w:right w:val="nil"/>
            </w:tcBorders>
            <w:shd w:val="clear" w:color="auto" w:fill="auto"/>
            <w:hideMark/>
          </w:tcPr>
          <w:p w14:paraId="28CCA6AC"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Courtney Weber</w:t>
            </w:r>
          </w:p>
        </w:tc>
        <w:tc>
          <w:tcPr>
            <w:tcW w:w="2920" w:type="dxa"/>
            <w:tcBorders>
              <w:top w:val="nil"/>
              <w:left w:val="nil"/>
              <w:bottom w:val="nil"/>
              <w:right w:val="nil"/>
            </w:tcBorders>
            <w:shd w:val="clear" w:color="auto" w:fill="auto"/>
            <w:hideMark/>
          </w:tcPr>
          <w:p w14:paraId="4E22E628"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caw34@cornell.edu</w:t>
            </w:r>
          </w:p>
        </w:tc>
        <w:tc>
          <w:tcPr>
            <w:tcW w:w="1860" w:type="dxa"/>
            <w:tcBorders>
              <w:top w:val="nil"/>
              <w:left w:val="nil"/>
              <w:bottom w:val="nil"/>
              <w:right w:val="nil"/>
            </w:tcBorders>
            <w:shd w:val="clear" w:color="auto" w:fill="auto"/>
            <w:hideMark/>
          </w:tcPr>
          <w:p w14:paraId="2BE465EC"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Geneva, New York, USA</w:t>
            </w:r>
          </w:p>
        </w:tc>
      </w:tr>
      <w:tr w:rsidR="00AC32B7" w:rsidRPr="00AC32B7" w14:paraId="0C7906CD" w14:textId="77777777" w:rsidTr="00AC32B7">
        <w:trPr>
          <w:trHeight w:val="552"/>
        </w:trPr>
        <w:tc>
          <w:tcPr>
            <w:tcW w:w="2880" w:type="dxa"/>
            <w:tcBorders>
              <w:top w:val="nil"/>
              <w:left w:val="nil"/>
              <w:bottom w:val="nil"/>
              <w:right w:val="nil"/>
            </w:tcBorders>
            <w:shd w:val="clear" w:color="auto" w:fill="auto"/>
            <w:hideMark/>
          </w:tcPr>
          <w:p w14:paraId="11F7951F"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Driscolls</w:t>
            </w:r>
          </w:p>
        </w:tc>
        <w:tc>
          <w:tcPr>
            <w:tcW w:w="2060" w:type="dxa"/>
            <w:tcBorders>
              <w:top w:val="nil"/>
              <w:left w:val="nil"/>
              <w:bottom w:val="nil"/>
              <w:right w:val="nil"/>
            </w:tcBorders>
            <w:shd w:val="clear" w:color="auto" w:fill="auto"/>
            <w:hideMark/>
          </w:tcPr>
          <w:p w14:paraId="62209250"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Gavin Sills</w:t>
            </w:r>
          </w:p>
        </w:tc>
        <w:tc>
          <w:tcPr>
            <w:tcW w:w="2920" w:type="dxa"/>
            <w:tcBorders>
              <w:top w:val="nil"/>
              <w:left w:val="nil"/>
              <w:bottom w:val="nil"/>
              <w:right w:val="nil"/>
            </w:tcBorders>
            <w:shd w:val="clear" w:color="auto" w:fill="auto"/>
            <w:hideMark/>
          </w:tcPr>
          <w:p w14:paraId="1699EEEA"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Gavin.Sills@Driscolls.com</w:t>
            </w:r>
          </w:p>
        </w:tc>
        <w:tc>
          <w:tcPr>
            <w:tcW w:w="1860" w:type="dxa"/>
            <w:tcBorders>
              <w:top w:val="nil"/>
              <w:left w:val="nil"/>
              <w:bottom w:val="nil"/>
              <w:right w:val="nil"/>
            </w:tcBorders>
            <w:shd w:val="clear" w:color="auto" w:fill="auto"/>
            <w:hideMark/>
          </w:tcPr>
          <w:p w14:paraId="2A6F5768"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Watsonville, California, USA</w:t>
            </w:r>
          </w:p>
        </w:tc>
      </w:tr>
      <w:tr w:rsidR="00AC32B7" w:rsidRPr="00AC32B7" w14:paraId="77EA39F9" w14:textId="77777777" w:rsidTr="00AC32B7">
        <w:trPr>
          <w:trHeight w:val="552"/>
        </w:trPr>
        <w:tc>
          <w:tcPr>
            <w:tcW w:w="2880" w:type="dxa"/>
            <w:tcBorders>
              <w:top w:val="nil"/>
              <w:left w:val="nil"/>
              <w:bottom w:val="nil"/>
              <w:right w:val="nil"/>
            </w:tcBorders>
            <w:shd w:val="clear" w:color="auto" w:fill="auto"/>
            <w:hideMark/>
          </w:tcPr>
          <w:p w14:paraId="1A06AE08" w14:textId="77777777" w:rsidR="00AC32B7" w:rsidRPr="00AC32B7" w:rsidRDefault="00AC32B7" w:rsidP="00AC32B7">
            <w:pPr>
              <w:spacing w:after="0" w:afterAutospacing="0"/>
              <w:rPr>
                <w:rFonts w:eastAsia="Times New Roman"/>
                <w:color w:val="000000"/>
                <w:sz w:val="22"/>
                <w:szCs w:val="22"/>
              </w:rPr>
            </w:pPr>
            <w:proofErr w:type="spellStart"/>
            <w:r w:rsidRPr="00AC32B7">
              <w:rPr>
                <w:rFonts w:eastAsia="Times New Roman"/>
                <w:color w:val="000000"/>
                <w:sz w:val="22"/>
                <w:szCs w:val="22"/>
              </w:rPr>
              <w:t>HortiFrut</w:t>
            </w:r>
            <w:proofErr w:type="spellEnd"/>
            <w:r w:rsidRPr="00AC32B7">
              <w:rPr>
                <w:rFonts w:eastAsia="Times New Roman"/>
                <w:color w:val="000000"/>
                <w:sz w:val="22"/>
                <w:szCs w:val="22"/>
              </w:rPr>
              <w:t xml:space="preserve"> Genetics</w:t>
            </w:r>
          </w:p>
        </w:tc>
        <w:tc>
          <w:tcPr>
            <w:tcW w:w="2060" w:type="dxa"/>
            <w:tcBorders>
              <w:top w:val="nil"/>
              <w:left w:val="nil"/>
              <w:bottom w:val="nil"/>
              <w:right w:val="nil"/>
            </w:tcBorders>
            <w:shd w:val="clear" w:color="auto" w:fill="auto"/>
            <w:hideMark/>
          </w:tcPr>
          <w:p w14:paraId="0D4F2E4B"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Ellen Thompson</w:t>
            </w:r>
          </w:p>
        </w:tc>
        <w:tc>
          <w:tcPr>
            <w:tcW w:w="2920" w:type="dxa"/>
            <w:tcBorders>
              <w:top w:val="nil"/>
              <w:left w:val="nil"/>
              <w:bottom w:val="nil"/>
              <w:right w:val="nil"/>
            </w:tcBorders>
            <w:shd w:val="clear" w:color="auto" w:fill="auto"/>
            <w:hideMark/>
          </w:tcPr>
          <w:p w14:paraId="31AFAE5E"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Ethompson@HortiFrut.com</w:t>
            </w:r>
          </w:p>
        </w:tc>
        <w:tc>
          <w:tcPr>
            <w:tcW w:w="1860" w:type="dxa"/>
            <w:tcBorders>
              <w:top w:val="nil"/>
              <w:left w:val="nil"/>
              <w:bottom w:val="nil"/>
              <w:right w:val="nil"/>
            </w:tcBorders>
            <w:shd w:val="clear" w:color="auto" w:fill="auto"/>
            <w:hideMark/>
          </w:tcPr>
          <w:p w14:paraId="3BC10BB0"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Watsonville, California, USA</w:t>
            </w:r>
          </w:p>
        </w:tc>
      </w:tr>
      <w:tr w:rsidR="00AC32B7" w:rsidRPr="00AC32B7" w14:paraId="7C69E22E" w14:textId="77777777" w:rsidTr="00AC32B7">
        <w:trPr>
          <w:trHeight w:val="552"/>
        </w:trPr>
        <w:tc>
          <w:tcPr>
            <w:tcW w:w="2880" w:type="dxa"/>
            <w:tcBorders>
              <w:top w:val="nil"/>
              <w:left w:val="nil"/>
              <w:bottom w:val="nil"/>
              <w:right w:val="nil"/>
            </w:tcBorders>
            <w:shd w:val="clear" w:color="auto" w:fill="auto"/>
            <w:hideMark/>
          </w:tcPr>
          <w:p w14:paraId="6FBEF9E5"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North Carolina State University</w:t>
            </w:r>
          </w:p>
        </w:tc>
        <w:tc>
          <w:tcPr>
            <w:tcW w:w="2060" w:type="dxa"/>
            <w:tcBorders>
              <w:top w:val="nil"/>
              <w:left w:val="nil"/>
              <w:bottom w:val="nil"/>
              <w:right w:val="nil"/>
            </w:tcBorders>
            <w:shd w:val="clear" w:color="auto" w:fill="auto"/>
            <w:hideMark/>
          </w:tcPr>
          <w:p w14:paraId="0C85AA86"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Gina Fernandez</w:t>
            </w:r>
          </w:p>
        </w:tc>
        <w:tc>
          <w:tcPr>
            <w:tcW w:w="2920" w:type="dxa"/>
            <w:tcBorders>
              <w:top w:val="nil"/>
              <w:left w:val="nil"/>
              <w:bottom w:val="nil"/>
              <w:right w:val="nil"/>
            </w:tcBorders>
            <w:shd w:val="clear" w:color="auto" w:fill="auto"/>
            <w:hideMark/>
          </w:tcPr>
          <w:p w14:paraId="7EEB928B"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gefernan@ncsu.edu</w:t>
            </w:r>
          </w:p>
        </w:tc>
        <w:tc>
          <w:tcPr>
            <w:tcW w:w="1860" w:type="dxa"/>
            <w:tcBorders>
              <w:top w:val="nil"/>
              <w:left w:val="nil"/>
              <w:bottom w:val="nil"/>
              <w:right w:val="nil"/>
            </w:tcBorders>
            <w:shd w:val="clear" w:color="auto" w:fill="auto"/>
            <w:hideMark/>
          </w:tcPr>
          <w:p w14:paraId="2E61E3B8"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Raleigh, North Carolina, USA</w:t>
            </w:r>
          </w:p>
        </w:tc>
      </w:tr>
      <w:tr w:rsidR="00AC32B7" w:rsidRPr="00AC32B7" w14:paraId="5D25A84B" w14:textId="77777777" w:rsidTr="00AC32B7">
        <w:trPr>
          <w:trHeight w:val="552"/>
        </w:trPr>
        <w:tc>
          <w:tcPr>
            <w:tcW w:w="2880" w:type="dxa"/>
            <w:tcBorders>
              <w:top w:val="nil"/>
              <w:left w:val="nil"/>
              <w:bottom w:val="nil"/>
              <w:right w:val="nil"/>
            </w:tcBorders>
            <w:shd w:val="clear" w:color="auto" w:fill="auto"/>
            <w:hideMark/>
          </w:tcPr>
          <w:p w14:paraId="051704D6"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lastRenderedPageBreak/>
              <w:t>University of Arkansas</w:t>
            </w:r>
          </w:p>
        </w:tc>
        <w:tc>
          <w:tcPr>
            <w:tcW w:w="2060" w:type="dxa"/>
            <w:tcBorders>
              <w:top w:val="nil"/>
              <w:left w:val="nil"/>
              <w:bottom w:val="nil"/>
              <w:right w:val="nil"/>
            </w:tcBorders>
            <w:shd w:val="clear" w:color="auto" w:fill="auto"/>
            <w:hideMark/>
          </w:tcPr>
          <w:p w14:paraId="5F213E9C"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Margaret Worthington</w:t>
            </w:r>
          </w:p>
        </w:tc>
        <w:tc>
          <w:tcPr>
            <w:tcW w:w="2920" w:type="dxa"/>
            <w:tcBorders>
              <w:top w:val="nil"/>
              <w:left w:val="nil"/>
              <w:bottom w:val="nil"/>
              <w:right w:val="nil"/>
            </w:tcBorders>
            <w:shd w:val="clear" w:color="auto" w:fill="auto"/>
            <w:hideMark/>
          </w:tcPr>
          <w:p w14:paraId="196BE1B5"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mlworthi@uark.edu</w:t>
            </w:r>
          </w:p>
        </w:tc>
        <w:tc>
          <w:tcPr>
            <w:tcW w:w="1860" w:type="dxa"/>
            <w:tcBorders>
              <w:top w:val="nil"/>
              <w:left w:val="nil"/>
              <w:bottom w:val="nil"/>
              <w:right w:val="nil"/>
            </w:tcBorders>
            <w:shd w:val="clear" w:color="auto" w:fill="auto"/>
            <w:hideMark/>
          </w:tcPr>
          <w:p w14:paraId="5ABE99F8"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Fayetteville, Arkansas, USA</w:t>
            </w:r>
          </w:p>
        </w:tc>
      </w:tr>
      <w:tr w:rsidR="00AC32B7" w:rsidRPr="00AC32B7" w14:paraId="50CFA216" w14:textId="77777777" w:rsidTr="00AC32B7">
        <w:trPr>
          <w:trHeight w:val="552"/>
        </w:trPr>
        <w:tc>
          <w:tcPr>
            <w:tcW w:w="2880" w:type="dxa"/>
            <w:tcBorders>
              <w:top w:val="nil"/>
              <w:left w:val="nil"/>
              <w:bottom w:val="nil"/>
              <w:right w:val="nil"/>
            </w:tcBorders>
            <w:shd w:val="clear" w:color="auto" w:fill="auto"/>
            <w:hideMark/>
          </w:tcPr>
          <w:p w14:paraId="08B61FFD"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University of Florida</w:t>
            </w:r>
          </w:p>
        </w:tc>
        <w:tc>
          <w:tcPr>
            <w:tcW w:w="2060" w:type="dxa"/>
            <w:tcBorders>
              <w:top w:val="nil"/>
              <w:left w:val="nil"/>
              <w:bottom w:val="nil"/>
              <w:right w:val="nil"/>
            </w:tcBorders>
            <w:shd w:val="clear" w:color="auto" w:fill="auto"/>
            <w:hideMark/>
          </w:tcPr>
          <w:p w14:paraId="4DF5DF1D" w14:textId="77777777" w:rsidR="00AC32B7" w:rsidRPr="00AC32B7" w:rsidRDefault="00AC32B7" w:rsidP="00AC32B7">
            <w:pPr>
              <w:spacing w:after="0" w:afterAutospacing="0"/>
              <w:rPr>
                <w:rFonts w:eastAsia="Times New Roman"/>
                <w:sz w:val="22"/>
                <w:szCs w:val="22"/>
              </w:rPr>
            </w:pPr>
            <w:proofErr w:type="spellStart"/>
            <w:r w:rsidRPr="00AC32B7">
              <w:rPr>
                <w:rFonts w:eastAsia="Times New Roman"/>
                <w:sz w:val="22"/>
                <w:szCs w:val="22"/>
              </w:rPr>
              <w:t>Zhanao</w:t>
            </w:r>
            <w:proofErr w:type="spellEnd"/>
            <w:r w:rsidRPr="00AC32B7">
              <w:rPr>
                <w:rFonts w:eastAsia="Times New Roman"/>
                <w:sz w:val="22"/>
                <w:szCs w:val="22"/>
              </w:rPr>
              <w:t xml:space="preserve"> Deng</w:t>
            </w:r>
          </w:p>
        </w:tc>
        <w:tc>
          <w:tcPr>
            <w:tcW w:w="2920" w:type="dxa"/>
            <w:tcBorders>
              <w:top w:val="nil"/>
              <w:left w:val="nil"/>
              <w:bottom w:val="nil"/>
              <w:right w:val="nil"/>
            </w:tcBorders>
            <w:shd w:val="clear" w:color="auto" w:fill="auto"/>
            <w:hideMark/>
          </w:tcPr>
          <w:p w14:paraId="6C7D29D5"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zdeng@ufl.edu</w:t>
            </w:r>
          </w:p>
        </w:tc>
        <w:tc>
          <w:tcPr>
            <w:tcW w:w="1860" w:type="dxa"/>
            <w:tcBorders>
              <w:top w:val="nil"/>
              <w:left w:val="nil"/>
              <w:bottom w:val="nil"/>
              <w:right w:val="nil"/>
            </w:tcBorders>
            <w:shd w:val="clear" w:color="auto" w:fill="auto"/>
            <w:hideMark/>
          </w:tcPr>
          <w:p w14:paraId="18BAC977"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Wimauma, Florida, USA</w:t>
            </w:r>
          </w:p>
        </w:tc>
      </w:tr>
      <w:tr w:rsidR="00AC32B7" w:rsidRPr="00AC32B7" w14:paraId="4C40281F" w14:textId="77777777" w:rsidTr="00AC32B7">
        <w:trPr>
          <w:trHeight w:val="552"/>
        </w:trPr>
        <w:tc>
          <w:tcPr>
            <w:tcW w:w="2880" w:type="dxa"/>
            <w:tcBorders>
              <w:top w:val="nil"/>
              <w:left w:val="nil"/>
              <w:bottom w:val="single" w:sz="4" w:space="0" w:color="auto"/>
              <w:right w:val="nil"/>
            </w:tcBorders>
            <w:shd w:val="clear" w:color="auto" w:fill="auto"/>
            <w:hideMark/>
          </w:tcPr>
          <w:p w14:paraId="488A0740"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USDA-ARS Oregon</w:t>
            </w:r>
          </w:p>
        </w:tc>
        <w:tc>
          <w:tcPr>
            <w:tcW w:w="2060" w:type="dxa"/>
            <w:tcBorders>
              <w:top w:val="nil"/>
              <w:left w:val="nil"/>
              <w:bottom w:val="single" w:sz="4" w:space="0" w:color="auto"/>
              <w:right w:val="nil"/>
            </w:tcBorders>
            <w:shd w:val="clear" w:color="auto" w:fill="auto"/>
            <w:hideMark/>
          </w:tcPr>
          <w:p w14:paraId="7244F33F" w14:textId="77777777" w:rsidR="00AC32B7" w:rsidRPr="00AC32B7" w:rsidRDefault="00AC32B7" w:rsidP="00AC32B7">
            <w:pPr>
              <w:spacing w:after="0" w:afterAutospacing="0"/>
              <w:rPr>
                <w:rFonts w:eastAsia="Times New Roman"/>
                <w:sz w:val="22"/>
                <w:szCs w:val="22"/>
              </w:rPr>
            </w:pPr>
            <w:r w:rsidRPr="00AC32B7">
              <w:rPr>
                <w:rFonts w:eastAsia="Times New Roman"/>
                <w:sz w:val="22"/>
                <w:szCs w:val="22"/>
              </w:rPr>
              <w:t>Michael Hardigan</w:t>
            </w:r>
          </w:p>
        </w:tc>
        <w:tc>
          <w:tcPr>
            <w:tcW w:w="2920" w:type="dxa"/>
            <w:tcBorders>
              <w:top w:val="nil"/>
              <w:left w:val="nil"/>
              <w:bottom w:val="single" w:sz="4" w:space="0" w:color="auto"/>
              <w:right w:val="nil"/>
            </w:tcBorders>
            <w:shd w:val="clear" w:color="auto" w:fill="auto"/>
            <w:hideMark/>
          </w:tcPr>
          <w:p w14:paraId="5A349F49"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Michael.Hardigan@usda.gov</w:t>
            </w:r>
          </w:p>
        </w:tc>
        <w:tc>
          <w:tcPr>
            <w:tcW w:w="1860" w:type="dxa"/>
            <w:tcBorders>
              <w:top w:val="nil"/>
              <w:left w:val="nil"/>
              <w:bottom w:val="single" w:sz="4" w:space="0" w:color="auto"/>
              <w:right w:val="nil"/>
            </w:tcBorders>
            <w:shd w:val="clear" w:color="auto" w:fill="auto"/>
            <w:hideMark/>
          </w:tcPr>
          <w:p w14:paraId="2FCFA6D6" w14:textId="77777777" w:rsidR="00AC32B7" w:rsidRPr="00AC32B7" w:rsidRDefault="00AC32B7" w:rsidP="00AC32B7">
            <w:pPr>
              <w:spacing w:after="0" w:afterAutospacing="0"/>
              <w:rPr>
                <w:rFonts w:eastAsia="Times New Roman"/>
                <w:color w:val="000000"/>
                <w:sz w:val="22"/>
                <w:szCs w:val="22"/>
              </w:rPr>
            </w:pPr>
            <w:r w:rsidRPr="00AC32B7">
              <w:rPr>
                <w:rFonts w:eastAsia="Times New Roman"/>
                <w:color w:val="000000"/>
                <w:sz w:val="22"/>
                <w:szCs w:val="22"/>
              </w:rPr>
              <w:t>Corvallis, Oregon, USA</w:t>
            </w:r>
          </w:p>
        </w:tc>
      </w:tr>
    </w:tbl>
    <w:p w14:paraId="22BB51CB" w14:textId="77777777" w:rsidR="00A64288" w:rsidRDefault="00A64288" w:rsidP="004C5644">
      <w:pPr>
        <w:autoSpaceDE w:val="0"/>
        <w:autoSpaceDN w:val="0"/>
        <w:adjustRightInd w:val="0"/>
        <w:spacing w:after="0" w:afterAutospacing="0"/>
        <w:jc w:val="both"/>
        <w:rPr>
          <w:rFonts w:ascii="Times-Roman" w:hAnsi="Times-Roman" w:cs="Times-Roman"/>
          <w:szCs w:val="24"/>
        </w:rPr>
      </w:pPr>
    </w:p>
    <w:p w14:paraId="63C56400" w14:textId="77777777" w:rsidR="00A64288" w:rsidRPr="007D29A8" w:rsidRDefault="00A64288" w:rsidP="004C5644">
      <w:pPr>
        <w:autoSpaceDE w:val="0"/>
        <w:autoSpaceDN w:val="0"/>
        <w:adjustRightInd w:val="0"/>
        <w:spacing w:after="0" w:afterAutospacing="0"/>
        <w:jc w:val="both"/>
        <w:rPr>
          <w:rFonts w:ascii="Times-Roman" w:hAnsi="Times-Roman" w:cs="Times-Roman"/>
          <w:szCs w:val="24"/>
        </w:rPr>
      </w:pPr>
    </w:p>
    <w:p w14:paraId="309FD28D" w14:textId="77777777" w:rsidR="0011242E" w:rsidRDefault="0011242E" w:rsidP="004C5644">
      <w:pPr>
        <w:autoSpaceDE w:val="0"/>
        <w:autoSpaceDN w:val="0"/>
        <w:adjustRightInd w:val="0"/>
        <w:spacing w:after="0" w:afterAutospacing="0"/>
        <w:jc w:val="both"/>
        <w:rPr>
          <w:rFonts w:ascii="Times-Roman" w:hAnsi="Times-Roman" w:cs="Times-Roman"/>
          <w:szCs w:val="24"/>
        </w:rPr>
      </w:pPr>
      <w:r w:rsidRPr="007D29A8">
        <w:rPr>
          <w:rFonts w:ascii="Times-Roman" w:hAnsi="Times-Roman" w:cs="Times-Roman"/>
          <w:szCs w:val="24"/>
        </w:rPr>
        <w:t xml:space="preserve">Some </w:t>
      </w:r>
      <w:r w:rsidR="00A61A3E">
        <w:rPr>
          <w:rFonts w:ascii="Times-Roman" w:hAnsi="Times-Roman" w:cs="Times-Roman"/>
          <w:szCs w:val="24"/>
        </w:rPr>
        <w:t xml:space="preserve">cultivars </w:t>
      </w:r>
      <w:r w:rsidR="000C1497">
        <w:rPr>
          <w:rFonts w:ascii="Times-Roman" w:hAnsi="Times-Roman" w:cs="Times-Roman"/>
          <w:szCs w:val="24"/>
        </w:rPr>
        <w:t xml:space="preserve">never become widely adopted, and </w:t>
      </w:r>
      <w:r w:rsidR="009D770E">
        <w:rPr>
          <w:rFonts w:ascii="Times-Roman" w:hAnsi="Times-Roman" w:cs="Times-Roman"/>
          <w:szCs w:val="24"/>
        </w:rPr>
        <w:t xml:space="preserve">a few </w:t>
      </w:r>
      <w:r w:rsidRPr="007D29A8">
        <w:rPr>
          <w:rFonts w:ascii="Times-Roman" w:hAnsi="Times-Roman" w:cs="Times-Roman"/>
          <w:szCs w:val="24"/>
        </w:rPr>
        <w:t>year</w:t>
      </w:r>
      <w:r w:rsidR="00A61A3E">
        <w:rPr>
          <w:rFonts w:ascii="Times-Roman" w:hAnsi="Times-Roman" w:cs="Times-Roman"/>
          <w:szCs w:val="24"/>
        </w:rPr>
        <w:t>s after release</w:t>
      </w:r>
      <w:r w:rsidRPr="007D29A8">
        <w:rPr>
          <w:rFonts w:ascii="Times-Roman" w:hAnsi="Times-Roman" w:cs="Times-Roman"/>
          <w:szCs w:val="24"/>
        </w:rPr>
        <w:t xml:space="preserve"> and are essentially “lost” from production nursery lists. Others survive </w:t>
      </w:r>
      <w:r w:rsidR="003A4F8A" w:rsidRPr="007D29A8">
        <w:rPr>
          <w:rFonts w:ascii="Times-Roman" w:hAnsi="Times-Roman" w:cs="Times-Roman"/>
          <w:szCs w:val="24"/>
        </w:rPr>
        <w:t>40</w:t>
      </w:r>
      <w:r w:rsidRPr="007D29A8">
        <w:rPr>
          <w:rFonts w:ascii="Times-Roman" w:hAnsi="Times-Roman" w:cs="Times-Roman"/>
          <w:szCs w:val="24"/>
        </w:rPr>
        <w:t xml:space="preserve"> or 60 years. </w:t>
      </w:r>
      <w:r w:rsidR="00FB2047" w:rsidRPr="007D29A8">
        <w:rPr>
          <w:rFonts w:ascii="Times-Roman" w:hAnsi="Times-Roman" w:cs="Times-Roman"/>
          <w:szCs w:val="24"/>
        </w:rPr>
        <w:t xml:space="preserve">In </w:t>
      </w:r>
      <w:r w:rsidR="00FB2047">
        <w:rPr>
          <w:rFonts w:ascii="Times-Roman" w:hAnsi="Times-Roman" w:cs="Times-Roman"/>
          <w:szCs w:val="24"/>
        </w:rPr>
        <w:t>the private sector</w:t>
      </w:r>
      <w:r w:rsidR="00FB2047" w:rsidRPr="007D29A8">
        <w:rPr>
          <w:rFonts w:ascii="Times-Roman" w:hAnsi="Times-Roman" w:cs="Times-Roman"/>
          <w:szCs w:val="24"/>
        </w:rPr>
        <w:t xml:space="preserve">, the life span of a </w:t>
      </w:r>
      <w:r w:rsidR="00FB2047">
        <w:rPr>
          <w:rFonts w:ascii="Times-Roman" w:hAnsi="Times-Roman" w:cs="Times-Roman"/>
          <w:szCs w:val="24"/>
        </w:rPr>
        <w:t xml:space="preserve">successful </w:t>
      </w:r>
      <w:r w:rsidR="00FB2047" w:rsidRPr="007D29A8">
        <w:rPr>
          <w:rFonts w:ascii="Times-Roman" w:hAnsi="Times-Roman" w:cs="Times-Roman"/>
          <w:szCs w:val="24"/>
        </w:rPr>
        <w:t xml:space="preserve">cultivar </w:t>
      </w:r>
      <w:r w:rsidR="00FB2047">
        <w:rPr>
          <w:rFonts w:ascii="Times-Roman" w:hAnsi="Times-Roman" w:cs="Times-Roman"/>
          <w:szCs w:val="24"/>
        </w:rPr>
        <w:t>is</w:t>
      </w:r>
      <w:r w:rsidR="00FB2047" w:rsidRPr="007D29A8">
        <w:rPr>
          <w:rFonts w:ascii="Times-Roman" w:hAnsi="Times-Roman" w:cs="Times-Roman"/>
          <w:szCs w:val="24"/>
        </w:rPr>
        <w:t xml:space="preserve"> </w:t>
      </w:r>
      <w:r w:rsidR="00FB2047">
        <w:rPr>
          <w:rFonts w:ascii="Times-Roman" w:hAnsi="Times-Roman" w:cs="Times-Roman"/>
          <w:szCs w:val="24"/>
        </w:rPr>
        <w:t>no longer than</w:t>
      </w:r>
      <w:r w:rsidR="00FB2047" w:rsidRPr="007D29A8">
        <w:rPr>
          <w:rFonts w:ascii="Times-Roman" w:hAnsi="Times-Roman" w:cs="Times-Roman"/>
          <w:szCs w:val="24"/>
        </w:rPr>
        <w:t xml:space="preserve"> the length of a US plant patent, which is 20 years.</w:t>
      </w:r>
      <w:r w:rsidR="00FB2047">
        <w:rPr>
          <w:rFonts w:ascii="Times-Roman" w:hAnsi="Times-Roman" w:cs="Times-Roman"/>
          <w:szCs w:val="24"/>
        </w:rPr>
        <w:t xml:space="preserve"> </w:t>
      </w:r>
      <w:r w:rsidR="00A61A3E">
        <w:rPr>
          <w:rFonts w:ascii="Times-Roman" w:hAnsi="Times-Roman" w:cs="Times-Roman"/>
          <w:szCs w:val="24"/>
        </w:rPr>
        <w:t>The ratio of successful releases to total releases seem</w:t>
      </w:r>
      <w:r w:rsidR="00B17555">
        <w:rPr>
          <w:rFonts w:ascii="Times-Roman" w:hAnsi="Times-Roman" w:cs="Times-Roman"/>
          <w:szCs w:val="24"/>
        </w:rPr>
        <w:t>s</w:t>
      </w:r>
      <w:r w:rsidR="00A61A3E">
        <w:rPr>
          <w:rFonts w:ascii="Times-Roman" w:hAnsi="Times-Roman" w:cs="Times-Roman"/>
          <w:szCs w:val="24"/>
        </w:rPr>
        <w:t xml:space="preserve"> to be about 1/5 for per breeding program.</w:t>
      </w:r>
      <w:r w:rsidR="00FB2047">
        <w:rPr>
          <w:rFonts w:ascii="Times-Roman" w:hAnsi="Times-Roman" w:cs="Times-Roman"/>
          <w:szCs w:val="24"/>
        </w:rPr>
        <w:t xml:space="preserve"> </w:t>
      </w:r>
      <w:r w:rsidRPr="007D29A8">
        <w:rPr>
          <w:rFonts w:ascii="Times-Roman" w:hAnsi="Times-Roman" w:cs="Times-Roman"/>
          <w:szCs w:val="24"/>
        </w:rPr>
        <w:t>Some older cultivars are tried in another geographic or climatic niche and then have a renewed life span</w:t>
      </w:r>
      <w:r w:rsidR="00A61A3E">
        <w:rPr>
          <w:rFonts w:ascii="Times-Roman" w:hAnsi="Times-Roman" w:cs="Times-Roman"/>
          <w:szCs w:val="24"/>
        </w:rPr>
        <w:t xml:space="preserve"> of several decades</w:t>
      </w:r>
      <w:r w:rsidRPr="007D29A8">
        <w:rPr>
          <w:rFonts w:ascii="Times-Roman" w:hAnsi="Times-Roman" w:cs="Times-Roman"/>
          <w:szCs w:val="24"/>
        </w:rPr>
        <w:t>.  The following table includes som</w:t>
      </w:r>
      <w:r w:rsidR="0052739B" w:rsidRPr="007D29A8">
        <w:rPr>
          <w:rFonts w:ascii="Times-Roman" w:hAnsi="Times-Roman" w:cs="Times-Roman"/>
          <w:szCs w:val="24"/>
        </w:rPr>
        <w:t xml:space="preserve">e examples of </w:t>
      </w:r>
      <w:r w:rsidR="00A61A3E">
        <w:rPr>
          <w:rFonts w:ascii="Times-Roman" w:hAnsi="Times-Roman" w:cs="Times-Roman"/>
          <w:szCs w:val="24"/>
        </w:rPr>
        <w:t>“</w:t>
      </w:r>
      <w:r w:rsidR="0052739B" w:rsidRPr="007D29A8">
        <w:rPr>
          <w:rFonts w:ascii="Times-Roman" w:hAnsi="Times-Roman" w:cs="Times-Roman"/>
          <w:szCs w:val="24"/>
        </w:rPr>
        <w:t>life spans</w:t>
      </w:r>
      <w:r w:rsidR="00A61A3E">
        <w:rPr>
          <w:rFonts w:ascii="Times-Roman" w:hAnsi="Times-Roman" w:cs="Times-Roman"/>
          <w:szCs w:val="24"/>
        </w:rPr>
        <w:t>”</w:t>
      </w:r>
      <w:r w:rsidR="0052739B" w:rsidRPr="007D29A8">
        <w:rPr>
          <w:rFonts w:ascii="Times-Roman" w:hAnsi="Times-Roman" w:cs="Times-Roman"/>
          <w:szCs w:val="24"/>
        </w:rPr>
        <w:t xml:space="preserve"> for </w:t>
      </w:r>
      <w:r w:rsidR="00A61A3E">
        <w:rPr>
          <w:rFonts w:ascii="Times-Roman" w:hAnsi="Times-Roman" w:cs="Times-Roman"/>
          <w:szCs w:val="24"/>
        </w:rPr>
        <w:t xml:space="preserve">a few </w:t>
      </w:r>
      <w:r w:rsidR="00CF56BB">
        <w:rPr>
          <w:rFonts w:ascii="Times-Roman" w:hAnsi="Times-Roman" w:cs="Times-Roman"/>
          <w:szCs w:val="24"/>
        </w:rPr>
        <w:t xml:space="preserve">publicly available </w:t>
      </w:r>
      <w:r w:rsidR="00D262C8" w:rsidRPr="00D262C8">
        <w:rPr>
          <w:rFonts w:ascii="Times-Roman" w:hAnsi="Times-Roman" w:cs="Times-Roman"/>
          <w:i/>
          <w:szCs w:val="24"/>
        </w:rPr>
        <w:t>Rubus</w:t>
      </w:r>
      <w:r w:rsidRPr="007D29A8">
        <w:rPr>
          <w:rFonts w:ascii="Times-Roman" w:hAnsi="Times-Roman" w:cs="Times-Roman"/>
          <w:szCs w:val="24"/>
        </w:rPr>
        <w:t xml:space="preserve"> cultivars</w:t>
      </w:r>
      <w:r w:rsidR="00FB2047">
        <w:rPr>
          <w:rFonts w:ascii="Times-Roman" w:hAnsi="Times-Roman" w:cs="Times-Roman"/>
          <w:szCs w:val="24"/>
        </w:rPr>
        <w:t xml:space="preserve"> (</w:t>
      </w:r>
      <w:r w:rsidR="0009103C">
        <w:rPr>
          <w:rFonts w:ascii="Times-Roman" w:hAnsi="Times-Roman" w:cs="Times-Roman"/>
          <w:szCs w:val="24"/>
        </w:rPr>
        <w:t>M. Dossett</w:t>
      </w:r>
      <w:r w:rsidR="007B52F1">
        <w:rPr>
          <w:rFonts w:ascii="Times-Roman" w:hAnsi="Times-Roman" w:cs="Times-Roman"/>
          <w:szCs w:val="24"/>
        </w:rPr>
        <w:t>, personal communication</w:t>
      </w:r>
      <w:r w:rsidR="00FB2047">
        <w:rPr>
          <w:rFonts w:ascii="Times-Roman" w:hAnsi="Times-Roman" w:cs="Times-Roman"/>
          <w:szCs w:val="24"/>
        </w:rPr>
        <w:t>)</w:t>
      </w:r>
      <w:r w:rsidRPr="007D29A8">
        <w:rPr>
          <w:rFonts w:ascii="Times-Roman" w:hAnsi="Times-Roman" w:cs="Times-Roman"/>
          <w:szCs w:val="24"/>
        </w:rPr>
        <w:t xml:space="preserve">. </w:t>
      </w:r>
    </w:p>
    <w:p w14:paraId="309FD28E" w14:textId="77777777" w:rsidR="00ED3F02" w:rsidRPr="007D29A8" w:rsidRDefault="00ED3F02" w:rsidP="004C5644">
      <w:pPr>
        <w:autoSpaceDE w:val="0"/>
        <w:autoSpaceDN w:val="0"/>
        <w:adjustRightInd w:val="0"/>
        <w:spacing w:after="0" w:afterAutospacing="0"/>
        <w:jc w:val="both"/>
        <w:rPr>
          <w:rFonts w:ascii="Times-Roman" w:hAnsi="Times-Roman" w:cs="Times-Roman"/>
          <w:szCs w:val="24"/>
        </w:rPr>
      </w:pPr>
    </w:p>
    <w:p w14:paraId="309FD28F" w14:textId="77777777" w:rsidR="0052739B" w:rsidRPr="007D29A8" w:rsidRDefault="0052739B" w:rsidP="004C5644">
      <w:pPr>
        <w:autoSpaceDE w:val="0"/>
        <w:autoSpaceDN w:val="0"/>
        <w:adjustRightInd w:val="0"/>
        <w:spacing w:after="0" w:afterAutospacing="0"/>
        <w:jc w:val="both"/>
        <w:rPr>
          <w:rFonts w:ascii="Times-Roman" w:hAnsi="Times-Roman" w:cs="Times-Roman"/>
          <w:szCs w:val="24"/>
        </w:rPr>
      </w:pPr>
    </w:p>
    <w:tbl>
      <w:tblPr>
        <w:tblW w:w="8627" w:type="dxa"/>
        <w:tblInd w:w="93" w:type="dxa"/>
        <w:tblCellMar>
          <w:left w:w="0" w:type="dxa"/>
          <w:right w:w="0" w:type="dxa"/>
        </w:tblCellMar>
        <w:tblLook w:val="04A0" w:firstRow="1" w:lastRow="0" w:firstColumn="1" w:lastColumn="0" w:noHBand="0" w:noVBand="1"/>
      </w:tblPr>
      <w:tblGrid>
        <w:gridCol w:w="1980"/>
        <w:gridCol w:w="4480"/>
        <w:gridCol w:w="2167"/>
      </w:tblGrid>
      <w:tr w:rsidR="00626749" w14:paraId="309FD293" w14:textId="77777777" w:rsidTr="003A6F03">
        <w:trPr>
          <w:trHeight w:val="525"/>
        </w:trPr>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9FD290" w14:textId="77777777" w:rsidR="00626749" w:rsidRDefault="00626749" w:rsidP="00A80873">
            <w:pPr>
              <w:spacing w:after="0" w:afterAutospacing="0"/>
              <w:jc w:val="both"/>
              <w:rPr>
                <w:rFonts w:ascii="Calibri" w:hAnsi="Calibri"/>
                <w:b/>
                <w:bCs/>
                <w:color w:val="000000"/>
                <w:szCs w:val="24"/>
              </w:rPr>
            </w:pPr>
            <w:r>
              <w:rPr>
                <w:b/>
                <w:bCs/>
                <w:color w:val="000000"/>
              </w:rPr>
              <w:t>Cultivar</w:t>
            </w:r>
            <w:r>
              <w:rPr>
                <w:color w:val="000000"/>
              </w:rPr>
              <w:t> </w:t>
            </w:r>
          </w:p>
        </w:tc>
        <w:tc>
          <w:tcPr>
            <w:tcW w:w="4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FD291" w14:textId="77777777" w:rsidR="00626749" w:rsidRPr="003A6F03" w:rsidRDefault="00626749" w:rsidP="00A80873">
            <w:pPr>
              <w:spacing w:after="0" w:afterAutospacing="0"/>
              <w:jc w:val="both"/>
              <w:rPr>
                <w:rFonts w:ascii="Calibri" w:hAnsi="Calibri"/>
                <w:b/>
                <w:bCs/>
                <w:color w:val="000000" w:themeColor="text1"/>
                <w:szCs w:val="24"/>
              </w:rPr>
            </w:pPr>
            <w:r w:rsidRPr="003A6F03">
              <w:rPr>
                <w:b/>
                <w:bCs/>
                <w:color w:val="000000" w:themeColor="text1"/>
              </w:rPr>
              <w:t>Life Span</w:t>
            </w:r>
          </w:p>
        </w:tc>
        <w:tc>
          <w:tcPr>
            <w:tcW w:w="21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FD292" w14:textId="77777777" w:rsidR="00626749" w:rsidRDefault="00626749" w:rsidP="00A80873">
            <w:pPr>
              <w:spacing w:after="0" w:afterAutospacing="0"/>
              <w:jc w:val="both"/>
              <w:rPr>
                <w:rFonts w:ascii="Calibri" w:hAnsi="Calibri"/>
                <w:b/>
                <w:bCs/>
                <w:color w:val="000000"/>
                <w:szCs w:val="24"/>
              </w:rPr>
            </w:pPr>
            <w:r>
              <w:rPr>
                <w:b/>
                <w:bCs/>
                <w:color w:val="000000"/>
              </w:rPr>
              <w:t>Location Released</w:t>
            </w:r>
          </w:p>
        </w:tc>
      </w:tr>
      <w:tr w:rsidR="0061389A" w14:paraId="309FD297"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94" w14:textId="77777777" w:rsidR="0061389A" w:rsidRDefault="0061389A" w:rsidP="00A80873">
            <w:pPr>
              <w:spacing w:after="0" w:afterAutospacing="0"/>
              <w:jc w:val="both"/>
              <w:rPr>
                <w:color w:val="000000"/>
              </w:rPr>
            </w:pPr>
            <w:r>
              <w:rPr>
                <w:color w:val="000000"/>
              </w:rPr>
              <w:t>Red raspberry</w:t>
            </w:r>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95" w14:textId="77777777" w:rsidR="0061389A" w:rsidRPr="003A6F03" w:rsidRDefault="0061389A" w:rsidP="00A80873">
            <w:pPr>
              <w:spacing w:after="0" w:afterAutospacing="0"/>
              <w:jc w:val="both"/>
              <w:rPr>
                <w:color w:val="000000" w:themeColor="text1"/>
              </w:rPr>
            </w:pP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96" w14:textId="77777777" w:rsidR="0061389A" w:rsidRDefault="0061389A" w:rsidP="00A80873">
            <w:pPr>
              <w:spacing w:after="0" w:afterAutospacing="0"/>
              <w:jc w:val="both"/>
              <w:rPr>
                <w:color w:val="000000"/>
              </w:rPr>
            </w:pPr>
          </w:p>
        </w:tc>
      </w:tr>
      <w:tr w:rsidR="00E34C31" w14:paraId="309FD29B"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D298" w14:textId="77777777" w:rsidR="00E34C31" w:rsidRDefault="00E34C31" w:rsidP="00A80873">
            <w:pPr>
              <w:spacing w:after="0" w:afterAutospacing="0"/>
              <w:jc w:val="both"/>
              <w:rPr>
                <w:color w:val="000000"/>
              </w:rPr>
            </w:pPr>
            <w:r>
              <w:rPr>
                <w:color w:val="000000"/>
              </w:rPr>
              <w:t>Boyne</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309FD299" w14:textId="77777777" w:rsidR="00E34C31" w:rsidRPr="003A6F03" w:rsidRDefault="00E34C31" w:rsidP="00A80873">
            <w:pPr>
              <w:spacing w:after="0" w:afterAutospacing="0"/>
              <w:jc w:val="both"/>
              <w:rPr>
                <w:color w:val="000000" w:themeColor="text1"/>
              </w:rPr>
            </w:pPr>
            <w:r w:rsidRPr="003A6F03">
              <w:rPr>
                <w:color w:val="000000" w:themeColor="text1"/>
              </w:rPr>
              <w:t>1960 – still grown but very limited acreage</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309FD29A" w14:textId="77777777" w:rsidR="00E34C31" w:rsidRDefault="00E34C31" w:rsidP="00A80873">
            <w:pPr>
              <w:spacing w:after="0" w:afterAutospacing="0"/>
              <w:jc w:val="both"/>
              <w:rPr>
                <w:color w:val="000000"/>
              </w:rPr>
            </w:pPr>
            <w:r>
              <w:rPr>
                <w:color w:val="000000"/>
              </w:rPr>
              <w:t>Manitoba</w:t>
            </w:r>
          </w:p>
        </w:tc>
      </w:tr>
      <w:tr w:rsidR="00E34C31" w14:paraId="309FD29F"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D29C" w14:textId="77777777" w:rsidR="00E34C31" w:rsidRDefault="00E34C31" w:rsidP="00A80873">
            <w:pPr>
              <w:spacing w:after="0" w:afterAutospacing="0"/>
              <w:jc w:val="both"/>
              <w:rPr>
                <w:rFonts w:ascii="Calibri" w:hAnsi="Calibri"/>
                <w:color w:val="000000"/>
                <w:szCs w:val="24"/>
              </w:rPr>
            </w:pPr>
            <w:r>
              <w:rPr>
                <w:color w:val="000000"/>
              </w:rPr>
              <w:t>Canby</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309FD29D" w14:textId="77777777" w:rsidR="00E34C31" w:rsidRPr="003A6F03" w:rsidRDefault="00E34C31" w:rsidP="00A80873">
            <w:pPr>
              <w:spacing w:after="0" w:afterAutospacing="0"/>
              <w:jc w:val="both"/>
              <w:rPr>
                <w:rFonts w:ascii="Calibri" w:hAnsi="Calibri"/>
                <w:color w:val="000000" w:themeColor="text1"/>
                <w:szCs w:val="24"/>
              </w:rPr>
            </w:pPr>
            <w:r w:rsidRPr="003A6F03">
              <w:rPr>
                <w:color w:val="000000" w:themeColor="text1"/>
              </w:rPr>
              <w:t>1953- current</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309FD29E" w14:textId="77777777" w:rsidR="00E34C31" w:rsidRDefault="00E34C31" w:rsidP="00A80873">
            <w:pPr>
              <w:spacing w:after="0" w:afterAutospacing="0"/>
              <w:jc w:val="both"/>
              <w:rPr>
                <w:rFonts w:ascii="Calibri" w:hAnsi="Calibri"/>
                <w:color w:val="000000"/>
                <w:szCs w:val="24"/>
              </w:rPr>
            </w:pPr>
            <w:r>
              <w:rPr>
                <w:color w:val="000000"/>
              </w:rPr>
              <w:t>Oregon</w:t>
            </w:r>
          </w:p>
        </w:tc>
      </w:tr>
      <w:tr w:rsidR="00E34C31" w14:paraId="309FD2A3"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D2A0" w14:textId="77777777" w:rsidR="00E34C31" w:rsidRDefault="00E34C31" w:rsidP="00A80873">
            <w:pPr>
              <w:spacing w:after="0" w:afterAutospacing="0"/>
              <w:jc w:val="both"/>
              <w:rPr>
                <w:rFonts w:ascii="Calibri" w:hAnsi="Calibri"/>
                <w:color w:val="000000"/>
                <w:szCs w:val="24"/>
              </w:rPr>
            </w:pPr>
            <w:r>
              <w:rPr>
                <w:color w:val="000000"/>
              </w:rPr>
              <w:t>Chilliwack</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309FD2A1" w14:textId="77777777" w:rsidR="00E34C31" w:rsidRPr="003A6F03" w:rsidRDefault="00E34C31" w:rsidP="00A80873">
            <w:pPr>
              <w:spacing w:after="0" w:afterAutospacing="0"/>
              <w:jc w:val="both"/>
              <w:rPr>
                <w:rFonts w:ascii="Calibri" w:hAnsi="Calibri"/>
                <w:color w:val="000000" w:themeColor="text1"/>
                <w:szCs w:val="24"/>
              </w:rPr>
            </w:pPr>
            <w:r w:rsidRPr="003A6F03">
              <w:rPr>
                <w:color w:val="000000" w:themeColor="text1"/>
              </w:rPr>
              <w:t>1987-still grown but very limited acreage</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309FD2A2" w14:textId="77777777" w:rsidR="00E34C31" w:rsidRDefault="00E34C31" w:rsidP="00A80873">
            <w:pPr>
              <w:spacing w:after="0" w:afterAutospacing="0"/>
              <w:jc w:val="both"/>
              <w:rPr>
                <w:rFonts w:ascii="Calibri" w:hAnsi="Calibri"/>
                <w:color w:val="000000"/>
                <w:szCs w:val="24"/>
              </w:rPr>
            </w:pPr>
            <w:r>
              <w:rPr>
                <w:color w:val="000000"/>
              </w:rPr>
              <w:t>British Columbia</w:t>
            </w:r>
          </w:p>
        </w:tc>
      </w:tr>
      <w:tr w:rsidR="00E34C31" w14:paraId="309FD2A7"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D2A4" w14:textId="77777777" w:rsidR="00E34C31" w:rsidRDefault="00E34C31" w:rsidP="00A80873">
            <w:pPr>
              <w:spacing w:after="0" w:afterAutospacing="0"/>
              <w:jc w:val="both"/>
              <w:rPr>
                <w:rFonts w:ascii="Calibri" w:hAnsi="Calibri"/>
                <w:color w:val="000000"/>
                <w:szCs w:val="24"/>
              </w:rPr>
            </w:pPr>
            <w:r>
              <w:rPr>
                <w:color w:val="000000"/>
              </w:rPr>
              <w:t>Cuthbert</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309FD2A5" w14:textId="77777777" w:rsidR="00E34C31" w:rsidRPr="003A6F03" w:rsidRDefault="00E34C31" w:rsidP="00A80873">
            <w:pPr>
              <w:spacing w:after="0" w:afterAutospacing="0"/>
              <w:jc w:val="both"/>
              <w:rPr>
                <w:rFonts w:ascii="Calibri" w:hAnsi="Calibri"/>
                <w:color w:val="000000" w:themeColor="text1"/>
                <w:szCs w:val="24"/>
              </w:rPr>
            </w:pPr>
            <w:r w:rsidRPr="003A6F03">
              <w:rPr>
                <w:color w:val="000000" w:themeColor="text1"/>
              </w:rPr>
              <w:t>1865-still very popular in 1925</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309FD2A6" w14:textId="77777777" w:rsidR="00E34C31" w:rsidRDefault="00E34C31" w:rsidP="00A80873">
            <w:pPr>
              <w:spacing w:after="0" w:afterAutospacing="0"/>
              <w:jc w:val="both"/>
              <w:rPr>
                <w:rFonts w:ascii="Calibri" w:hAnsi="Calibri"/>
                <w:color w:val="000000"/>
                <w:szCs w:val="24"/>
              </w:rPr>
            </w:pPr>
            <w:r>
              <w:rPr>
                <w:color w:val="000000"/>
              </w:rPr>
              <w:t>New York</w:t>
            </w:r>
          </w:p>
        </w:tc>
      </w:tr>
      <w:tr w:rsidR="00E34C31" w14:paraId="309FD2AB"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A8" w14:textId="77777777" w:rsidR="00E34C31" w:rsidRDefault="00E34C31" w:rsidP="00A80873">
            <w:pPr>
              <w:spacing w:after="0" w:afterAutospacing="0"/>
              <w:jc w:val="both"/>
              <w:rPr>
                <w:color w:val="000000"/>
              </w:rPr>
            </w:pPr>
            <w:proofErr w:type="spellStart"/>
            <w:r w:rsidRPr="002B4FAC">
              <w:t>Dormanred</w:t>
            </w:r>
            <w:proofErr w:type="spellEnd"/>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A9" w14:textId="77777777" w:rsidR="00E34C31" w:rsidRPr="003A6F03" w:rsidRDefault="00E34C31" w:rsidP="00A80873">
            <w:pPr>
              <w:spacing w:after="0" w:afterAutospacing="0"/>
              <w:jc w:val="both"/>
              <w:rPr>
                <w:color w:val="000000" w:themeColor="text1"/>
              </w:rPr>
            </w:pPr>
            <w:r w:rsidRPr="002B4FAC">
              <w:t>1972- current but small and not really a red raspberry; grown in low chill areas</w:t>
            </w: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AA" w14:textId="77777777" w:rsidR="00E34C31" w:rsidRDefault="00E34C31" w:rsidP="00A80873">
            <w:pPr>
              <w:spacing w:after="0" w:afterAutospacing="0"/>
              <w:jc w:val="both"/>
              <w:rPr>
                <w:color w:val="000000"/>
              </w:rPr>
            </w:pPr>
            <w:r w:rsidRPr="002B4FAC">
              <w:t>Mississippi</w:t>
            </w:r>
          </w:p>
        </w:tc>
      </w:tr>
      <w:tr w:rsidR="00E34C31" w14:paraId="309FD2AF"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AC" w14:textId="77777777" w:rsidR="00E34C31" w:rsidRDefault="00E34C31" w:rsidP="00A80873">
            <w:pPr>
              <w:spacing w:after="0" w:afterAutospacing="0"/>
              <w:jc w:val="both"/>
              <w:rPr>
                <w:color w:val="000000"/>
              </w:rPr>
            </w:pPr>
            <w:proofErr w:type="spellStart"/>
            <w:r>
              <w:rPr>
                <w:rFonts w:eastAsiaTheme="minorEastAsia"/>
                <w:szCs w:val="24"/>
              </w:rPr>
              <w:t>Fallgold</w:t>
            </w:r>
            <w:proofErr w:type="spellEnd"/>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AD" w14:textId="77777777" w:rsidR="00E34C31" w:rsidRPr="003A6F03" w:rsidRDefault="00E34C31" w:rsidP="00A80873">
            <w:pPr>
              <w:spacing w:after="0" w:afterAutospacing="0"/>
              <w:jc w:val="both"/>
              <w:rPr>
                <w:color w:val="000000" w:themeColor="text1"/>
              </w:rPr>
            </w:pPr>
            <w:r>
              <w:rPr>
                <w:rFonts w:eastAsiaTheme="minorEastAsia"/>
                <w:color w:val="000000" w:themeColor="text1"/>
                <w:szCs w:val="24"/>
              </w:rPr>
              <w:t>1967 – currently in production</w:t>
            </w: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AE" w14:textId="77777777" w:rsidR="00E34C31" w:rsidRDefault="00E34C31" w:rsidP="00A80873">
            <w:pPr>
              <w:spacing w:after="0" w:afterAutospacing="0"/>
              <w:jc w:val="both"/>
              <w:rPr>
                <w:color w:val="000000"/>
              </w:rPr>
            </w:pPr>
            <w:r>
              <w:rPr>
                <w:rFonts w:eastAsiaTheme="minorEastAsia"/>
                <w:szCs w:val="24"/>
              </w:rPr>
              <w:t>New Hampshire</w:t>
            </w:r>
          </w:p>
        </w:tc>
      </w:tr>
      <w:tr w:rsidR="00E34C31" w14:paraId="309FD2B3"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B0" w14:textId="77777777" w:rsidR="00E34C31" w:rsidRDefault="00E34C31" w:rsidP="00A80873">
            <w:pPr>
              <w:spacing w:after="0" w:afterAutospacing="0"/>
              <w:jc w:val="both"/>
              <w:rPr>
                <w:color w:val="000000"/>
              </w:rPr>
            </w:pPr>
            <w:proofErr w:type="spellStart"/>
            <w:r>
              <w:rPr>
                <w:color w:val="000000"/>
              </w:rPr>
              <w:t>Goldenwest</w:t>
            </w:r>
            <w:proofErr w:type="spellEnd"/>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B1" w14:textId="77777777" w:rsidR="00E34C31" w:rsidRPr="003A6F03" w:rsidRDefault="00E34C31" w:rsidP="00A80873">
            <w:pPr>
              <w:spacing w:after="0" w:afterAutospacing="0"/>
              <w:jc w:val="both"/>
              <w:rPr>
                <w:color w:val="000000" w:themeColor="text1"/>
              </w:rPr>
            </w:pPr>
            <w:r w:rsidRPr="003A6F03">
              <w:rPr>
                <w:color w:val="000000" w:themeColor="text1"/>
              </w:rPr>
              <w:t xml:space="preserve">1953 </w:t>
            </w:r>
            <w:r>
              <w:rPr>
                <w:color w:val="000000" w:themeColor="text1"/>
              </w:rPr>
              <w:t>– currently in production</w:t>
            </w: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B2" w14:textId="77777777" w:rsidR="00E34C31" w:rsidRDefault="00E34C31" w:rsidP="00A80873">
            <w:pPr>
              <w:spacing w:after="0" w:afterAutospacing="0"/>
              <w:jc w:val="both"/>
              <w:rPr>
                <w:color w:val="000000"/>
              </w:rPr>
            </w:pPr>
            <w:r>
              <w:rPr>
                <w:color w:val="000000"/>
              </w:rPr>
              <w:t>Washington</w:t>
            </w:r>
          </w:p>
        </w:tc>
      </w:tr>
      <w:tr w:rsidR="00E34C31" w14:paraId="309FD2B7"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D2B4" w14:textId="77777777" w:rsidR="00E34C31" w:rsidRDefault="00E34C31" w:rsidP="00A80873">
            <w:pPr>
              <w:spacing w:after="0" w:afterAutospacing="0"/>
              <w:jc w:val="both"/>
              <w:rPr>
                <w:rFonts w:ascii="Calibri" w:hAnsi="Calibri"/>
                <w:color w:val="000000"/>
                <w:szCs w:val="24"/>
              </w:rPr>
            </w:pPr>
            <w:r>
              <w:rPr>
                <w:color w:val="000000"/>
              </w:rPr>
              <w:t>Heritage</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309FD2B5" w14:textId="77777777" w:rsidR="00E34C31" w:rsidRPr="003A6F03" w:rsidRDefault="00E34C31" w:rsidP="00A80873">
            <w:pPr>
              <w:spacing w:after="0" w:afterAutospacing="0"/>
              <w:jc w:val="both"/>
              <w:rPr>
                <w:rFonts w:ascii="Calibri" w:hAnsi="Calibri"/>
                <w:color w:val="000000" w:themeColor="text1"/>
                <w:szCs w:val="24"/>
              </w:rPr>
            </w:pPr>
            <w:r w:rsidRPr="003A6F03">
              <w:rPr>
                <w:color w:val="000000" w:themeColor="text1"/>
              </w:rPr>
              <w:t>1969</w:t>
            </w:r>
            <w:r w:rsidR="001A3741">
              <w:rPr>
                <w:color w:val="000000" w:themeColor="text1"/>
              </w:rPr>
              <w:t xml:space="preserve"> </w:t>
            </w:r>
            <w:r w:rsidR="001A3741">
              <w:rPr>
                <w:rFonts w:eastAsiaTheme="minorEastAsia"/>
                <w:color w:val="000000" w:themeColor="text1"/>
                <w:szCs w:val="24"/>
              </w:rPr>
              <w:t>–</w:t>
            </w:r>
            <w:r w:rsidR="001A3741">
              <w:rPr>
                <w:color w:val="000000" w:themeColor="text1"/>
              </w:rPr>
              <w:t xml:space="preserve"> </w:t>
            </w:r>
            <w:r w:rsidRPr="003A6F03">
              <w:rPr>
                <w:color w:val="000000" w:themeColor="text1"/>
              </w:rPr>
              <w:t>current</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309FD2B6" w14:textId="77777777" w:rsidR="00E34C31" w:rsidRDefault="00E34C31" w:rsidP="00A80873">
            <w:pPr>
              <w:spacing w:after="0" w:afterAutospacing="0"/>
              <w:jc w:val="both"/>
              <w:rPr>
                <w:rFonts w:ascii="Calibri" w:hAnsi="Calibri"/>
                <w:color w:val="000000"/>
                <w:szCs w:val="24"/>
              </w:rPr>
            </w:pPr>
            <w:r>
              <w:rPr>
                <w:color w:val="000000"/>
              </w:rPr>
              <w:t>New York</w:t>
            </w:r>
          </w:p>
        </w:tc>
      </w:tr>
      <w:tr w:rsidR="00E34C31" w14:paraId="309FD2BB"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B8" w14:textId="77777777" w:rsidR="00E34C31" w:rsidRDefault="00E34C31" w:rsidP="00A80873">
            <w:pPr>
              <w:spacing w:after="0" w:afterAutospacing="0"/>
              <w:jc w:val="both"/>
              <w:rPr>
                <w:color w:val="000000"/>
              </w:rPr>
            </w:pPr>
            <w:r w:rsidRPr="002B4FAC">
              <w:t>Mandarin</w:t>
            </w:r>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B9" w14:textId="77777777" w:rsidR="00E34C31" w:rsidRPr="003A6F03" w:rsidRDefault="00E34C31" w:rsidP="00A80873">
            <w:pPr>
              <w:spacing w:after="0" w:afterAutospacing="0"/>
              <w:jc w:val="both"/>
              <w:rPr>
                <w:color w:val="000000" w:themeColor="text1"/>
              </w:rPr>
            </w:pPr>
            <w:r w:rsidRPr="002B4FAC">
              <w:t>1955 – current but small, for the Southern States of the United States</w:t>
            </w: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BA" w14:textId="77777777" w:rsidR="00E34C31" w:rsidRDefault="00E34C31" w:rsidP="00A80873">
            <w:pPr>
              <w:spacing w:after="0" w:afterAutospacing="0"/>
              <w:jc w:val="both"/>
              <w:rPr>
                <w:color w:val="000000"/>
              </w:rPr>
            </w:pPr>
            <w:r w:rsidRPr="002B4FAC">
              <w:t>North Carolina</w:t>
            </w:r>
          </w:p>
        </w:tc>
      </w:tr>
      <w:tr w:rsidR="001A3741" w14:paraId="309FD2BF"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BC" w14:textId="77777777" w:rsidR="001A3741" w:rsidRPr="002B4FAC" w:rsidRDefault="001A3741" w:rsidP="00A80873">
            <w:pPr>
              <w:spacing w:after="0" w:afterAutospacing="0"/>
              <w:jc w:val="both"/>
            </w:pPr>
            <w:r>
              <w:t>Meeker</w:t>
            </w:r>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BD" w14:textId="77777777" w:rsidR="001A3741" w:rsidRPr="002B4FAC" w:rsidRDefault="001A3741" w:rsidP="00A80873">
            <w:pPr>
              <w:spacing w:after="0" w:afterAutospacing="0"/>
              <w:jc w:val="both"/>
            </w:pPr>
            <w:r>
              <w:t>1967 – current</w:t>
            </w: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BE" w14:textId="77777777" w:rsidR="001A3741" w:rsidRPr="002B4FAC" w:rsidRDefault="001A3741" w:rsidP="00A80873">
            <w:pPr>
              <w:spacing w:after="0" w:afterAutospacing="0"/>
              <w:jc w:val="both"/>
            </w:pPr>
            <w:r>
              <w:t>Washington</w:t>
            </w:r>
          </w:p>
        </w:tc>
      </w:tr>
      <w:tr w:rsidR="00E34C31" w14:paraId="309FD2C3"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D2C0" w14:textId="77777777" w:rsidR="00E34C31" w:rsidRDefault="00E34C31" w:rsidP="00A80873">
            <w:pPr>
              <w:spacing w:after="0" w:afterAutospacing="0"/>
              <w:jc w:val="both"/>
              <w:rPr>
                <w:rFonts w:ascii="Calibri" w:hAnsi="Calibri"/>
                <w:color w:val="000000"/>
                <w:szCs w:val="24"/>
              </w:rPr>
            </w:pPr>
            <w:proofErr w:type="spellStart"/>
            <w:r>
              <w:rPr>
                <w:color w:val="000000"/>
              </w:rPr>
              <w:t>Tulameen</w:t>
            </w:r>
            <w:proofErr w:type="spellEnd"/>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309FD2C1" w14:textId="77777777" w:rsidR="00E34C31" w:rsidRPr="003A6F03" w:rsidRDefault="00E34C31" w:rsidP="00A80873">
            <w:pPr>
              <w:spacing w:after="0" w:afterAutospacing="0"/>
              <w:jc w:val="both"/>
              <w:rPr>
                <w:rFonts w:ascii="Calibri" w:hAnsi="Calibri"/>
                <w:color w:val="000000" w:themeColor="text1"/>
                <w:szCs w:val="24"/>
              </w:rPr>
            </w:pPr>
            <w:r w:rsidRPr="003A6F03">
              <w:rPr>
                <w:color w:val="000000" w:themeColor="text1"/>
              </w:rPr>
              <w:t>1989</w:t>
            </w:r>
            <w:r w:rsidR="001A3741">
              <w:t xml:space="preserve"> – </w:t>
            </w:r>
            <w:r w:rsidRPr="003A6F03">
              <w:rPr>
                <w:color w:val="000000" w:themeColor="text1"/>
              </w:rPr>
              <w:t>current</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309FD2C2" w14:textId="77777777" w:rsidR="00E34C31" w:rsidRDefault="00E34C31" w:rsidP="00A80873">
            <w:pPr>
              <w:spacing w:after="0" w:afterAutospacing="0"/>
              <w:jc w:val="both"/>
              <w:rPr>
                <w:rFonts w:ascii="Calibri" w:hAnsi="Calibri"/>
                <w:color w:val="000000"/>
                <w:szCs w:val="24"/>
              </w:rPr>
            </w:pPr>
            <w:r>
              <w:rPr>
                <w:color w:val="000000"/>
              </w:rPr>
              <w:t>British Columbia</w:t>
            </w:r>
          </w:p>
        </w:tc>
      </w:tr>
      <w:tr w:rsidR="00E34C31" w14:paraId="309FD2C7"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C4" w14:textId="77777777" w:rsidR="00E34C31" w:rsidRPr="002B4FAC" w:rsidRDefault="00E34C31" w:rsidP="00A80873">
            <w:pPr>
              <w:spacing w:after="0" w:afterAutospacing="0"/>
              <w:jc w:val="both"/>
            </w:pPr>
            <w:r>
              <w:t>Willamette</w:t>
            </w:r>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C5" w14:textId="77777777" w:rsidR="00E34C31" w:rsidRPr="002B4FAC" w:rsidRDefault="00E34C31" w:rsidP="00A80873">
            <w:pPr>
              <w:spacing w:after="0" w:afterAutospacing="0"/>
              <w:jc w:val="both"/>
            </w:pPr>
            <w:r>
              <w:t>1944 – current especially in Serbia</w:t>
            </w: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C6" w14:textId="77777777" w:rsidR="00E34C31" w:rsidRPr="002B4FAC" w:rsidRDefault="00E34C31" w:rsidP="00E34C31">
            <w:pPr>
              <w:spacing w:after="0" w:afterAutospacing="0"/>
              <w:jc w:val="both"/>
            </w:pPr>
            <w:r>
              <w:t>Oregon</w:t>
            </w:r>
          </w:p>
        </w:tc>
      </w:tr>
      <w:tr w:rsidR="0061389A" w14:paraId="309FD2CB"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C8" w14:textId="77777777" w:rsidR="0061389A" w:rsidRDefault="0061389A" w:rsidP="00A80873">
            <w:pPr>
              <w:spacing w:after="0" w:afterAutospacing="0"/>
              <w:jc w:val="both"/>
              <w:rPr>
                <w:color w:val="000000"/>
              </w:rPr>
            </w:pPr>
            <w:r>
              <w:rPr>
                <w:color w:val="000000"/>
              </w:rPr>
              <w:t>Blackberry</w:t>
            </w:r>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C9" w14:textId="77777777" w:rsidR="0061389A" w:rsidRPr="003A6F03" w:rsidRDefault="0061389A" w:rsidP="00A80873">
            <w:pPr>
              <w:spacing w:after="0" w:afterAutospacing="0"/>
              <w:jc w:val="both"/>
              <w:rPr>
                <w:color w:val="000000" w:themeColor="text1"/>
              </w:rPr>
            </w:pP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CA" w14:textId="77777777" w:rsidR="0061389A" w:rsidRDefault="0061389A" w:rsidP="00A80873">
            <w:pPr>
              <w:spacing w:after="0" w:afterAutospacing="0"/>
              <w:jc w:val="both"/>
              <w:rPr>
                <w:color w:val="000000"/>
              </w:rPr>
            </w:pPr>
          </w:p>
        </w:tc>
      </w:tr>
      <w:tr w:rsidR="00626749" w14:paraId="309FD2CF"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D2CC" w14:textId="77777777" w:rsidR="00626749" w:rsidRDefault="00626749" w:rsidP="00A80873">
            <w:pPr>
              <w:spacing w:after="0" w:afterAutospacing="0"/>
              <w:jc w:val="both"/>
              <w:rPr>
                <w:rFonts w:ascii="Calibri" w:hAnsi="Calibri"/>
                <w:color w:val="000000"/>
                <w:szCs w:val="24"/>
              </w:rPr>
            </w:pPr>
            <w:r>
              <w:rPr>
                <w:color w:val="000000"/>
              </w:rPr>
              <w:t>Chester Thornless</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309FD2CD" w14:textId="77777777" w:rsidR="00626749" w:rsidRPr="003A6F03" w:rsidRDefault="00626749" w:rsidP="00A80873">
            <w:pPr>
              <w:spacing w:after="0" w:afterAutospacing="0"/>
              <w:jc w:val="both"/>
              <w:rPr>
                <w:rFonts w:ascii="Calibri" w:hAnsi="Calibri"/>
                <w:color w:val="000000" w:themeColor="text1"/>
                <w:szCs w:val="24"/>
              </w:rPr>
            </w:pPr>
            <w:r w:rsidRPr="003A6F03">
              <w:rPr>
                <w:color w:val="000000" w:themeColor="text1"/>
              </w:rPr>
              <w:t>1985</w:t>
            </w:r>
            <w:r w:rsidR="0013687A" w:rsidRPr="003A6F03">
              <w:rPr>
                <w:color w:val="000000" w:themeColor="text1"/>
              </w:rPr>
              <w:t xml:space="preserve"> – </w:t>
            </w:r>
            <w:r w:rsidRPr="003A6F03">
              <w:rPr>
                <w:color w:val="000000" w:themeColor="text1"/>
              </w:rPr>
              <w:t>current</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309FD2CE" w14:textId="77777777" w:rsidR="00626749" w:rsidRDefault="00E34C31" w:rsidP="00A80873">
            <w:pPr>
              <w:spacing w:after="0" w:afterAutospacing="0"/>
              <w:jc w:val="both"/>
              <w:rPr>
                <w:rFonts w:ascii="Calibri" w:hAnsi="Calibri"/>
                <w:color w:val="000000"/>
                <w:szCs w:val="24"/>
              </w:rPr>
            </w:pPr>
            <w:r>
              <w:rPr>
                <w:color w:val="000000"/>
              </w:rPr>
              <w:t xml:space="preserve"> Maryland</w:t>
            </w:r>
          </w:p>
        </w:tc>
      </w:tr>
      <w:tr w:rsidR="00E34C31" w14:paraId="309FD2D3"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D2D0" w14:textId="77777777" w:rsidR="00E34C31" w:rsidRDefault="00E34C31" w:rsidP="00A80873">
            <w:pPr>
              <w:spacing w:after="0" w:afterAutospacing="0"/>
              <w:jc w:val="both"/>
              <w:rPr>
                <w:rFonts w:ascii="Calibri" w:hAnsi="Calibri"/>
                <w:color w:val="000000"/>
                <w:szCs w:val="24"/>
              </w:rPr>
            </w:pPr>
            <w:r>
              <w:rPr>
                <w:color w:val="000000"/>
              </w:rPr>
              <w:t>Marion</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309FD2D1" w14:textId="77777777" w:rsidR="00E34C31" w:rsidRPr="003A6F03" w:rsidRDefault="00E34C31" w:rsidP="00A80873">
            <w:pPr>
              <w:spacing w:after="0" w:afterAutospacing="0"/>
              <w:jc w:val="both"/>
              <w:rPr>
                <w:rFonts w:ascii="Calibri" w:hAnsi="Calibri"/>
                <w:color w:val="000000" w:themeColor="text1"/>
                <w:szCs w:val="24"/>
              </w:rPr>
            </w:pPr>
            <w:r w:rsidRPr="003A6F03">
              <w:rPr>
                <w:color w:val="000000" w:themeColor="text1"/>
              </w:rPr>
              <w:t>1956</w:t>
            </w:r>
            <w:r w:rsidR="0013687A" w:rsidRPr="003A6F03">
              <w:rPr>
                <w:color w:val="000000" w:themeColor="text1"/>
              </w:rPr>
              <w:t xml:space="preserve"> – </w:t>
            </w:r>
            <w:r w:rsidRPr="003A6F03">
              <w:rPr>
                <w:color w:val="000000" w:themeColor="text1"/>
              </w:rPr>
              <w:t>current particularly in Oregon</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309FD2D2" w14:textId="77777777" w:rsidR="00E34C31" w:rsidRDefault="00E34C31" w:rsidP="00A80873">
            <w:pPr>
              <w:spacing w:after="0" w:afterAutospacing="0"/>
              <w:jc w:val="both"/>
              <w:rPr>
                <w:rFonts w:ascii="Calibri" w:hAnsi="Calibri"/>
                <w:color w:val="000000"/>
                <w:szCs w:val="24"/>
              </w:rPr>
            </w:pPr>
            <w:r>
              <w:rPr>
                <w:color w:val="000000"/>
              </w:rPr>
              <w:t>Oregon</w:t>
            </w:r>
          </w:p>
        </w:tc>
      </w:tr>
      <w:tr w:rsidR="00E34C31" w14:paraId="309FD2D7"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D4" w14:textId="77777777" w:rsidR="00E34C31" w:rsidRDefault="00E34C31" w:rsidP="00A80873">
            <w:pPr>
              <w:spacing w:after="0" w:afterAutospacing="0"/>
              <w:jc w:val="both"/>
              <w:rPr>
                <w:color w:val="000000"/>
              </w:rPr>
            </w:pPr>
            <w:proofErr w:type="spellStart"/>
            <w:r>
              <w:rPr>
                <w:color w:val="000000"/>
              </w:rPr>
              <w:t>Olallie</w:t>
            </w:r>
            <w:proofErr w:type="spellEnd"/>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D5" w14:textId="77777777" w:rsidR="00E34C31" w:rsidRPr="003A6F03" w:rsidRDefault="00E34C31" w:rsidP="00A80873">
            <w:pPr>
              <w:spacing w:after="0" w:afterAutospacing="0"/>
              <w:jc w:val="both"/>
              <w:rPr>
                <w:color w:val="000000" w:themeColor="text1"/>
              </w:rPr>
            </w:pPr>
            <w:r>
              <w:rPr>
                <w:color w:val="000000" w:themeColor="text1"/>
              </w:rPr>
              <w:t>1944</w:t>
            </w:r>
            <w:r w:rsidR="0013687A" w:rsidRPr="003A6F03">
              <w:rPr>
                <w:color w:val="000000" w:themeColor="text1"/>
              </w:rPr>
              <w:t xml:space="preserve"> – </w:t>
            </w:r>
            <w:r>
              <w:rPr>
                <w:color w:val="000000" w:themeColor="text1"/>
              </w:rPr>
              <w:t>present, small acreage in California</w:t>
            </w: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D6" w14:textId="77777777" w:rsidR="00E34C31" w:rsidRDefault="00E34C31" w:rsidP="00A80873">
            <w:pPr>
              <w:spacing w:after="0" w:afterAutospacing="0"/>
              <w:jc w:val="both"/>
              <w:rPr>
                <w:color w:val="000000"/>
              </w:rPr>
            </w:pPr>
            <w:r>
              <w:rPr>
                <w:color w:val="000000"/>
              </w:rPr>
              <w:t>Oregon</w:t>
            </w:r>
          </w:p>
        </w:tc>
      </w:tr>
      <w:tr w:rsidR="00E34C31" w14:paraId="309FD2DB"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D8" w14:textId="77777777" w:rsidR="00E34C31" w:rsidRDefault="00E34C31" w:rsidP="00A80873">
            <w:pPr>
              <w:spacing w:after="0" w:afterAutospacing="0"/>
              <w:jc w:val="both"/>
              <w:rPr>
                <w:color w:val="000000"/>
              </w:rPr>
            </w:pPr>
            <w:proofErr w:type="spellStart"/>
            <w:r>
              <w:rPr>
                <w:color w:val="000000"/>
              </w:rPr>
              <w:t>Thornfree</w:t>
            </w:r>
            <w:proofErr w:type="spellEnd"/>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D9" w14:textId="77777777" w:rsidR="00E34C31" w:rsidRPr="003A6F03" w:rsidRDefault="00E34C31" w:rsidP="00A80873">
            <w:pPr>
              <w:spacing w:after="0" w:afterAutospacing="0"/>
              <w:jc w:val="both"/>
              <w:rPr>
                <w:color w:val="000000" w:themeColor="text1"/>
              </w:rPr>
            </w:pPr>
            <w:r>
              <w:rPr>
                <w:color w:val="000000" w:themeColor="text1"/>
              </w:rPr>
              <w:t>1966</w:t>
            </w:r>
            <w:r w:rsidR="0013687A" w:rsidRPr="003A6F03">
              <w:rPr>
                <w:color w:val="000000" w:themeColor="text1"/>
              </w:rPr>
              <w:t xml:space="preserve"> – </w:t>
            </w:r>
            <w:r>
              <w:rPr>
                <w:color w:val="000000" w:themeColor="text1"/>
              </w:rPr>
              <w:t>present, particularly popular in Serbia</w:t>
            </w: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DA" w14:textId="77777777" w:rsidR="00E34C31" w:rsidRDefault="00E34C31" w:rsidP="00A80873">
            <w:pPr>
              <w:spacing w:after="0" w:afterAutospacing="0"/>
              <w:jc w:val="both"/>
              <w:rPr>
                <w:color w:val="000000"/>
              </w:rPr>
            </w:pPr>
            <w:r>
              <w:rPr>
                <w:color w:val="000000"/>
              </w:rPr>
              <w:t>Maryland</w:t>
            </w:r>
          </w:p>
        </w:tc>
      </w:tr>
      <w:tr w:rsidR="00E34C31" w14:paraId="309FD2DF"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DC" w14:textId="77777777" w:rsidR="00E34C31" w:rsidRDefault="00E34C31" w:rsidP="00A80873">
            <w:pPr>
              <w:spacing w:after="0" w:afterAutospacing="0"/>
              <w:jc w:val="both"/>
              <w:rPr>
                <w:color w:val="000000"/>
              </w:rPr>
            </w:pPr>
            <w:r>
              <w:rPr>
                <w:color w:val="000000"/>
              </w:rPr>
              <w:t>Black raspberry</w:t>
            </w:r>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DD" w14:textId="77777777" w:rsidR="00E34C31" w:rsidRPr="003A6F03" w:rsidRDefault="00E34C31" w:rsidP="00A80873">
            <w:pPr>
              <w:spacing w:after="0" w:afterAutospacing="0"/>
              <w:jc w:val="both"/>
              <w:rPr>
                <w:color w:val="000000" w:themeColor="text1"/>
              </w:rPr>
            </w:pP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DE" w14:textId="77777777" w:rsidR="00E34C31" w:rsidRDefault="00E34C31" w:rsidP="00A80873">
            <w:pPr>
              <w:spacing w:after="0" w:afterAutospacing="0"/>
              <w:jc w:val="both"/>
              <w:rPr>
                <w:color w:val="000000"/>
              </w:rPr>
            </w:pPr>
          </w:p>
        </w:tc>
      </w:tr>
      <w:tr w:rsidR="00B77F65" w14:paraId="309FD2E3"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FD2E0" w14:textId="77777777" w:rsidR="00B77F65" w:rsidRDefault="00B77F65" w:rsidP="00A80873">
            <w:pPr>
              <w:spacing w:after="0" w:afterAutospacing="0"/>
              <w:jc w:val="both"/>
              <w:rPr>
                <w:color w:val="000000"/>
              </w:rPr>
            </w:pPr>
            <w:r>
              <w:rPr>
                <w:color w:val="000000"/>
              </w:rPr>
              <w:lastRenderedPageBreak/>
              <w:t>Jewel</w:t>
            </w:r>
          </w:p>
        </w:tc>
        <w:tc>
          <w:tcPr>
            <w:tcW w:w="4480" w:type="dxa"/>
            <w:tcBorders>
              <w:top w:val="nil"/>
              <w:left w:val="nil"/>
              <w:bottom w:val="single" w:sz="8" w:space="0" w:color="auto"/>
              <w:right w:val="single" w:sz="8" w:space="0" w:color="auto"/>
            </w:tcBorders>
            <w:tcMar>
              <w:top w:w="0" w:type="dxa"/>
              <w:left w:w="108" w:type="dxa"/>
              <w:bottom w:w="0" w:type="dxa"/>
              <w:right w:w="108" w:type="dxa"/>
            </w:tcMar>
          </w:tcPr>
          <w:p w14:paraId="309FD2E1" w14:textId="77777777" w:rsidR="00B77F65" w:rsidRPr="003A6F03" w:rsidRDefault="00B77F65" w:rsidP="00A80873">
            <w:pPr>
              <w:spacing w:after="0" w:afterAutospacing="0"/>
              <w:jc w:val="both"/>
              <w:rPr>
                <w:color w:val="000000" w:themeColor="text1"/>
              </w:rPr>
            </w:pPr>
            <w:r>
              <w:rPr>
                <w:color w:val="000000" w:themeColor="text1"/>
              </w:rPr>
              <w:t>1973</w:t>
            </w:r>
            <w:r w:rsidR="0013687A" w:rsidRPr="003A6F03">
              <w:rPr>
                <w:color w:val="000000" w:themeColor="text1"/>
              </w:rPr>
              <w:t xml:space="preserve"> – </w:t>
            </w:r>
            <w:r>
              <w:rPr>
                <w:color w:val="000000" w:themeColor="text1"/>
              </w:rPr>
              <w:t>currently in production</w:t>
            </w: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309FD2E2" w14:textId="77777777" w:rsidR="00B77F65" w:rsidRDefault="00B77F65" w:rsidP="00A80873">
            <w:pPr>
              <w:spacing w:after="0" w:afterAutospacing="0"/>
              <w:jc w:val="both"/>
              <w:rPr>
                <w:color w:val="000000"/>
              </w:rPr>
            </w:pPr>
            <w:r>
              <w:rPr>
                <w:color w:val="000000"/>
              </w:rPr>
              <w:t>New York</w:t>
            </w:r>
          </w:p>
        </w:tc>
      </w:tr>
      <w:tr w:rsidR="00E34C31" w14:paraId="309FD2E7" w14:textId="77777777" w:rsidTr="003A6F03">
        <w:trPr>
          <w:trHeight w:val="31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D2E4" w14:textId="77777777" w:rsidR="00E34C31" w:rsidRDefault="00E34C31" w:rsidP="00A80873">
            <w:pPr>
              <w:spacing w:after="0" w:afterAutospacing="0"/>
              <w:jc w:val="both"/>
              <w:rPr>
                <w:rFonts w:ascii="Calibri" w:hAnsi="Calibri"/>
                <w:color w:val="000000"/>
                <w:szCs w:val="24"/>
              </w:rPr>
            </w:pPr>
            <w:r>
              <w:rPr>
                <w:color w:val="000000"/>
              </w:rPr>
              <w:t>Munger</w:t>
            </w:r>
          </w:p>
        </w:tc>
        <w:tc>
          <w:tcPr>
            <w:tcW w:w="4480" w:type="dxa"/>
            <w:tcBorders>
              <w:top w:val="nil"/>
              <w:left w:val="nil"/>
              <w:bottom w:val="single" w:sz="8" w:space="0" w:color="auto"/>
              <w:right w:val="single" w:sz="8" w:space="0" w:color="auto"/>
            </w:tcBorders>
            <w:tcMar>
              <w:top w:w="0" w:type="dxa"/>
              <w:left w:w="108" w:type="dxa"/>
              <w:bottom w:w="0" w:type="dxa"/>
              <w:right w:w="108" w:type="dxa"/>
            </w:tcMar>
            <w:hideMark/>
          </w:tcPr>
          <w:p w14:paraId="309FD2E5" w14:textId="77777777" w:rsidR="00E34C31" w:rsidRPr="003A6F03" w:rsidRDefault="00E34C31" w:rsidP="00A80873">
            <w:pPr>
              <w:spacing w:after="0" w:afterAutospacing="0"/>
              <w:jc w:val="both"/>
              <w:rPr>
                <w:rFonts w:ascii="Calibri" w:hAnsi="Calibri"/>
                <w:color w:val="000000" w:themeColor="text1"/>
                <w:szCs w:val="24"/>
              </w:rPr>
            </w:pPr>
            <w:r w:rsidRPr="003A6F03">
              <w:rPr>
                <w:color w:val="000000" w:themeColor="text1"/>
              </w:rPr>
              <w:t>1897 – current</w:t>
            </w:r>
            <w:r>
              <w:rPr>
                <w:color w:val="000000" w:themeColor="text1"/>
              </w:rPr>
              <w:t>ly in production</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309FD2E6" w14:textId="77777777" w:rsidR="00E34C31" w:rsidRDefault="00E34C31" w:rsidP="00A80873">
            <w:pPr>
              <w:spacing w:after="0" w:afterAutospacing="0"/>
              <w:jc w:val="both"/>
              <w:rPr>
                <w:rFonts w:ascii="Calibri" w:hAnsi="Calibri"/>
                <w:color w:val="000000"/>
                <w:szCs w:val="24"/>
              </w:rPr>
            </w:pPr>
            <w:r>
              <w:rPr>
                <w:color w:val="000000"/>
              </w:rPr>
              <w:t>Ohio</w:t>
            </w:r>
          </w:p>
        </w:tc>
      </w:tr>
    </w:tbl>
    <w:p w14:paraId="309FD2E8" w14:textId="77777777" w:rsidR="0011242E" w:rsidRDefault="0011242E" w:rsidP="008C6503">
      <w:pPr>
        <w:spacing w:after="0" w:afterAutospacing="0"/>
        <w:jc w:val="both"/>
        <w:rPr>
          <w:rFonts w:ascii="Times-Roman" w:hAnsi="Times-Roman" w:cs="Times-Roman"/>
          <w:sz w:val="20"/>
        </w:rPr>
      </w:pPr>
    </w:p>
    <w:p w14:paraId="309FD2E9" w14:textId="77777777" w:rsidR="006E4D43" w:rsidRPr="00A302A1" w:rsidRDefault="00A302A1" w:rsidP="008C6503">
      <w:pPr>
        <w:pStyle w:val="PlainText"/>
        <w:jc w:val="both"/>
        <w:rPr>
          <w:rFonts w:ascii="Times New Roman" w:hAnsi="Times New Roman" w:cs="Times New Roman"/>
          <w:b/>
          <w:sz w:val="24"/>
          <w:szCs w:val="24"/>
        </w:rPr>
      </w:pPr>
      <w:r w:rsidRPr="00A302A1">
        <w:rPr>
          <w:rFonts w:ascii="Times New Roman" w:hAnsi="Times New Roman" w:cs="Times New Roman"/>
          <w:b/>
          <w:sz w:val="24"/>
          <w:szCs w:val="24"/>
        </w:rPr>
        <w:t xml:space="preserve">Biotechnology in </w:t>
      </w:r>
      <w:r w:rsidR="00AA389F" w:rsidRPr="00AA389F">
        <w:rPr>
          <w:rFonts w:ascii="Times New Roman" w:hAnsi="Times New Roman" w:cs="Times New Roman"/>
          <w:b/>
          <w:i/>
          <w:sz w:val="24"/>
          <w:szCs w:val="24"/>
        </w:rPr>
        <w:t>Rubus</w:t>
      </w:r>
      <w:r w:rsidRPr="00A302A1">
        <w:rPr>
          <w:rFonts w:ascii="Times New Roman" w:hAnsi="Times New Roman" w:cs="Times New Roman"/>
          <w:b/>
          <w:sz w:val="24"/>
          <w:szCs w:val="24"/>
        </w:rPr>
        <w:t xml:space="preserve"> breeding</w:t>
      </w:r>
    </w:p>
    <w:p w14:paraId="309FD2EA" w14:textId="77777777" w:rsidR="006E4D43" w:rsidRPr="006F7187" w:rsidRDefault="006E4D43" w:rsidP="008C6503">
      <w:pPr>
        <w:pStyle w:val="PlainText"/>
        <w:jc w:val="both"/>
        <w:rPr>
          <w:rFonts w:ascii="Times New Roman" w:hAnsi="Times New Roman" w:cs="Times New Roman"/>
          <w:sz w:val="24"/>
          <w:szCs w:val="24"/>
        </w:rPr>
      </w:pPr>
      <w:r w:rsidRPr="006F7187">
        <w:rPr>
          <w:rFonts w:ascii="Times New Roman" w:hAnsi="Times New Roman" w:cs="Times New Roman"/>
          <w:sz w:val="24"/>
          <w:szCs w:val="24"/>
        </w:rPr>
        <w:t xml:space="preserve">The potential for positive application of biotechnology to </w:t>
      </w:r>
      <w:r w:rsidR="004D789C" w:rsidRPr="00AA389F">
        <w:rPr>
          <w:rFonts w:ascii="Times New Roman" w:hAnsi="Times New Roman" w:cs="Times New Roman"/>
          <w:i/>
          <w:sz w:val="24"/>
          <w:szCs w:val="24"/>
        </w:rPr>
        <w:t>Rubus</w:t>
      </w:r>
      <w:r w:rsidR="004D789C">
        <w:rPr>
          <w:rFonts w:ascii="Times New Roman" w:hAnsi="Times New Roman" w:cs="Times New Roman"/>
          <w:i/>
          <w:sz w:val="24"/>
          <w:szCs w:val="24"/>
        </w:rPr>
        <w:t xml:space="preserve"> </w:t>
      </w:r>
      <w:r w:rsidR="004D789C">
        <w:rPr>
          <w:rFonts w:ascii="Times New Roman" w:hAnsi="Times New Roman" w:cs="Times New Roman"/>
          <w:sz w:val="24"/>
          <w:szCs w:val="24"/>
        </w:rPr>
        <w:t>is</w:t>
      </w:r>
      <w:r w:rsidR="00B77F65">
        <w:rPr>
          <w:rFonts w:ascii="Times New Roman" w:hAnsi="Times New Roman" w:cs="Times New Roman"/>
          <w:sz w:val="24"/>
          <w:szCs w:val="24"/>
        </w:rPr>
        <w:t xml:space="preserve"> tremendous but faces challenges</w:t>
      </w:r>
      <w:r w:rsidR="004D789C">
        <w:rPr>
          <w:rFonts w:ascii="Times New Roman" w:hAnsi="Times New Roman" w:cs="Times New Roman"/>
          <w:sz w:val="24"/>
          <w:szCs w:val="24"/>
        </w:rPr>
        <w:t xml:space="preserve"> including some </w:t>
      </w:r>
      <w:r w:rsidR="00C56D7E">
        <w:rPr>
          <w:rFonts w:ascii="Times New Roman" w:hAnsi="Times New Roman" w:cs="Times New Roman"/>
          <w:sz w:val="24"/>
          <w:szCs w:val="24"/>
        </w:rPr>
        <w:t xml:space="preserve">who are </w:t>
      </w:r>
      <w:r w:rsidR="004D789C">
        <w:rPr>
          <w:rFonts w:ascii="Times New Roman" w:hAnsi="Times New Roman" w:cs="Times New Roman"/>
          <w:sz w:val="24"/>
          <w:szCs w:val="24"/>
        </w:rPr>
        <w:t>ideological</w:t>
      </w:r>
      <w:r w:rsidR="00C56D7E">
        <w:rPr>
          <w:rFonts w:ascii="Times New Roman" w:hAnsi="Times New Roman" w:cs="Times New Roman"/>
          <w:sz w:val="24"/>
          <w:szCs w:val="24"/>
        </w:rPr>
        <w:t xml:space="preserve">ly opposed </w:t>
      </w:r>
      <w:r w:rsidR="00966E24">
        <w:rPr>
          <w:rFonts w:ascii="Times New Roman" w:hAnsi="Times New Roman" w:cs="Times New Roman"/>
          <w:sz w:val="24"/>
          <w:szCs w:val="24"/>
        </w:rPr>
        <w:t xml:space="preserve">to </w:t>
      </w:r>
      <w:r w:rsidR="00C56D7E">
        <w:rPr>
          <w:rFonts w:ascii="Times New Roman" w:hAnsi="Times New Roman" w:cs="Times New Roman"/>
          <w:sz w:val="24"/>
          <w:szCs w:val="24"/>
        </w:rPr>
        <w:t xml:space="preserve">the </w:t>
      </w:r>
      <w:r w:rsidR="00966E24">
        <w:rPr>
          <w:rFonts w:ascii="Times New Roman" w:hAnsi="Times New Roman" w:cs="Times New Roman"/>
          <w:sz w:val="24"/>
          <w:szCs w:val="24"/>
        </w:rPr>
        <w:t>us</w:t>
      </w:r>
      <w:r w:rsidR="00C56D7E">
        <w:rPr>
          <w:rFonts w:ascii="Times New Roman" w:hAnsi="Times New Roman" w:cs="Times New Roman"/>
          <w:sz w:val="24"/>
          <w:szCs w:val="24"/>
        </w:rPr>
        <w:t>e</w:t>
      </w:r>
      <w:r w:rsidR="00B77F65">
        <w:rPr>
          <w:rFonts w:ascii="Times New Roman" w:hAnsi="Times New Roman" w:cs="Times New Roman"/>
          <w:sz w:val="24"/>
          <w:szCs w:val="24"/>
        </w:rPr>
        <w:t xml:space="preserve"> of</w:t>
      </w:r>
      <w:r w:rsidRPr="006F7187">
        <w:rPr>
          <w:rFonts w:ascii="Times New Roman" w:hAnsi="Times New Roman" w:cs="Times New Roman"/>
          <w:sz w:val="24"/>
          <w:szCs w:val="24"/>
        </w:rPr>
        <w:t xml:space="preserve"> </w:t>
      </w:r>
      <w:r w:rsidR="00B77F65">
        <w:rPr>
          <w:rFonts w:ascii="Times New Roman" w:hAnsi="Times New Roman" w:cs="Times New Roman"/>
          <w:sz w:val="24"/>
          <w:szCs w:val="24"/>
        </w:rPr>
        <w:t xml:space="preserve">genetic engineering in </w:t>
      </w:r>
      <w:r w:rsidRPr="006F7187">
        <w:rPr>
          <w:rFonts w:ascii="Times New Roman" w:hAnsi="Times New Roman" w:cs="Times New Roman"/>
          <w:sz w:val="24"/>
          <w:szCs w:val="24"/>
        </w:rPr>
        <w:t>breeding</w:t>
      </w:r>
      <w:r w:rsidR="00B77F65">
        <w:rPr>
          <w:rFonts w:ascii="Times New Roman" w:hAnsi="Times New Roman" w:cs="Times New Roman"/>
          <w:sz w:val="24"/>
          <w:szCs w:val="24"/>
        </w:rPr>
        <w:t xml:space="preserve"> as well as the high</w:t>
      </w:r>
      <w:r w:rsidRPr="006F7187">
        <w:rPr>
          <w:rFonts w:ascii="Times New Roman" w:hAnsi="Times New Roman" w:cs="Times New Roman"/>
          <w:sz w:val="24"/>
          <w:szCs w:val="24"/>
        </w:rPr>
        <w:t xml:space="preserve"> cost of research</w:t>
      </w:r>
      <w:r w:rsidR="00B77F65">
        <w:rPr>
          <w:rFonts w:ascii="Times New Roman" w:hAnsi="Times New Roman" w:cs="Times New Roman"/>
          <w:sz w:val="24"/>
          <w:szCs w:val="24"/>
        </w:rPr>
        <w:t>,</w:t>
      </w:r>
      <w:r w:rsidRPr="006F7187">
        <w:rPr>
          <w:rFonts w:ascii="Times New Roman" w:hAnsi="Times New Roman" w:cs="Times New Roman"/>
          <w:sz w:val="24"/>
          <w:szCs w:val="24"/>
        </w:rPr>
        <w:t xml:space="preserve"> </w:t>
      </w:r>
      <w:proofErr w:type="gramStart"/>
      <w:r w:rsidRPr="006F7187">
        <w:rPr>
          <w:rFonts w:ascii="Times New Roman" w:hAnsi="Times New Roman" w:cs="Times New Roman"/>
          <w:sz w:val="24"/>
          <w:szCs w:val="24"/>
        </w:rPr>
        <w:t>development</w:t>
      </w:r>
      <w:proofErr w:type="gramEnd"/>
      <w:r w:rsidRPr="006F7187">
        <w:rPr>
          <w:rFonts w:ascii="Times New Roman" w:hAnsi="Times New Roman" w:cs="Times New Roman"/>
          <w:sz w:val="24"/>
          <w:szCs w:val="24"/>
        </w:rPr>
        <w:t xml:space="preserve"> and regulatory approval. </w:t>
      </w:r>
      <w:r w:rsidR="00B77F65">
        <w:rPr>
          <w:rFonts w:ascii="Times New Roman" w:hAnsi="Times New Roman" w:cs="Times New Roman"/>
          <w:sz w:val="24"/>
          <w:szCs w:val="24"/>
        </w:rPr>
        <w:t xml:space="preserve">A more likely use of biotechnology is the use of molecular markers that are in development or in early stages of utilization to improve the efficiency of breeding programs. </w:t>
      </w:r>
    </w:p>
    <w:p w14:paraId="309FD2EB" w14:textId="77777777" w:rsidR="006E4D43" w:rsidRPr="006F7187" w:rsidRDefault="00B77F65" w:rsidP="004C5644">
      <w:pPr>
        <w:spacing w:after="0" w:afterAutospacing="0"/>
        <w:ind w:firstLine="360"/>
        <w:jc w:val="both"/>
        <w:rPr>
          <w:szCs w:val="24"/>
        </w:rPr>
      </w:pPr>
      <w:r>
        <w:rPr>
          <w:szCs w:val="24"/>
        </w:rPr>
        <w:t>Some traits that would seem to be particularly of interest for utilization of molecular markers or genetic engineering might include</w:t>
      </w:r>
      <w:r w:rsidR="006E4D43" w:rsidRPr="006F7187">
        <w:rPr>
          <w:szCs w:val="24"/>
        </w:rPr>
        <w:t>:</w:t>
      </w:r>
    </w:p>
    <w:p w14:paraId="309FD2EC" w14:textId="77777777" w:rsidR="0041547E" w:rsidRPr="006F7187" w:rsidRDefault="0041547E" w:rsidP="0041547E">
      <w:pPr>
        <w:pStyle w:val="PlainText"/>
        <w:numPr>
          <w:ilvl w:val="0"/>
          <w:numId w:val="3"/>
        </w:numPr>
        <w:jc w:val="both"/>
        <w:rPr>
          <w:rFonts w:ascii="Times New Roman" w:hAnsi="Times New Roman" w:cs="Times New Roman"/>
          <w:sz w:val="24"/>
          <w:szCs w:val="24"/>
        </w:rPr>
      </w:pPr>
      <w:r w:rsidRPr="006F7187">
        <w:rPr>
          <w:rFonts w:ascii="Times New Roman" w:hAnsi="Times New Roman" w:cs="Times New Roman"/>
          <w:sz w:val="24"/>
          <w:szCs w:val="24"/>
        </w:rPr>
        <w:t>Disease</w:t>
      </w:r>
      <w:r w:rsidR="00966E24">
        <w:rPr>
          <w:rFonts w:ascii="Times New Roman" w:hAnsi="Times New Roman" w:cs="Times New Roman"/>
          <w:sz w:val="24"/>
          <w:szCs w:val="24"/>
        </w:rPr>
        <w:t>,</w:t>
      </w:r>
      <w:r w:rsidR="006F65AE">
        <w:rPr>
          <w:rFonts w:ascii="Times New Roman" w:hAnsi="Times New Roman" w:cs="Times New Roman"/>
          <w:sz w:val="24"/>
          <w:szCs w:val="24"/>
        </w:rPr>
        <w:t xml:space="preserve"> </w:t>
      </w:r>
      <w:r w:rsidR="00B77F65">
        <w:rPr>
          <w:rFonts w:ascii="Times New Roman" w:hAnsi="Times New Roman" w:cs="Times New Roman"/>
          <w:sz w:val="24"/>
          <w:szCs w:val="24"/>
        </w:rPr>
        <w:t>i.e.</w:t>
      </w:r>
      <w:r w:rsidR="00966E24">
        <w:rPr>
          <w:rFonts w:ascii="Times New Roman" w:hAnsi="Times New Roman" w:cs="Times New Roman"/>
          <w:sz w:val="24"/>
          <w:szCs w:val="24"/>
        </w:rPr>
        <w:t>,</w:t>
      </w:r>
      <w:r w:rsidR="00B77F65">
        <w:rPr>
          <w:rFonts w:ascii="Times New Roman" w:hAnsi="Times New Roman" w:cs="Times New Roman"/>
          <w:sz w:val="24"/>
          <w:szCs w:val="24"/>
        </w:rPr>
        <w:t xml:space="preserve"> </w:t>
      </w:r>
      <w:r w:rsidR="00B77F65" w:rsidRPr="00966E24">
        <w:rPr>
          <w:rFonts w:ascii="Times New Roman" w:hAnsi="Times New Roman" w:cs="Times New Roman"/>
          <w:i/>
          <w:sz w:val="24"/>
          <w:szCs w:val="24"/>
        </w:rPr>
        <w:t>Raspberry bushy dwarf virus</w:t>
      </w:r>
      <w:r w:rsidR="00B77F65">
        <w:rPr>
          <w:rFonts w:ascii="Times New Roman" w:hAnsi="Times New Roman" w:cs="Times New Roman"/>
          <w:sz w:val="24"/>
          <w:szCs w:val="24"/>
        </w:rPr>
        <w:t xml:space="preserve">, </w:t>
      </w:r>
      <w:r w:rsidR="00262DE3" w:rsidRPr="00262DE3">
        <w:rPr>
          <w:rFonts w:ascii="Times New Roman" w:hAnsi="Times New Roman" w:cs="Times New Roman"/>
          <w:i/>
          <w:sz w:val="24"/>
          <w:szCs w:val="24"/>
        </w:rPr>
        <w:t>Phytophthora</w:t>
      </w:r>
      <w:r w:rsidR="00C56D7E">
        <w:rPr>
          <w:rFonts w:ascii="Times New Roman" w:hAnsi="Times New Roman" w:cs="Times New Roman"/>
          <w:sz w:val="24"/>
          <w:szCs w:val="24"/>
        </w:rPr>
        <w:t xml:space="preserve"> </w:t>
      </w:r>
      <w:r w:rsidR="00B77F65">
        <w:rPr>
          <w:rFonts w:ascii="Times New Roman" w:hAnsi="Times New Roman" w:cs="Times New Roman"/>
          <w:sz w:val="24"/>
          <w:szCs w:val="24"/>
        </w:rPr>
        <w:t>root rot</w:t>
      </w:r>
      <w:r w:rsidR="006F65AE">
        <w:rPr>
          <w:rFonts w:ascii="Times New Roman" w:hAnsi="Times New Roman" w:cs="Times New Roman"/>
          <w:sz w:val="24"/>
          <w:szCs w:val="24"/>
        </w:rPr>
        <w:t>)</w:t>
      </w:r>
      <w:r w:rsidRPr="006F7187">
        <w:rPr>
          <w:rFonts w:ascii="Times New Roman" w:hAnsi="Times New Roman" w:cs="Times New Roman"/>
          <w:sz w:val="24"/>
          <w:szCs w:val="24"/>
        </w:rPr>
        <w:t xml:space="preserve"> and pest </w:t>
      </w:r>
      <w:r>
        <w:rPr>
          <w:rFonts w:ascii="Times New Roman" w:hAnsi="Times New Roman" w:cs="Times New Roman"/>
          <w:sz w:val="24"/>
          <w:szCs w:val="24"/>
        </w:rPr>
        <w:t>resistances</w:t>
      </w:r>
      <w:r w:rsidR="00076A7F">
        <w:rPr>
          <w:rFonts w:ascii="Times New Roman" w:hAnsi="Times New Roman" w:cs="Times New Roman"/>
          <w:sz w:val="24"/>
          <w:szCs w:val="24"/>
        </w:rPr>
        <w:t xml:space="preserve"> (research has been done in this area.)</w:t>
      </w:r>
    </w:p>
    <w:p w14:paraId="309FD2ED" w14:textId="77777777" w:rsidR="006E4D43" w:rsidRPr="006F7187" w:rsidRDefault="0055514E" w:rsidP="004C5644">
      <w:pPr>
        <w:pStyle w:val="PlainText"/>
        <w:numPr>
          <w:ilvl w:val="0"/>
          <w:numId w:val="3"/>
        </w:numPr>
        <w:jc w:val="both"/>
        <w:rPr>
          <w:rFonts w:ascii="Times New Roman" w:hAnsi="Times New Roman" w:cs="Times New Roman"/>
          <w:sz w:val="24"/>
          <w:szCs w:val="24"/>
        </w:rPr>
      </w:pPr>
      <w:r>
        <w:rPr>
          <w:rFonts w:ascii="Times New Roman" w:hAnsi="Times New Roman" w:cs="Times New Roman"/>
          <w:sz w:val="24"/>
          <w:szCs w:val="24"/>
        </w:rPr>
        <w:t>Enhanced flow</w:t>
      </w:r>
      <w:r w:rsidR="006F65AE">
        <w:rPr>
          <w:rFonts w:ascii="Times New Roman" w:hAnsi="Times New Roman" w:cs="Times New Roman"/>
          <w:sz w:val="24"/>
          <w:szCs w:val="24"/>
        </w:rPr>
        <w:t>e</w:t>
      </w:r>
      <w:r>
        <w:rPr>
          <w:rFonts w:ascii="Times New Roman" w:hAnsi="Times New Roman" w:cs="Times New Roman"/>
          <w:sz w:val="24"/>
          <w:szCs w:val="24"/>
        </w:rPr>
        <w:t>ring</w:t>
      </w:r>
      <w:r w:rsidR="006E4D43" w:rsidRPr="006F7187">
        <w:rPr>
          <w:rFonts w:ascii="Times New Roman" w:hAnsi="Times New Roman" w:cs="Times New Roman"/>
          <w:sz w:val="24"/>
          <w:szCs w:val="24"/>
        </w:rPr>
        <w:t xml:space="preserve"> and fruiting </w:t>
      </w:r>
      <w:r w:rsidR="006F65AE">
        <w:rPr>
          <w:rFonts w:ascii="Times New Roman" w:hAnsi="Times New Roman" w:cs="Times New Roman"/>
          <w:sz w:val="24"/>
          <w:szCs w:val="24"/>
        </w:rPr>
        <w:t>(primocane fruiting)</w:t>
      </w:r>
    </w:p>
    <w:p w14:paraId="309FD2EE" w14:textId="77777777" w:rsidR="006E4D43" w:rsidRPr="009C6A5D" w:rsidRDefault="00B77F65" w:rsidP="004C5644">
      <w:pPr>
        <w:pStyle w:val="PlainText"/>
        <w:numPr>
          <w:ilvl w:val="0"/>
          <w:numId w:val="3"/>
        </w:numPr>
        <w:jc w:val="both"/>
        <w:rPr>
          <w:rFonts w:ascii="Times New Roman" w:hAnsi="Times New Roman" w:cs="Times New Roman"/>
          <w:sz w:val="24"/>
          <w:szCs w:val="24"/>
        </w:rPr>
      </w:pPr>
      <w:r>
        <w:rPr>
          <w:rFonts w:ascii="Times New Roman" w:hAnsi="Times New Roman" w:cs="Times New Roman"/>
          <w:sz w:val="24"/>
          <w:szCs w:val="24"/>
        </w:rPr>
        <w:t>Fruit q</w:t>
      </w:r>
      <w:r w:rsidR="006E4D43" w:rsidRPr="006F7187">
        <w:rPr>
          <w:rFonts w:ascii="Times New Roman" w:hAnsi="Times New Roman" w:cs="Times New Roman"/>
          <w:sz w:val="24"/>
          <w:szCs w:val="24"/>
        </w:rPr>
        <w:t>uality</w:t>
      </w:r>
      <w:r w:rsidR="00C56D7E">
        <w:rPr>
          <w:rFonts w:ascii="Times New Roman" w:hAnsi="Times New Roman" w:cs="Times New Roman"/>
          <w:sz w:val="24"/>
          <w:szCs w:val="24"/>
        </w:rPr>
        <w:t>,</w:t>
      </w:r>
      <w:r w:rsidR="006E4D43" w:rsidRPr="006F7187">
        <w:rPr>
          <w:rFonts w:ascii="Times New Roman" w:hAnsi="Times New Roman" w:cs="Times New Roman"/>
          <w:sz w:val="24"/>
          <w:szCs w:val="24"/>
        </w:rPr>
        <w:t xml:space="preserve"> </w:t>
      </w:r>
      <w:r>
        <w:rPr>
          <w:rFonts w:ascii="Times New Roman" w:hAnsi="Times New Roman" w:cs="Times New Roman"/>
          <w:sz w:val="24"/>
          <w:szCs w:val="24"/>
        </w:rPr>
        <w:t>particularly sweetness</w:t>
      </w:r>
      <w:r w:rsidR="006529DA">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6E4D43" w:rsidRPr="009C6A5D">
        <w:rPr>
          <w:rFonts w:ascii="Times New Roman" w:hAnsi="Times New Roman" w:cs="Times New Roman"/>
          <w:sz w:val="24"/>
          <w:szCs w:val="24"/>
        </w:rPr>
        <w:t>or firmness</w:t>
      </w:r>
      <w:r>
        <w:rPr>
          <w:rFonts w:ascii="Times New Roman" w:hAnsi="Times New Roman" w:cs="Times New Roman"/>
          <w:sz w:val="24"/>
          <w:szCs w:val="24"/>
        </w:rPr>
        <w:t>/skin toughness</w:t>
      </w:r>
    </w:p>
    <w:p w14:paraId="309FD2EF" w14:textId="77777777" w:rsidR="006E4D43" w:rsidRPr="006F7187" w:rsidRDefault="004D789C" w:rsidP="004C5644">
      <w:pPr>
        <w:pStyle w:val="PlainText"/>
        <w:jc w:val="both"/>
        <w:rPr>
          <w:rFonts w:ascii="Times New Roman" w:hAnsi="Times New Roman" w:cs="Times New Roman"/>
          <w:sz w:val="24"/>
          <w:szCs w:val="24"/>
        </w:rPr>
      </w:pPr>
      <w:r w:rsidRPr="004D789C">
        <w:rPr>
          <w:rFonts w:ascii="Times New Roman" w:hAnsi="Times New Roman" w:cs="Times New Roman"/>
          <w:sz w:val="24"/>
          <w:szCs w:val="24"/>
        </w:rPr>
        <w:t xml:space="preserve">Fruit tolerance of </w:t>
      </w:r>
      <w:r w:rsidRPr="00904D0E">
        <w:rPr>
          <w:rFonts w:ascii="Times New Roman" w:hAnsi="Times New Roman" w:cs="Times New Roman"/>
          <w:sz w:val="24"/>
          <w:szCs w:val="24"/>
        </w:rPr>
        <w:t>UV light/</w:t>
      </w:r>
      <w:r w:rsidR="00B77F65" w:rsidRPr="007D65AD">
        <w:rPr>
          <w:rFonts w:ascii="Times New Roman" w:hAnsi="Times New Roman" w:cs="Times New Roman"/>
          <w:sz w:val="24"/>
          <w:szCs w:val="24"/>
        </w:rPr>
        <w:t>heat</w:t>
      </w:r>
    </w:p>
    <w:p w14:paraId="309FD2F0" w14:textId="77777777" w:rsidR="00514E59" w:rsidRPr="008C6503" w:rsidRDefault="00514E59" w:rsidP="008C6503">
      <w:pPr>
        <w:spacing w:after="0" w:afterAutospacing="0"/>
        <w:jc w:val="both"/>
        <w:rPr>
          <w:szCs w:val="24"/>
        </w:rPr>
      </w:pPr>
    </w:p>
    <w:p w14:paraId="309FD2F1" w14:textId="77777777" w:rsidR="00076A7F" w:rsidRDefault="00076A7F" w:rsidP="00966E24">
      <w:pPr>
        <w:pStyle w:val="ListParagraph"/>
        <w:spacing w:after="0" w:afterAutospacing="0"/>
        <w:ind w:left="0"/>
        <w:jc w:val="both"/>
        <w:rPr>
          <w:b/>
          <w:szCs w:val="24"/>
        </w:rPr>
      </w:pPr>
    </w:p>
    <w:p w14:paraId="309FD2F2" w14:textId="77777777" w:rsidR="00DD6507" w:rsidRDefault="00DD6507">
      <w:pPr>
        <w:rPr>
          <w:szCs w:val="24"/>
        </w:rPr>
      </w:pPr>
      <w:r>
        <w:rPr>
          <w:szCs w:val="24"/>
        </w:rPr>
        <w:br w:type="page"/>
      </w:r>
    </w:p>
    <w:p w14:paraId="309FD2F3" w14:textId="77777777" w:rsidR="00076A7F" w:rsidRDefault="00076A7F" w:rsidP="008C6503">
      <w:pPr>
        <w:pStyle w:val="ListParagraph"/>
        <w:spacing w:after="0" w:afterAutospacing="0"/>
        <w:ind w:hanging="720"/>
        <w:jc w:val="both"/>
        <w:rPr>
          <w:b/>
          <w:szCs w:val="24"/>
        </w:rPr>
      </w:pPr>
      <w:r w:rsidRPr="00DD6507">
        <w:rPr>
          <w:szCs w:val="24"/>
        </w:rPr>
        <w:lastRenderedPageBreak/>
        <w:t xml:space="preserve">Diseases of </w:t>
      </w:r>
      <w:r w:rsidRPr="00DD6507">
        <w:rPr>
          <w:i/>
          <w:szCs w:val="24"/>
        </w:rPr>
        <w:t>Rubus</w:t>
      </w:r>
      <w:r w:rsidRPr="00DD6507">
        <w:rPr>
          <w:szCs w:val="24"/>
        </w:rPr>
        <w:t xml:space="preserve"> species. X = laboratory detection; (X) = visual detection </w:t>
      </w:r>
      <w:r w:rsidR="00DD6507" w:rsidRPr="00DD6507">
        <w:rPr>
          <w:szCs w:val="24"/>
        </w:rPr>
        <w:t>for certification</w:t>
      </w:r>
      <w:r w:rsidR="00DD6507">
        <w:rPr>
          <w:b/>
          <w:szCs w:val="24"/>
        </w:rPr>
        <w:t>.</w:t>
      </w:r>
    </w:p>
    <w:p w14:paraId="309FD2F4" w14:textId="77777777" w:rsidR="00076A7F" w:rsidRDefault="00076A7F" w:rsidP="008C6503">
      <w:pPr>
        <w:pStyle w:val="ListParagraph"/>
        <w:spacing w:after="0" w:afterAutospacing="0"/>
        <w:ind w:hanging="720"/>
        <w:jc w:val="both"/>
        <w:rPr>
          <w:b/>
          <w:szCs w:val="24"/>
        </w:rPr>
      </w:pPr>
    </w:p>
    <w:tbl>
      <w:tblPr>
        <w:tblW w:w="4544" w:type="dxa"/>
        <w:tblLook w:val="04A0" w:firstRow="1" w:lastRow="0" w:firstColumn="1" w:lastColumn="0" w:noHBand="0" w:noVBand="1"/>
      </w:tblPr>
      <w:tblGrid>
        <w:gridCol w:w="3241"/>
        <w:gridCol w:w="1303"/>
      </w:tblGrid>
      <w:tr w:rsidR="00076A7F" w:rsidRPr="00076A7F" w14:paraId="309FD2F7" w14:textId="77777777" w:rsidTr="00966E24">
        <w:trPr>
          <w:trHeight w:val="900"/>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FD2F5" w14:textId="77777777" w:rsidR="00076A7F" w:rsidRPr="00076A7F" w:rsidRDefault="00076A7F" w:rsidP="00076A7F">
            <w:pPr>
              <w:spacing w:after="0" w:afterAutospacing="0"/>
              <w:jc w:val="center"/>
              <w:rPr>
                <w:rFonts w:eastAsia="Times New Roman"/>
                <w:color w:val="000000"/>
                <w:szCs w:val="24"/>
              </w:rPr>
            </w:pPr>
            <w:r w:rsidRPr="00076A7F">
              <w:rPr>
                <w:rFonts w:eastAsia="Times New Roman"/>
                <w:color w:val="000000"/>
                <w:szCs w:val="24"/>
              </w:rPr>
              <w:t>Disease agent</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309FD2F6" w14:textId="77777777" w:rsidR="00076A7F" w:rsidRPr="00076A7F" w:rsidRDefault="00076A7F" w:rsidP="00076A7F">
            <w:pPr>
              <w:spacing w:after="0" w:afterAutospacing="0"/>
              <w:jc w:val="center"/>
              <w:rPr>
                <w:rFonts w:eastAsia="Times New Roman"/>
                <w:color w:val="000000"/>
                <w:szCs w:val="24"/>
              </w:rPr>
            </w:pPr>
            <w:r w:rsidRPr="00076A7F">
              <w:rPr>
                <w:rFonts w:eastAsia="Times New Roman"/>
                <w:color w:val="000000"/>
                <w:szCs w:val="24"/>
              </w:rPr>
              <w:t>Raspberry, blackberry, and species</w:t>
            </w:r>
          </w:p>
        </w:tc>
      </w:tr>
      <w:tr w:rsidR="002B5D11" w:rsidRPr="005D2C14" w14:paraId="309FD2FA"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2F8"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a</w:t>
            </w:r>
            <w:r w:rsidRPr="00966E24">
              <w:rPr>
                <w:rFonts w:eastAsia="Times New Roman"/>
                <w:color w:val="000000"/>
                <w:szCs w:val="24"/>
              </w:rPr>
              <w:t>pple mosaic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2F9"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2FD"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2FB" w14:textId="77777777" w:rsidR="002B5D11" w:rsidRPr="00966E24" w:rsidRDefault="002B5D11" w:rsidP="005D2C14">
            <w:pPr>
              <w:spacing w:after="0" w:afterAutospacing="0"/>
              <w:rPr>
                <w:rFonts w:eastAsia="Times New Roman"/>
                <w:color w:val="000000"/>
                <w:szCs w:val="24"/>
              </w:rPr>
            </w:pPr>
            <w:proofErr w:type="spellStart"/>
            <w:r>
              <w:rPr>
                <w:rFonts w:eastAsia="Times New Roman"/>
                <w:color w:val="000000"/>
                <w:szCs w:val="24"/>
              </w:rPr>
              <w:t>a</w:t>
            </w:r>
            <w:r w:rsidRPr="00966E24">
              <w:rPr>
                <w:rFonts w:eastAsia="Times New Roman"/>
                <w:color w:val="000000"/>
                <w:szCs w:val="24"/>
              </w:rPr>
              <w:t>rabis</w:t>
            </w:r>
            <w:proofErr w:type="spellEnd"/>
            <w:r w:rsidRPr="00966E24">
              <w:rPr>
                <w:rFonts w:eastAsia="Times New Roman"/>
                <w:color w:val="000000"/>
                <w:szCs w:val="24"/>
              </w:rPr>
              <w:t xml:space="preserve"> mosaic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2FC"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00"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2FE"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b</w:t>
            </w:r>
            <w:r w:rsidRPr="00966E24">
              <w:rPr>
                <w:rFonts w:eastAsia="Times New Roman"/>
                <w:color w:val="000000"/>
                <w:szCs w:val="24"/>
              </w:rPr>
              <w:t>eet pseudo-yellows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2FF"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03"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01"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b</w:t>
            </w:r>
            <w:r w:rsidRPr="00966E24">
              <w:rPr>
                <w:rFonts w:eastAsia="Times New Roman"/>
                <w:color w:val="000000"/>
                <w:szCs w:val="24"/>
              </w:rPr>
              <w:t>lack raspberry necrosis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02"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06"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04"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b</w:t>
            </w:r>
            <w:r w:rsidRPr="00966E24">
              <w:rPr>
                <w:rFonts w:eastAsia="Times New Roman"/>
                <w:color w:val="000000"/>
                <w:szCs w:val="24"/>
              </w:rPr>
              <w:t>lackberry chlorotic ringspot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05"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09"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07"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b</w:t>
            </w:r>
            <w:r w:rsidRPr="00966E24">
              <w:rPr>
                <w:rFonts w:eastAsia="Times New Roman"/>
                <w:color w:val="000000"/>
                <w:szCs w:val="24"/>
              </w:rPr>
              <w:t>lackberry leaf mottle associated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08"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0C"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0A"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b</w:t>
            </w:r>
            <w:r w:rsidRPr="00966E24">
              <w:rPr>
                <w:rFonts w:eastAsia="Times New Roman"/>
                <w:color w:val="000000"/>
                <w:szCs w:val="24"/>
              </w:rPr>
              <w:t>lackberry vein banding associated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0B"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0F"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0D"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b</w:t>
            </w:r>
            <w:r w:rsidRPr="00966E24">
              <w:rPr>
                <w:rFonts w:eastAsia="Times New Roman"/>
                <w:color w:val="000000"/>
                <w:szCs w:val="24"/>
              </w:rPr>
              <w:t xml:space="preserve">lackberry virus E </w:t>
            </w:r>
          </w:p>
        </w:tc>
        <w:tc>
          <w:tcPr>
            <w:tcW w:w="1303" w:type="dxa"/>
            <w:tcBorders>
              <w:top w:val="nil"/>
              <w:left w:val="nil"/>
              <w:bottom w:val="single" w:sz="4" w:space="0" w:color="auto"/>
              <w:right w:val="single" w:sz="4" w:space="0" w:color="auto"/>
            </w:tcBorders>
            <w:shd w:val="clear" w:color="auto" w:fill="auto"/>
            <w:noWrap/>
            <w:vAlign w:val="center"/>
            <w:hideMark/>
          </w:tcPr>
          <w:p w14:paraId="309FD30E"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12"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10"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b</w:t>
            </w:r>
            <w:r w:rsidRPr="00966E24">
              <w:rPr>
                <w:rFonts w:eastAsia="Times New Roman"/>
                <w:color w:val="000000"/>
                <w:szCs w:val="24"/>
              </w:rPr>
              <w:t>lackberry virus S</w:t>
            </w:r>
          </w:p>
        </w:tc>
        <w:tc>
          <w:tcPr>
            <w:tcW w:w="1303" w:type="dxa"/>
            <w:tcBorders>
              <w:top w:val="nil"/>
              <w:left w:val="nil"/>
              <w:bottom w:val="single" w:sz="4" w:space="0" w:color="auto"/>
              <w:right w:val="single" w:sz="4" w:space="0" w:color="auto"/>
            </w:tcBorders>
            <w:shd w:val="clear" w:color="auto" w:fill="auto"/>
            <w:noWrap/>
            <w:vAlign w:val="center"/>
            <w:hideMark/>
          </w:tcPr>
          <w:p w14:paraId="309FD311"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15"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13"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b</w:t>
            </w:r>
            <w:r w:rsidRPr="00966E24">
              <w:rPr>
                <w:rFonts w:eastAsia="Times New Roman"/>
                <w:color w:val="000000"/>
                <w:szCs w:val="24"/>
              </w:rPr>
              <w:t>lackberry virus Y</w:t>
            </w:r>
          </w:p>
        </w:tc>
        <w:tc>
          <w:tcPr>
            <w:tcW w:w="1303" w:type="dxa"/>
            <w:tcBorders>
              <w:top w:val="nil"/>
              <w:left w:val="nil"/>
              <w:bottom w:val="single" w:sz="4" w:space="0" w:color="auto"/>
              <w:right w:val="single" w:sz="4" w:space="0" w:color="auto"/>
            </w:tcBorders>
            <w:shd w:val="clear" w:color="auto" w:fill="auto"/>
            <w:noWrap/>
            <w:vAlign w:val="center"/>
            <w:hideMark/>
          </w:tcPr>
          <w:p w14:paraId="309FD314"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18"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16"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b</w:t>
            </w:r>
            <w:r w:rsidRPr="00966E24">
              <w:rPr>
                <w:rFonts w:eastAsia="Times New Roman"/>
                <w:color w:val="000000"/>
                <w:szCs w:val="24"/>
              </w:rPr>
              <w:t>lackberry yellow vein associated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17"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1B"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19" w14:textId="77777777" w:rsidR="002B5D11" w:rsidRPr="005D2C14" w:rsidRDefault="002B5D11" w:rsidP="005D2C14">
            <w:pPr>
              <w:spacing w:after="0" w:afterAutospacing="0"/>
              <w:rPr>
                <w:rFonts w:eastAsia="Times New Roman"/>
                <w:i/>
                <w:color w:val="000000"/>
                <w:szCs w:val="24"/>
              </w:rPr>
            </w:pPr>
            <w:r w:rsidRPr="005D2C14">
              <w:rPr>
                <w:rFonts w:eastAsia="Times New Roman"/>
                <w:i/>
                <w:color w:val="000000"/>
                <w:szCs w:val="24"/>
              </w:rPr>
              <w:t xml:space="preserve">Cercosporella </w:t>
            </w:r>
            <w:proofErr w:type="spellStart"/>
            <w:r w:rsidRPr="005D2C14">
              <w:rPr>
                <w:rFonts w:eastAsia="Times New Roman"/>
                <w:i/>
                <w:color w:val="000000"/>
                <w:szCs w:val="24"/>
              </w:rPr>
              <w:t>rubi</w:t>
            </w:r>
            <w:proofErr w:type="spellEnd"/>
          </w:p>
        </w:tc>
        <w:tc>
          <w:tcPr>
            <w:tcW w:w="1303" w:type="dxa"/>
            <w:tcBorders>
              <w:top w:val="nil"/>
              <w:left w:val="nil"/>
              <w:bottom w:val="single" w:sz="4" w:space="0" w:color="auto"/>
              <w:right w:val="single" w:sz="4" w:space="0" w:color="auto"/>
            </w:tcBorders>
            <w:shd w:val="clear" w:color="auto" w:fill="auto"/>
            <w:noWrap/>
            <w:vAlign w:val="center"/>
            <w:hideMark/>
          </w:tcPr>
          <w:p w14:paraId="309FD31A"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1E"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1C"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c</w:t>
            </w:r>
            <w:r w:rsidRPr="00966E24">
              <w:rPr>
                <w:rFonts w:eastAsia="Times New Roman"/>
                <w:color w:val="000000"/>
                <w:szCs w:val="24"/>
              </w:rPr>
              <w:t>herry leaf roll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1D"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21"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1F"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c</w:t>
            </w:r>
            <w:r w:rsidRPr="00966E24">
              <w:rPr>
                <w:rFonts w:eastAsia="Times New Roman"/>
                <w:color w:val="000000"/>
                <w:szCs w:val="24"/>
              </w:rPr>
              <w:t>herry rasp leaf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20"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24"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22"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c</w:t>
            </w:r>
            <w:r w:rsidRPr="00966E24">
              <w:rPr>
                <w:rFonts w:eastAsia="Times New Roman"/>
                <w:color w:val="000000"/>
                <w:szCs w:val="24"/>
              </w:rPr>
              <w:t>ucumber mosaic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23"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27"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25" w14:textId="77777777" w:rsidR="002B5D11" w:rsidRPr="005D2C14" w:rsidRDefault="002B5D11" w:rsidP="005D2C14">
            <w:pPr>
              <w:spacing w:after="0" w:afterAutospacing="0"/>
              <w:rPr>
                <w:rFonts w:eastAsia="Times New Roman"/>
                <w:i/>
                <w:color w:val="000000"/>
                <w:szCs w:val="24"/>
              </w:rPr>
            </w:pPr>
            <w:proofErr w:type="spellStart"/>
            <w:r w:rsidRPr="005D2C14">
              <w:rPr>
                <w:rFonts w:eastAsia="Times New Roman"/>
                <w:i/>
                <w:color w:val="000000"/>
                <w:szCs w:val="24"/>
              </w:rPr>
              <w:t>Didymella</w:t>
            </w:r>
            <w:proofErr w:type="spellEnd"/>
            <w:r w:rsidRPr="005D2C14">
              <w:rPr>
                <w:rFonts w:eastAsia="Times New Roman"/>
                <w:i/>
                <w:color w:val="000000"/>
                <w:szCs w:val="24"/>
              </w:rPr>
              <w:t xml:space="preserve"> </w:t>
            </w:r>
            <w:proofErr w:type="spellStart"/>
            <w:r w:rsidRPr="005D2C14">
              <w:rPr>
                <w:rFonts w:eastAsia="Times New Roman"/>
                <w:i/>
                <w:color w:val="000000"/>
                <w:szCs w:val="24"/>
              </w:rPr>
              <w:t>applanata</w:t>
            </w:r>
            <w:proofErr w:type="spellEnd"/>
          </w:p>
        </w:tc>
        <w:tc>
          <w:tcPr>
            <w:tcW w:w="1303" w:type="dxa"/>
            <w:tcBorders>
              <w:top w:val="nil"/>
              <w:left w:val="nil"/>
              <w:bottom w:val="single" w:sz="4" w:space="0" w:color="auto"/>
              <w:right w:val="single" w:sz="4" w:space="0" w:color="auto"/>
            </w:tcBorders>
            <w:shd w:val="clear" w:color="auto" w:fill="auto"/>
            <w:noWrap/>
            <w:vAlign w:val="center"/>
            <w:hideMark/>
          </w:tcPr>
          <w:p w14:paraId="309FD326"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2B5D11" w14:paraId="309FD32A"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tcPr>
          <w:p w14:paraId="309FD328" w14:textId="77777777" w:rsidR="002B5D11" w:rsidRPr="00966E24" w:rsidRDefault="002B5D11">
            <w:pPr>
              <w:autoSpaceDE w:val="0"/>
              <w:autoSpaceDN w:val="0"/>
              <w:adjustRightInd w:val="0"/>
              <w:spacing w:after="0" w:afterAutospacing="0"/>
              <w:rPr>
                <w:i/>
                <w:szCs w:val="24"/>
              </w:rPr>
            </w:pPr>
            <w:r w:rsidRPr="00966E24">
              <w:rPr>
                <w:i/>
                <w:szCs w:val="24"/>
              </w:rPr>
              <w:t xml:space="preserve">Erwinia </w:t>
            </w:r>
            <w:proofErr w:type="spellStart"/>
            <w:r w:rsidRPr="00966E24">
              <w:rPr>
                <w:i/>
                <w:szCs w:val="24"/>
              </w:rPr>
              <w:t>amylovora</w:t>
            </w:r>
            <w:proofErr w:type="spellEnd"/>
          </w:p>
        </w:tc>
        <w:tc>
          <w:tcPr>
            <w:tcW w:w="1303" w:type="dxa"/>
            <w:tcBorders>
              <w:top w:val="nil"/>
              <w:left w:val="nil"/>
              <w:bottom w:val="single" w:sz="4" w:space="0" w:color="auto"/>
              <w:right w:val="single" w:sz="4" w:space="0" w:color="auto"/>
            </w:tcBorders>
            <w:shd w:val="clear" w:color="auto" w:fill="auto"/>
            <w:noWrap/>
            <w:vAlign w:val="center"/>
          </w:tcPr>
          <w:p w14:paraId="309FD329" w14:textId="77777777" w:rsidR="00BB3EF0" w:rsidRDefault="002B5D11">
            <w:pPr>
              <w:spacing w:after="0" w:afterAutospacing="0"/>
              <w:jc w:val="center"/>
              <w:rPr>
                <w:rFonts w:eastAsia="Times New Roman"/>
                <w:i/>
                <w:color w:val="000000"/>
                <w:szCs w:val="24"/>
              </w:rPr>
            </w:pPr>
            <w:r w:rsidRPr="00966E24">
              <w:rPr>
                <w:rFonts w:eastAsia="Times New Roman"/>
                <w:i/>
                <w:color w:val="000000"/>
                <w:szCs w:val="24"/>
              </w:rPr>
              <w:t>X</w:t>
            </w:r>
          </w:p>
        </w:tc>
      </w:tr>
      <w:tr w:rsidR="002B5D11" w:rsidRPr="005D2C14" w14:paraId="309FD32D"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2B"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g</w:t>
            </w:r>
            <w:r w:rsidRPr="00966E24">
              <w:rPr>
                <w:rFonts w:eastAsia="Times New Roman"/>
                <w:color w:val="000000"/>
                <w:szCs w:val="24"/>
              </w:rPr>
              <w:t>rapevine Syrah virus 1</w:t>
            </w:r>
          </w:p>
        </w:tc>
        <w:tc>
          <w:tcPr>
            <w:tcW w:w="1303" w:type="dxa"/>
            <w:tcBorders>
              <w:top w:val="nil"/>
              <w:left w:val="nil"/>
              <w:bottom w:val="single" w:sz="4" w:space="0" w:color="auto"/>
              <w:right w:val="single" w:sz="4" w:space="0" w:color="auto"/>
            </w:tcBorders>
            <w:shd w:val="clear" w:color="auto" w:fill="auto"/>
            <w:noWrap/>
            <w:vAlign w:val="center"/>
            <w:hideMark/>
          </w:tcPr>
          <w:p w14:paraId="309FD32C"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30"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2E" w14:textId="77777777" w:rsidR="002B5D11" w:rsidRPr="005D2C14" w:rsidRDefault="002B5D11" w:rsidP="005D2C14">
            <w:pPr>
              <w:spacing w:after="0" w:afterAutospacing="0"/>
              <w:rPr>
                <w:rFonts w:eastAsia="Times New Roman"/>
                <w:i/>
                <w:color w:val="000000"/>
                <w:szCs w:val="24"/>
              </w:rPr>
            </w:pPr>
            <w:proofErr w:type="spellStart"/>
            <w:r w:rsidRPr="005D2C14">
              <w:rPr>
                <w:rFonts w:eastAsia="Times New Roman"/>
                <w:i/>
                <w:color w:val="000000"/>
                <w:szCs w:val="24"/>
              </w:rPr>
              <w:t>Gymnoconia</w:t>
            </w:r>
            <w:proofErr w:type="spellEnd"/>
            <w:r w:rsidRPr="005D2C14">
              <w:rPr>
                <w:rFonts w:eastAsia="Times New Roman"/>
                <w:i/>
                <w:color w:val="000000"/>
                <w:szCs w:val="24"/>
              </w:rPr>
              <w:t xml:space="preserve"> </w:t>
            </w:r>
            <w:proofErr w:type="spellStart"/>
            <w:r w:rsidRPr="005D2C14">
              <w:rPr>
                <w:rFonts w:eastAsia="Times New Roman"/>
                <w:i/>
                <w:color w:val="000000"/>
                <w:szCs w:val="24"/>
              </w:rPr>
              <w:t>peckiana</w:t>
            </w:r>
            <w:proofErr w:type="spellEnd"/>
          </w:p>
        </w:tc>
        <w:tc>
          <w:tcPr>
            <w:tcW w:w="1303" w:type="dxa"/>
            <w:tcBorders>
              <w:top w:val="nil"/>
              <w:left w:val="nil"/>
              <w:bottom w:val="single" w:sz="4" w:space="0" w:color="auto"/>
              <w:right w:val="single" w:sz="4" w:space="0" w:color="auto"/>
            </w:tcBorders>
            <w:shd w:val="clear" w:color="auto" w:fill="auto"/>
            <w:noWrap/>
            <w:vAlign w:val="center"/>
            <w:hideMark/>
          </w:tcPr>
          <w:p w14:paraId="309FD32F"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33"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31"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i</w:t>
            </w:r>
            <w:r w:rsidRPr="00966E24">
              <w:rPr>
                <w:rFonts w:eastAsia="Times New Roman"/>
                <w:color w:val="000000"/>
                <w:szCs w:val="24"/>
              </w:rPr>
              <w:t>mpatiens necrotic spot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32"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36"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34" w14:textId="77777777" w:rsidR="002B5D11" w:rsidRPr="005D2C14" w:rsidRDefault="002B5D11" w:rsidP="005D2C14">
            <w:pPr>
              <w:spacing w:after="0" w:afterAutospacing="0"/>
              <w:rPr>
                <w:rFonts w:eastAsia="Times New Roman"/>
                <w:i/>
                <w:color w:val="000000"/>
                <w:szCs w:val="24"/>
              </w:rPr>
            </w:pPr>
            <w:r w:rsidRPr="005D2C14">
              <w:rPr>
                <w:rFonts w:eastAsia="Times New Roman"/>
                <w:i/>
                <w:color w:val="000000"/>
                <w:szCs w:val="24"/>
              </w:rPr>
              <w:t xml:space="preserve">Phytophthora </w:t>
            </w:r>
            <w:proofErr w:type="spellStart"/>
            <w:r w:rsidRPr="005D2C14">
              <w:rPr>
                <w:rFonts w:eastAsia="Times New Roman"/>
                <w:i/>
                <w:color w:val="000000"/>
                <w:szCs w:val="24"/>
              </w:rPr>
              <w:t>rubi</w:t>
            </w:r>
            <w:proofErr w:type="spellEnd"/>
          </w:p>
        </w:tc>
        <w:tc>
          <w:tcPr>
            <w:tcW w:w="1303" w:type="dxa"/>
            <w:tcBorders>
              <w:top w:val="nil"/>
              <w:left w:val="nil"/>
              <w:bottom w:val="single" w:sz="4" w:space="0" w:color="auto"/>
              <w:right w:val="single" w:sz="4" w:space="0" w:color="auto"/>
            </w:tcBorders>
            <w:shd w:val="clear" w:color="auto" w:fill="auto"/>
            <w:noWrap/>
            <w:vAlign w:val="center"/>
            <w:hideMark/>
          </w:tcPr>
          <w:p w14:paraId="309FD335"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39"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37"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r</w:t>
            </w:r>
            <w:r w:rsidRPr="00966E24">
              <w:rPr>
                <w:rFonts w:eastAsia="Times New Roman"/>
                <w:color w:val="000000"/>
                <w:szCs w:val="24"/>
              </w:rPr>
              <w:t>aspberry bushy dwarf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38"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3C"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3A"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r</w:t>
            </w:r>
            <w:r w:rsidRPr="00966E24">
              <w:rPr>
                <w:rFonts w:eastAsia="Times New Roman"/>
                <w:color w:val="000000"/>
                <w:szCs w:val="24"/>
              </w:rPr>
              <w:t>aspberry latent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3B"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3F"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3D"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r</w:t>
            </w:r>
            <w:r w:rsidRPr="00966E24">
              <w:rPr>
                <w:rFonts w:eastAsia="Times New Roman"/>
                <w:color w:val="000000"/>
                <w:szCs w:val="24"/>
              </w:rPr>
              <w:t>aspberry leaf blotch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3E"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42"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40"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r</w:t>
            </w:r>
            <w:r w:rsidRPr="00966E24">
              <w:rPr>
                <w:rFonts w:eastAsia="Times New Roman"/>
                <w:color w:val="000000"/>
                <w:szCs w:val="24"/>
              </w:rPr>
              <w:t>aspberry leaf mottle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41"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45"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43"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r</w:t>
            </w:r>
            <w:r w:rsidRPr="00966E24">
              <w:rPr>
                <w:rFonts w:eastAsia="Times New Roman"/>
                <w:color w:val="000000"/>
                <w:szCs w:val="24"/>
              </w:rPr>
              <w:t>aspberry ringspot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44"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48"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46"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r</w:t>
            </w:r>
            <w:r w:rsidRPr="00966E24">
              <w:rPr>
                <w:rFonts w:eastAsia="Times New Roman"/>
                <w:color w:val="000000"/>
                <w:szCs w:val="24"/>
              </w:rPr>
              <w:t>aspberry vein chlorosis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47"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4B"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49" w14:textId="77777777" w:rsidR="002B5D11" w:rsidRPr="005D2C14" w:rsidRDefault="002B5D11" w:rsidP="005D2C14">
            <w:pPr>
              <w:spacing w:after="0" w:afterAutospacing="0"/>
              <w:rPr>
                <w:rFonts w:eastAsia="Times New Roman"/>
                <w:i/>
                <w:color w:val="000000"/>
                <w:szCs w:val="24"/>
              </w:rPr>
            </w:pPr>
            <w:proofErr w:type="spellStart"/>
            <w:r w:rsidRPr="005D2C14">
              <w:rPr>
                <w:rFonts w:eastAsia="Times New Roman"/>
                <w:i/>
                <w:color w:val="000000"/>
                <w:szCs w:val="24"/>
              </w:rPr>
              <w:t>Resseliella</w:t>
            </w:r>
            <w:proofErr w:type="spellEnd"/>
            <w:r w:rsidRPr="005D2C14">
              <w:rPr>
                <w:rFonts w:eastAsia="Times New Roman"/>
                <w:i/>
                <w:color w:val="000000"/>
                <w:szCs w:val="24"/>
              </w:rPr>
              <w:t xml:space="preserve"> </w:t>
            </w:r>
            <w:proofErr w:type="spellStart"/>
            <w:r w:rsidRPr="005D2C14">
              <w:rPr>
                <w:rFonts w:eastAsia="Times New Roman"/>
                <w:i/>
                <w:color w:val="000000"/>
                <w:szCs w:val="24"/>
              </w:rPr>
              <w:t>theobaldi</w:t>
            </w:r>
            <w:proofErr w:type="spellEnd"/>
          </w:p>
        </w:tc>
        <w:tc>
          <w:tcPr>
            <w:tcW w:w="1303" w:type="dxa"/>
            <w:tcBorders>
              <w:top w:val="nil"/>
              <w:left w:val="nil"/>
              <w:bottom w:val="single" w:sz="4" w:space="0" w:color="auto"/>
              <w:right w:val="single" w:sz="4" w:space="0" w:color="auto"/>
            </w:tcBorders>
            <w:shd w:val="clear" w:color="auto" w:fill="auto"/>
            <w:noWrap/>
            <w:vAlign w:val="center"/>
            <w:hideMark/>
          </w:tcPr>
          <w:p w14:paraId="309FD34A"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4E"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4C" w14:textId="77777777" w:rsidR="002B5D11" w:rsidRPr="005D2C14" w:rsidRDefault="002B5D11" w:rsidP="005D2C14">
            <w:pPr>
              <w:spacing w:after="0" w:afterAutospacing="0"/>
              <w:rPr>
                <w:rFonts w:eastAsia="Times New Roman"/>
                <w:i/>
                <w:color w:val="000000"/>
                <w:szCs w:val="24"/>
              </w:rPr>
            </w:pPr>
            <w:proofErr w:type="spellStart"/>
            <w:r w:rsidRPr="005D2C14">
              <w:rPr>
                <w:rFonts w:eastAsia="Times New Roman"/>
                <w:i/>
                <w:color w:val="000000"/>
                <w:szCs w:val="24"/>
              </w:rPr>
              <w:t>Rhodococcus</w:t>
            </w:r>
            <w:proofErr w:type="spellEnd"/>
            <w:r w:rsidRPr="005D2C14">
              <w:rPr>
                <w:rFonts w:eastAsia="Times New Roman"/>
                <w:i/>
                <w:color w:val="000000"/>
                <w:szCs w:val="24"/>
              </w:rPr>
              <w:t xml:space="preserve"> </w:t>
            </w:r>
            <w:proofErr w:type="spellStart"/>
            <w:r w:rsidRPr="005D2C14">
              <w:rPr>
                <w:rFonts w:eastAsia="Times New Roman"/>
                <w:i/>
                <w:color w:val="000000"/>
                <w:szCs w:val="24"/>
              </w:rPr>
              <w:t>fascians</w:t>
            </w:r>
            <w:proofErr w:type="spellEnd"/>
          </w:p>
        </w:tc>
        <w:tc>
          <w:tcPr>
            <w:tcW w:w="1303" w:type="dxa"/>
            <w:tcBorders>
              <w:top w:val="nil"/>
              <w:left w:val="nil"/>
              <w:bottom w:val="single" w:sz="4" w:space="0" w:color="auto"/>
              <w:right w:val="single" w:sz="4" w:space="0" w:color="auto"/>
            </w:tcBorders>
            <w:shd w:val="clear" w:color="auto" w:fill="auto"/>
            <w:noWrap/>
            <w:vAlign w:val="center"/>
            <w:hideMark/>
          </w:tcPr>
          <w:p w14:paraId="309FD34D"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51"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4F" w14:textId="77777777" w:rsidR="002B5D11" w:rsidRPr="00966E24" w:rsidRDefault="002B5D11" w:rsidP="005D2C14">
            <w:pPr>
              <w:spacing w:after="0" w:afterAutospacing="0"/>
              <w:rPr>
                <w:rFonts w:eastAsia="Times New Roman"/>
                <w:color w:val="000000"/>
                <w:szCs w:val="24"/>
              </w:rPr>
            </w:pPr>
            <w:proofErr w:type="spellStart"/>
            <w:r>
              <w:rPr>
                <w:rFonts w:eastAsia="Times New Roman"/>
                <w:color w:val="000000"/>
                <w:szCs w:val="24"/>
              </w:rPr>
              <w:t>r</w:t>
            </w:r>
            <w:r w:rsidRPr="00966E24">
              <w:rPr>
                <w:rFonts w:eastAsia="Times New Roman"/>
                <w:color w:val="000000"/>
                <w:szCs w:val="24"/>
              </w:rPr>
              <w:t>ubus</w:t>
            </w:r>
            <w:proofErr w:type="spellEnd"/>
            <w:r w:rsidRPr="00966E24">
              <w:rPr>
                <w:rFonts w:eastAsia="Times New Roman"/>
                <w:color w:val="000000"/>
                <w:szCs w:val="24"/>
              </w:rPr>
              <w:t xml:space="preserve"> canadensis virus-1</w:t>
            </w:r>
          </w:p>
        </w:tc>
        <w:tc>
          <w:tcPr>
            <w:tcW w:w="1303" w:type="dxa"/>
            <w:tcBorders>
              <w:top w:val="nil"/>
              <w:left w:val="nil"/>
              <w:bottom w:val="single" w:sz="4" w:space="0" w:color="auto"/>
              <w:right w:val="single" w:sz="4" w:space="0" w:color="auto"/>
            </w:tcBorders>
            <w:shd w:val="clear" w:color="auto" w:fill="auto"/>
            <w:noWrap/>
            <w:vAlign w:val="center"/>
            <w:hideMark/>
          </w:tcPr>
          <w:p w14:paraId="309FD350"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54"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52" w14:textId="77777777" w:rsidR="002B5D11" w:rsidRPr="005D2C14" w:rsidRDefault="002B5D11" w:rsidP="005D2C14">
            <w:pPr>
              <w:spacing w:after="0" w:afterAutospacing="0"/>
              <w:rPr>
                <w:rFonts w:eastAsia="Times New Roman"/>
                <w:i/>
                <w:color w:val="000000"/>
                <w:szCs w:val="24"/>
              </w:rPr>
            </w:pPr>
            <w:r w:rsidRPr="005D2C14">
              <w:rPr>
                <w:rFonts w:eastAsia="Times New Roman"/>
                <w:i/>
                <w:color w:val="000000"/>
                <w:szCs w:val="24"/>
              </w:rPr>
              <w:t>Rubus stunt phytoplasma</w:t>
            </w:r>
          </w:p>
        </w:tc>
        <w:tc>
          <w:tcPr>
            <w:tcW w:w="1303" w:type="dxa"/>
            <w:tcBorders>
              <w:top w:val="nil"/>
              <w:left w:val="nil"/>
              <w:bottom w:val="single" w:sz="4" w:space="0" w:color="auto"/>
              <w:right w:val="single" w:sz="4" w:space="0" w:color="auto"/>
            </w:tcBorders>
            <w:shd w:val="clear" w:color="auto" w:fill="auto"/>
            <w:noWrap/>
            <w:vAlign w:val="center"/>
            <w:hideMark/>
          </w:tcPr>
          <w:p w14:paraId="309FD353"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57"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55" w14:textId="77777777" w:rsidR="002B5D11" w:rsidRPr="00966E24" w:rsidRDefault="002B5D11" w:rsidP="005D2C14">
            <w:pPr>
              <w:spacing w:after="0" w:afterAutospacing="0"/>
              <w:rPr>
                <w:rFonts w:eastAsia="Times New Roman"/>
                <w:color w:val="000000"/>
                <w:szCs w:val="24"/>
              </w:rPr>
            </w:pPr>
            <w:proofErr w:type="spellStart"/>
            <w:r>
              <w:rPr>
                <w:rFonts w:eastAsia="Times New Roman"/>
                <w:color w:val="000000"/>
                <w:szCs w:val="24"/>
              </w:rPr>
              <w:lastRenderedPageBreak/>
              <w:t>r</w:t>
            </w:r>
            <w:r w:rsidRPr="00966E24">
              <w:rPr>
                <w:rFonts w:eastAsia="Times New Roman"/>
                <w:color w:val="000000"/>
                <w:szCs w:val="24"/>
              </w:rPr>
              <w:t>ubus</w:t>
            </w:r>
            <w:proofErr w:type="spellEnd"/>
            <w:r w:rsidRPr="00966E24">
              <w:rPr>
                <w:rFonts w:eastAsia="Times New Roman"/>
                <w:color w:val="000000"/>
                <w:szCs w:val="24"/>
              </w:rPr>
              <w:t xml:space="preserve"> yellow net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56"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5A"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58"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s</w:t>
            </w:r>
            <w:r w:rsidRPr="00966E24">
              <w:rPr>
                <w:rFonts w:eastAsia="Times New Roman"/>
                <w:color w:val="000000"/>
                <w:szCs w:val="24"/>
              </w:rPr>
              <w:t>owbane mosaic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59"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5D"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5B"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s</w:t>
            </w:r>
            <w:r w:rsidRPr="00966E24">
              <w:rPr>
                <w:rFonts w:eastAsia="Times New Roman"/>
                <w:color w:val="000000"/>
                <w:szCs w:val="24"/>
              </w:rPr>
              <w:t>trawberry latent ringspot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5C"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60"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5E"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s</w:t>
            </w:r>
            <w:r w:rsidRPr="00966E24">
              <w:rPr>
                <w:rFonts w:eastAsia="Times New Roman"/>
                <w:color w:val="000000"/>
                <w:szCs w:val="24"/>
              </w:rPr>
              <w:t>trawberry necrotic shock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5F"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63"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61"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t</w:t>
            </w:r>
            <w:r w:rsidRPr="00966E24">
              <w:rPr>
                <w:rFonts w:eastAsia="Times New Roman"/>
                <w:color w:val="000000"/>
                <w:szCs w:val="24"/>
              </w:rPr>
              <w:t>obacco ringspot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62"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66"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64"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t</w:t>
            </w:r>
            <w:r w:rsidRPr="00966E24">
              <w:rPr>
                <w:rFonts w:eastAsia="Times New Roman"/>
                <w:color w:val="000000"/>
                <w:szCs w:val="24"/>
              </w:rPr>
              <w:t>obacco streak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65"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69"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67"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t</w:t>
            </w:r>
            <w:r w:rsidRPr="00966E24">
              <w:rPr>
                <w:rFonts w:eastAsia="Times New Roman"/>
                <w:color w:val="000000"/>
                <w:szCs w:val="24"/>
              </w:rPr>
              <w:t>omato black ring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68"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6C"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6A" w14:textId="77777777" w:rsidR="002B5D11" w:rsidRPr="00966E24" w:rsidRDefault="002B5D11" w:rsidP="005D2C14">
            <w:pPr>
              <w:spacing w:after="0" w:afterAutospacing="0"/>
              <w:rPr>
                <w:rFonts w:eastAsia="Times New Roman"/>
                <w:color w:val="000000"/>
                <w:szCs w:val="24"/>
              </w:rPr>
            </w:pPr>
            <w:r>
              <w:rPr>
                <w:rFonts w:eastAsia="Times New Roman"/>
                <w:color w:val="000000"/>
                <w:szCs w:val="24"/>
              </w:rPr>
              <w:t>t</w:t>
            </w:r>
            <w:r w:rsidRPr="00966E24">
              <w:rPr>
                <w:rFonts w:eastAsia="Times New Roman"/>
                <w:color w:val="000000"/>
                <w:szCs w:val="24"/>
              </w:rPr>
              <w:t>omato ringspot virus</w:t>
            </w:r>
          </w:p>
        </w:tc>
        <w:tc>
          <w:tcPr>
            <w:tcW w:w="1303" w:type="dxa"/>
            <w:tcBorders>
              <w:top w:val="nil"/>
              <w:left w:val="nil"/>
              <w:bottom w:val="single" w:sz="4" w:space="0" w:color="auto"/>
              <w:right w:val="single" w:sz="4" w:space="0" w:color="auto"/>
            </w:tcBorders>
            <w:shd w:val="clear" w:color="auto" w:fill="auto"/>
            <w:noWrap/>
            <w:vAlign w:val="center"/>
            <w:hideMark/>
          </w:tcPr>
          <w:p w14:paraId="309FD36B"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6F"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6D" w14:textId="77777777" w:rsidR="002B5D11" w:rsidRPr="005D2C14" w:rsidRDefault="002B5D11" w:rsidP="005D2C14">
            <w:pPr>
              <w:spacing w:after="0" w:afterAutospacing="0"/>
              <w:rPr>
                <w:rFonts w:eastAsia="Times New Roman"/>
                <w:i/>
                <w:color w:val="000000"/>
                <w:szCs w:val="24"/>
              </w:rPr>
            </w:pPr>
            <w:r w:rsidRPr="005D2C14">
              <w:rPr>
                <w:rFonts w:eastAsia="Times New Roman"/>
                <w:i/>
                <w:color w:val="000000"/>
                <w:szCs w:val="24"/>
              </w:rPr>
              <w:t xml:space="preserve">Verticillium </w:t>
            </w:r>
            <w:proofErr w:type="spellStart"/>
            <w:r w:rsidRPr="005D2C14">
              <w:rPr>
                <w:rFonts w:eastAsia="Times New Roman"/>
                <w:i/>
                <w:color w:val="000000"/>
                <w:szCs w:val="24"/>
              </w:rPr>
              <w:t>albo-atrum</w:t>
            </w:r>
            <w:proofErr w:type="spellEnd"/>
          </w:p>
        </w:tc>
        <w:tc>
          <w:tcPr>
            <w:tcW w:w="1303" w:type="dxa"/>
            <w:tcBorders>
              <w:top w:val="nil"/>
              <w:left w:val="nil"/>
              <w:bottom w:val="single" w:sz="4" w:space="0" w:color="auto"/>
              <w:right w:val="single" w:sz="4" w:space="0" w:color="auto"/>
            </w:tcBorders>
            <w:shd w:val="clear" w:color="auto" w:fill="auto"/>
            <w:noWrap/>
            <w:vAlign w:val="center"/>
            <w:hideMark/>
          </w:tcPr>
          <w:p w14:paraId="309FD36E"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5D2C14" w14:paraId="309FD372"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14:paraId="309FD370" w14:textId="77777777" w:rsidR="002B5D11" w:rsidRPr="005D2C14" w:rsidRDefault="002B5D11" w:rsidP="005D2C14">
            <w:pPr>
              <w:spacing w:after="0" w:afterAutospacing="0"/>
              <w:rPr>
                <w:rFonts w:eastAsia="Times New Roman"/>
                <w:i/>
                <w:color w:val="000000"/>
                <w:szCs w:val="24"/>
              </w:rPr>
            </w:pPr>
            <w:r w:rsidRPr="005D2C14">
              <w:rPr>
                <w:rFonts w:eastAsia="Times New Roman"/>
                <w:i/>
                <w:color w:val="000000"/>
                <w:szCs w:val="24"/>
              </w:rPr>
              <w:t xml:space="preserve">Verticillium </w:t>
            </w:r>
            <w:proofErr w:type="spellStart"/>
            <w:r w:rsidRPr="005D2C14">
              <w:rPr>
                <w:rFonts w:eastAsia="Times New Roman"/>
                <w:i/>
                <w:color w:val="000000"/>
                <w:szCs w:val="24"/>
              </w:rPr>
              <w:t>dahlia</w:t>
            </w:r>
            <w:r>
              <w:rPr>
                <w:rFonts w:eastAsia="Times New Roman"/>
                <w:i/>
                <w:color w:val="000000"/>
                <w:szCs w:val="24"/>
              </w:rPr>
              <w:t>e</w:t>
            </w:r>
            <w:proofErr w:type="spellEnd"/>
          </w:p>
        </w:tc>
        <w:tc>
          <w:tcPr>
            <w:tcW w:w="1303" w:type="dxa"/>
            <w:tcBorders>
              <w:top w:val="nil"/>
              <w:left w:val="nil"/>
              <w:bottom w:val="single" w:sz="4" w:space="0" w:color="auto"/>
              <w:right w:val="single" w:sz="4" w:space="0" w:color="auto"/>
            </w:tcBorders>
            <w:shd w:val="clear" w:color="auto" w:fill="auto"/>
            <w:noWrap/>
            <w:vAlign w:val="center"/>
            <w:hideMark/>
          </w:tcPr>
          <w:p w14:paraId="309FD371" w14:textId="77777777" w:rsidR="00BB3EF0" w:rsidRDefault="002B5D11">
            <w:pPr>
              <w:spacing w:after="0" w:afterAutospacing="0"/>
              <w:jc w:val="center"/>
              <w:rPr>
                <w:rFonts w:eastAsia="Times New Roman"/>
                <w:color w:val="000000"/>
                <w:szCs w:val="24"/>
              </w:rPr>
            </w:pPr>
            <w:r w:rsidRPr="005D2C14">
              <w:rPr>
                <w:rFonts w:eastAsia="Times New Roman"/>
                <w:color w:val="000000"/>
                <w:szCs w:val="24"/>
              </w:rPr>
              <w:t>X</w:t>
            </w:r>
          </w:p>
        </w:tc>
      </w:tr>
      <w:tr w:rsidR="002B5D11" w:rsidRPr="002B5D11" w14:paraId="309FD375" w14:textId="77777777" w:rsidTr="005D2C14">
        <w:trPr>
          <w:trHeight w:val="300"/>
        </w:trPr>
        <w:tc>
          <w:tcPr>
            <w:tcW w:w="3241" w:type="dxa"/>
            <w:tcBorders>
              <w:top w:val="nil"/>
              <w:left w:val="single" w:sz="4" w:space="0" w:color="auto"/>
              <w:bottom w:val="single" w:sz="4" w:space="0" w:color="auto"/>
              <w:right w:val="single" w:sz="4" w:space="0" w:color="auto"/>
            </w:tcBorders>
            <w:shd w:val="clear" w:color="auto" w:fill="auto"/>
            <w:noWrap/>
            <w:vAlign w:val="bottom"/>
          </w:tcPr>
          <w:p w14:paraId="309FD373" w14:textId="77777777" w:rsidR="002B5D11" w:rsidRPr="002B5D11" w:rsidRDefault="002B5D11" w:rsidP="00966E24">
            <w:pPr>
              <w:autoSpaceDE w:val="0"/>
              <w:autoSpaceDN w:val="0"/>
              <w:adjustRightInd w:val="0"/>
              <w:spacing w:after="0" w:afterAutospacing="0"/>
              <w:rPr>
                <w:rFonts w:eastAsia="Times New Roman"/>
                <w:i/>
                <w:color w:val="000000"/>
                <w:szCs w:val="24"/>
              </w:rPr>
            </w:pPr>
            <w:r w:rsidRPr="00966E24">
              <w:rPr>
                <w:i/>
                <w:szCs w:val="24"/>
              </w:rPr>
              <w:t xml:space="preserve">Xylella fastidiosa </w:t>
            </w:r>
          </w:p>
        </w:tc>
        <w:tc>
          <w:tcPr>
            <w:tcW w:w="1303" w:type="dxa"/>
            <w:tcBorders>
              <w:top w:val="nil"/>
              <w:left w:val="nil"/>
              <w:bottom w:val="single" w:sz="4" w:space="0" w:color="auto"/>
              <w:right w:val="single" w:sz="4" w:space="0" w:color="auto"/>
            </w:tcBorders>
            <w:shd w:val="clear" w:color="auto" w:fill="auto"/>
            <w:noWrap/>
            <w:vAlign w:val="center"/>
          </w:tcPr>
          <w:p w14:paraId="309FD374" w14:textId="77777777" w:rsidR="00BB3EF0" w:rsidRDefault="002B5D11">
            <w:pPr>
              <w:spacing w:after="0" w:afterAutospacing="0"/>
              <w:jc w:val="center"/>
              <w:rPr>
                <w:rFonts w:eastAsia="Times New Roman"/>
                <w:i/>
                <w:color w:val="000000"/>
                <w:szCs w:val="24"/>
              </w:rPr>
            </w:pPr>
            <w:r w:rsidRPr="00966E24">
              <w:rPr>
                <w:rFonts w:eastAsia="Times New Roman"/>
                <w:i/>
                <w:color w:val="000000"/>
                <w:szCs w:val="24"/>
              </w:rPr>
              <w:t>X</w:t>
            </w:r>
          </w:p>
        </w:tc>
      </w:tr>
    </w:tbl>
    <w:p w14:paraId="309FD376" w14:textId="77777777" w:rsidR="00076A7F" w:rsidRDefault="00076A7F" w:rsidP="008C6503">
      <w:pPr>
        <w:pStyle w:val="ListParagraph"/>
        <w:spacing w:after="0" w:afterAutospacing="0"/>
        <w:ind w:hanging="720"/>
        <w:jc w:val="both"/>
        <w:rPr>
          <w:b/>
          <w:szCs w:val="24"/>
        </w:rPr>
      </w:pPr>
    </w:p>
    <w:p w14:paraId="309FD377" w14:textId="77777777" w:rsidR="00076A7F" w:rsidRPr="00186F92" w:rsidRDefault="00076A7F" w:rsidP="008C6503">
      <w:pPr>
        <w:pStyle w:val="ListParagraph"/>
        <w:spacing w:after="0" w:afterAutospacing="0"/>
        <w:ind w:hanging="720"/>
        <w:jc w:val="both"/>
        <w:rPr>
          <w:b/>
          <w:szCs w:val="24"/>
        </w:rPr>
      </w:pPr>
    </w:p>
    <w:p w14:paraId="309FD378" w14:textId="77777777" w:rsidR="0025633D" w:rsidRDefault="003F2C40" w:rsidP="008C6503">
      <w:pPr>
        <w:pStyle w:val="ListParagraph"/>
        <w:spacing w:after="0" w:afterAutospacing="0"/>
        <w:ind w:left="0"/>
        <w:jc w:val="both"/>
        <w:rPr>
          <w:b/>
          <w:szCs w:val="24"/>
        </w:rPr>
      </w:pPr>
      <w:r w:rsidRPr="00186F92">
        <w:rPr>
          <w:b/>
          <w:szCs w:val="24"/>
        </w:rPr>
        <w:t xml:space="preserve">Biotic </w:t>
      </w:r>
    </w:p>
    <w:p w14:paraId="309FD379" w14:textId="77777777" w:rsidR="0025633D" w:rsidRDefault="0025633D" w:rsidP="008C6503">
      <w:pPr>
        <w:pStyle w:val="ListParagraph"/>
        <w:spacing w:after="0" w:afterAutospacing="0"/>
        <w:ind w:left="0"/>
        <w:jc w:val="both"/>
        <w:rPr>
          <w:b/>
          <w:szCs w:val="24"/>
        </w:rPr>
      </w:pPr>
    </w:p>
    <w:p w14:paraId="309FD37A" w14:textId="77777777" w:rsidR="008B488A" w:rsidRPr="00186F92" w:rsidRDefault="0025633D" w:rsidP="008C6503">
      <w:pPr>
        <w:pStyle w:val="ListParagraph"/>
        <w:spacing w:after="0" w:afterAutospacing="0"/>
        <w:ind w:left="0"/>
        <w:jc w:val="both"/>
        <w:rPr>
          <w:b/>
          <w:szCs w:val="24"/>
        </w:rPr>
      </w:pPr>
      <w:r>
        <w:rPr>
          <w:b/>
          <w:szCs w:val="24"/>
        </w:rPr>
        <w:t>Viruses</w:t>
      </w:r>
    </w:p>
    <w:p w14:paraId="309FD37B" w14:textId="77777777" w:rsidR="008B488A" w:rsidRPr="00186F92" w:rsidRDefault="008874BA" w:rsidP="008C6503">
      <w:pPr>
        <w:spacing w:after="0" w:afterAutospacing="0"/>
        <w:ind w:firstLine="360"/>
        <w:jc w:val="both"/>
      </w:pPr>
      <w:r>
        <w:tab/>
        <w:t xml:space="preserve">Virus diseases are very important in </w:t>
      </w:r>
      <w:r w:rsidR="006F65AE" w:rsidRPr="00BF4A12">
        <w:rPr>
          <w:i/>
        </w:rPr>
        <w:t>Rubus</w:t>
      </w:r>
      <w:r w:rsidR="005D4C13">
        <w:t>,</w:t>
      </w:r>
      <w:r w:rsidR="00B17555">
        <w:t xml:space="preserve"> </w:t>
      </w:r>
      <w:r>
        <w:t xml:space="preserve">motivating extensive testing and certification programs in the nursery industry.  </w:t>
      </w:r>
      <w:r w:rsidR="008B488A" w:rsidRPr="00186F92">
        <w:t>Martin</w:t>
      </w:r>
      <w:r w:rsidR="002C0AEA">
        <w:t xml:space="preserve"> et al. (2004, 2013</w:t>
      </w:r>
      <w:r w:rsidR="008B488A" w:rsidRPr="00186F92">
        <w:t xml:space="preserve">) has recommended procedures for detection of </w:t>
      </w:r>
      <w:r w:rsidR="00BF4A12" w:rsidRPr="00BF4A12">
        <w:rPr>
          <w:i/>
        </w:rPr>
        <w:t>Rubus</w:t>
      </w:r>
      <w:r w:rsidR="00BF4A12">
        <w:t xml:space="preserve"> </w:t>
      </w:r>
      <w:r w:rsidR="008B488A" w:rsidRPr="00186F92">
        <w:t xml:space="preserve">viruses. These tests include bioassays on indicator plants, sap and graft inoculation, enzyme linked </w:t>
      </w:r>
      <w:r w:rsidR="00904D0E" w:rsidRPr="00186F92">
        <w:t>immunosorbent</w:t>
      </w:r>
      <w:r w:rsidR="008B488A" w:rsidRPr="00186F92">
        <w:t xml:space="preserve"> assay, double-stranded RNA </w:t>
      </w:r>
      <w:r w:rsidR="00D02D4B">
        <w:t>isolation</w:t>
      </w:r>
      <w:r w:rsidR="0025633D">
        <w:t xml:space="preserve">, </w:t>
      </w:r>
      <w:r w:rsidR="008B488A" w:rsidRPr="00186F92">
        <w:t>p</w:t>
      </w:r>
      <w:r w:rsidR="00956734" w:rsidRPr="00186F92">
        <w:t>olymerase chain reaction (PCR)</w:t>
      </w:r>
      <w:r w:rsidR="0025633D">
        <w:t xml:space="preserve"> and </w:t>
      </w:r>
      <w:r w:rsidR="001C3306">
        <w:t xml:space="preserve">as of 2015 </w:t>
      </w:r>
      <w:r w:rsidR="0025633D">
        <w:t>large scale sequencing (</w:t>
      </w:r>
      <w:proofErr w:type="spellStart"/>
      <w:r w:rsidR="0025633D">
        <w:t>Gergerich</w:t>
      </w:r>
      <w:proofErr w:type="spellEnd"/>
      <w:r w:rsidR="0025633D">
        <w:t xml:space="preserve"> et al., 2015)</w:t>
      </w:r>
      <w:r w:rsidR="008B488A" w:rsidRPr="00186F92">
        <w:t xml:space="preserve">. </w:t>
      </w:r>
    </w:p>
    <w:p w14:paraId="309FD37C" w14:textId="77777777" w:rsidR="008B488A" w:rsidRPr="00186F92" w:rsidRDefault="008B488A" w:rsidP="008C6503">
      <w:pPr>
        <w:spacing w:after="0" w:afterAutospacing="0"/>
        <w:ind w:firstLine="720"/>
        <w:jc w:val="both"/>
      </w:pPr>
      <w:r w:rsidRPr="00186F92">
        <w:t xml:space="preserve">Plant material should be obtained from sources with the lowest risk of </w:t>
      </w:r>
      <w:r w:rsidR="008874BA">
        <w:t>virus</w:t>
      </w:r>
      <w:r w:rsidR="008874BA" w:rsidRPr="00186F92">
        <w:t xml:space="preserve"> </w:t>
      </w:r>
      <w:r w:rsidR="0025633D">
        <w:t>infection</w:t>
      </w:r>
      <w:r w:rsidRPr="00186F92">
        <w:t>, derived from pathogen-tested sources. Frequently, this is not possible in germplasm exploration or exchange activities, particularly if plant material is collected from the wild, or the source has no resources for pathogen testing.  If certified germplasm</w:t>
      </w:r>
      <w:r w:rsidR="0025633D">
        <w:t>, free of targeted pathogens</w:t>
      </w:r>
      <w:r w:rsidRPr="00186F92">
        <w:t xml:space="preserve"> is unavailable, the germplasm should be obtained and subjected to elimination procedures upon arrival at the </w:t>
      </w:r>
      <w:r w:rsidR="008874BA" w:rsidRPr="00186F92">
        <w:t>rec</w:t>
      </w:r>
      <w:r w:rsidR="008874BA">
        <w:t>i</w:t>
      </w:r>
      <w:r w:rsidR="008874BA" w:rsidRPr="00186F92">
        <w:t xml:space="preserve">pient </w:t>
      </w:r>
      <w:r w:rsidRPr="00186F92">
        <w:t>country. Virus elimination techniques</w:t>
      </w:r>
      <w:r w:rsidR="0025633D">
        <w:t xml:space="preserve"> </w:t>
      </w:r>
      <w:r w:rsidRPr="00186F92">
        <w:t>are described by Diekmann et al. (1994)</w:t>
      </w:r>
      <w:r w:rsidR="00D02D4B">
        <w:t xml:space="preserve"> and Wang et al. (2009)</w:t>
      </w:r>
      <w:r w:rsidRPr="00186F92">
        <w:t>.</w:t>
      </w:r>
    </w:p>
    <w:p w14:paraId="309FD37D" w14:textId="77777777" w:rsidR="008B488A" w:rsidRDefault="008B488A" w:rsidP="004C5644">
      <w:pPr>
        <w:spacing w:after="0" w:afterAutospacing="0"/>
        <w:ind w:firstLine="360"/>
        <w:jc w:val="both"/>
      </w:pPr>
      <w:r w:rsidRPr="00186F92">
        <w:t>Clonal virus-</w:t>
      </w:r>
      <w:r w:rsidR="00686CD2">
        <w:t>tested</w:t>
      </w:r>
      <w:r w:rsidRPr="00186F92">
        <w:t xml:space="preserve"> collections should be protected from access by virus vectors, i.e., aphids. New plant accessions should be grown in a location isolated from the foundation collection and fumigated or observed to prevent the introduction of exotic insects or diseases into the protected collection. </w:t>
      </w:r>
    </w:p>
    <w:p w14:paraId="309FD37E" w14:textId="77777777" w:rsidR="006C2FA1" w:rsidRDefault="006C2FA1" w:rsidP="00475C49">
      <w:pPr>
        <w:spacing w:after="0" w:afterAutospacing="0"/>
        <w:ind w:firstLine="360"/>
        <w:jc w:val="both"/>
      </w:pPr>
      <w:r>
        <w:t>In the US, t</w:t>
      </w:r>
      <w:r w:rsidR="00696D6E">
        <w:t>he National Clean Plant Network</w:t>
      </w:r>
      <w:r w:rsidR="00686CD2">
        <w:t xml:space="preserve"> (NCPN)</w:t>
      </w:r>
      <w:r w:rsidR="00696D6E">
        <w:t xml:space="preserve"> is a consortium of effort between the Animal and Pl</w:t>
      </w:r>
      <w:r>
        <w:t xml:space="preserve">ant Health </w:t>
      </w:r>
      <w:r w:rsidR="00904D0E">
        <w:t>Inspection</w:t>
      </w:r>
      <w:r>
        <w:t xml:space="preserve"> Service (APHIS), the Agricultural Research Service, and the Research, Education, and Extension (university branch)</w:t>
      </w:r>
      <w:r w:rsidR="00686CD2">
        <w:t xml:space="preserve"> (</w:t>
      </w:r>
      <w:proofErr w:type="spellStart"/>
      <w:r w:rsidR="00686CD2">
        <w:t>Gergerich</w:t>
      </w:r>
      <w:proofErr w:type="spellEnd"/>
      <w:r w:rsidR="00686CD2">
        <w:t xml:space="preserve"> et al., 2015)</w:t>
      </w:r>
      <w:r>
        <w:t xml:space="preserve">. </w:t>
      </w:r>
      <w:r w:rsidR="00686CD2">
        <w:t>NCPN</w:t>
      </w:r>
      <w:r>
        <w:t xml:space="preserve"> has facilities in the east</w:t>
      </w:r>
      <w:r w:rsidR="00904D0E">
        <w:t>ern</w:t>
      </w:r>
      <w:r>
        <w:t xml:space="preserve"> and west</w:t>
      </w:r>
      <w:r w:rsidR="00904D0E">
        <w:t>ern US</w:t>
      </w:r>
      <w:r>
        <w:t xml:space="preserve"> that provide pathogen negative foundation level clean stock to nursery growers.</w:t>
      </w:r>
      <w:r w:rsidR="00475C49">
        <w:t xml:space="preserve">  </w:t>
      </w:r>
    </w:p>
    <w:p w14:paraId="309FD37F" w14:textId="77777777" w:rsidR="002C7725" w:rsidRDefault="002C7725" w:rsidP="00475C49">
      <w:pPr>
        <w:spacing w:after="0" w:afterAutospacing="0"/>
        <w:ind w:firstLine="360"/>
        <w:jc w:val="both"/>
      </w:pPr>
      <w:r>
        <w:t xml:space="preserve">Need to add text still with specific information regarding threats of </w:t>
      </w:r>
      <w:proofErr w:type="gramStart"/>
      <w:r>
        <w:t>particular viruses</w:t>
      </w:r>
      <w:proofErr w:type="gramEnd"/>
      <w:r>
        <w:t xml:space="preserve"> – RBDV, RMLV, </w:t>
      </w:r>
      <w:proofErr w:type="spellStart"/>
      <w:r>
        <w:t>RpLV</w:t>
      </w:r>
      <w:proofErr w:type="spellEnd"/>
      <w:r>
        <w:t>, RYNV, BRNV in raspberry.  Others in blackberry…</w:t>
      </w:r>
    </w:p>
    <w:p w14:paraId="309FD380" w14:textId="77777777" w:rsidR="00686CD2" w:rsidRDefault="00686CD2" w:rsidP="00475C49">
      <w:pPr>
        <w:spacing w:after="0" w:afterAutospacing="0"/>
        <w:ind w:firstLine="360"/>
        <w:jc w:val="both"/>
      </w:pPr>
    </w:p>
    <w:p w14:paraId="309FD381" w14:textId="77777777" w:rsidR="008C6503" w:rsidRPr="00904B88" w:rsidRDefault="008B488A" w:rsidP="00904B88">
      <w:pPr>
        <w:spacing w:after="0" w:afterAutospacing="0"/>
        <w:jc w:val="both"/>
        <w:outlineLvl w:val="2"/>
        <w:rPr>
          <w:b/>
          <w:u w:val="single"/>
        </w:rPr>
      </w:pPr>
      <w:bookmarkStart w:id="1" w:name="_Toc181767395"/>
      <w:r w:rsidRPr="00186F92">
        <w:rPr>
          <w:b/>
          <w:u w:val="single"/>
        </w:rPr>
        <w:t>Fungal and bacterial diseases</w:t>
      </w:r>
      <w:bookmarkEnd w:id="1"/>
      <w:r w:rsidR="003737B5">
        <w:rPr>
          <w:b/>
          <w:u w:val="single"/>
        </w:rPr>
        <w:t xml:space="preserve"> </w:t>
      </w:r>
    </w:p>
    <w:p w14:paraId="309FD382" w14:textId="77777777" w:rsidR="00600C9C" w:rsidRDefault="00600C9C" w:rsidP="00894303">
      <w:pPr>
        <w:autoSpaceDE w:val="0"/>
        <w:autoSpaceDN w:val="0"/>
        <w:adjustRightInd w:val="0"/>
        <w:spacing w:after="0" w:afterAutospacing="0"/>
        <w:jc w:val="both"/>
        <w:rPr>
          <w:bCs/>
          <w:szCs w:val="24"/>
        </w:rPr>
      </w:pPr>
      <w:r w:rsidRPr="00240624">
        <w:rPr>
          <w:szCs w:val="24"/>
        </w:rPr>
        <w:t xml:space="preserve">Fruit rots cause extensive losses to </w:t>
      </w:r>
      <w:proofErr w:type="spellStart"/>
      <w:r w:rsidR="00686CD2" w:rsidRPr="00240624">
        <w:rPr>
          <w:szCs w:val="24"/>
        </w:rPr>
        <w:t>caneberry</w:t>
      </w:r>
      <w:proofErr w:type="spellEnd"/>
      <w:r w:rsidRPr="00240624">
        <w:rPr>
          <w:szCs w:val="24"/>
        </w:rPr>
        <w:t xml:space="preserve"> </w:t>
      </w:r>
      <w:r w:rsidR="006529DA" w:rsidRPr="00240624">
        <w:rPr>
          <w:szCs w:val="24"/>
        </w:rPr>
        <w:t>growers</w:t>
      </w:r>
      <w:r w:rsidRPr="00240624">
        <w:rPr>
          <w:szCs w:val="24"/>
        </w:rPr>
        <w:t xml:space="preserve"> each year.  Development of cultivars with increased resistance to pre- and post-harvest fruit rot diseases should result in reduced use of fungicides and greater profits for growers.  </w:t>
      </w:r>
      <w:r w:rsidRPr="00240624">
        <w:rPr>
          <w:bCs/>
          <w:szCs w:val="24"/>
        </w:rPr>
        <w:t xml:space="preserve">Kidd et al. (2004) evaluated blackberry cultivars and </w:t>
      </w:r>
      <w:r w:rsidRPr="00240624">
        <w:rPr>
          <w:bCs/>
          <w:szCs w:val="24"/>
        </w:rPr>
        <w:lastRenderedPageBreak/>
        <w:t xml:space="preserve">breeding selections developed in Arkansas for post-harvest fruit rot resistance and reported a wide range of post-harvest fruit rot responses among them.  Among 20 cultivars in their trial, ‘Kiowa’ ‘Navaho’, and ‘Triple Crown’ had the fewest berries with post-harvest diseases symptoms and the lowest total disease scores.  </w:t>
      </w:r>
      <w:r w:rsidRPr="00240624">
        <w:rPr>
          <w:bCs/>
          <w:i/>
          <w:iCs/>
          <w:szCs w:val="24"/>
        </w:rPr>
        <w:t>Botrytis cinerea</w:t>
      </w:r>
      <w:r w:rsidR="00F14C7F" w:rsidRPr="00240624">
        <w:rPr>
          <w:bCs/>
          <w:iCs/>
          <w:szCs w:val="24"/>
        </w:rPr>
        <w:t xml:space="preserve"> as well as other emerging botrytis species</w:t>
      </w:r>
      <w:r w:rsidRPr="00240624">
        <w:rPr>
          <w:bCs/>
          <w:i/>
          <w:iCs/>
          <w:szCs w:val="24"/>
        </w:rPr>
        <w:t xml:space="preserve"> </w:t>
      </w:r>
      <w:r w:rsidR="001D4790" w:rsidRPr="00240624">
        <w:rPr>
          <w:bCs/>
          <w:szCs w:val="24"/>
        </w:rPr>
        <w:t>are</w:t>
      </w:r>
      <w:r w:rsidR="00F14C7F" w:rsidRPr="00240624">
        <w:rPr>
          <w:bCs/>
          <w:szCs w:val="24"/>
        </w:rPr>
        <w:t xml:space="preserve"> </w:t>
      </w:r>
      <w:r w:rsidRPr="00240624">
        <w:rPr>
          <w:bCs/>
          <w:szCs w:val="24"/>
        </w:rPr>
        <w:t>the most important post-harvest pathogen</w:t>
      </w:r>
      <w:r w:rsidR="001D4790" w:rsidRPr="00240624">
        <w:rPr>
          <w:bCs/>
          <w:szCs w:val="24"/>
        </w:rPr>
        <w:t>s</w:t>
      </w:r>
      <w:r w:rsidR="00686CD2" w:rsidRPr="00240624">
        <w:rPr>
          <w:bCs/>
          <w:szCs w:val="24"/>
        </w:rPr>
        <w:t xml:space="preserve"> with fungicide resistant isolates discovered continually (</w:t>
      </w:r>
      <w:r w:rsidR="00F14C7F" w:rsidRPr="00240624">
        <w:rPr>
          <w:bCs/>
          <w:szCs w:val="24"/>
        </w:rPr>
        <w:t xml:space="preserve">Li et al., 2012; </w:t>
      </w:r>
      <w:proofErr w:type="spellStart"/>
      <w:r w:rsidR="00F14C7F" w:rsidRPr="00240624">
        <w:rPr>
          <w:rFonts w:ascii="Times-Roman" w:hAnsi="Times-Roman" w:cs="Times-Roman"/>
          <w:color w:val="000000"/>
          <w:szCs w:val="24"/>
        </w:rPr>
        <w:t>Grabke</w:t>
      </w:r>
      <w:proofErr w:type="spellEnd"/>
      <w:r w:rsidR="00F14C7F" w:rsidRPr="00240624">
        <w:rPr>
          <w:rFonts w:ascii="Times-Roman" w:hAnsi="Times-Roman" w:cs="Times-Roman"/>
          <w:color w:val="000000"/>
          <w:szCs w:val="24"/>
        </w:rPr>
        <w:t xml:space="preserve"> et al., 2014)</w:t>
      </w:r>
      <w:r w:rsidR="00686CD2" w:rsidRPr="00240624">
        <w:rPr>
          <w:bCs/>
          <w:szCs w:val="24"/>
        </w:rPr>
        <w:t xml:space="preserve"> whereas</w:t>
      </w:r>
      <w:r w:rsidRPr="00240624">
        <w:rPr>
          <w:bCs/>
          <w:szCs w:val="24"/>
        </w:rPr>
        <w:t xml:space="preserve"> </w:t>
      </w:r>
      <w:r w:rsidRPr="00240624">
        <w:rPr>
          <w:bCs/>
          <w:i/>
          <w:iCs/>
          <w:szCs w:val="24"/>
        </w:rPr>
        <w:t xml:space="preserve">Colletotrichum </w:t>
      </w:r>
      <w:r w:rsidRPr="00240624">
        <w:rPr>
          <w:bCs/>
          <w:szCs w:val="24"/>
        </w:rPr>
        <w:t xml:space="preserve">spp. </w:t>
      </w:r>
      <w:r w:rsidR="00904D0E" w:rsidRPr="00240624">
        <w:rPr>
          <w:bCs/>
          <w:szCs w:val="24"/>
        </w:rPr>
        <w:t>was</w:t>
      </w:r>
      <w:r w:rsidRPr="00240624">
        <w:rPr>
          <w:bCs/>
          <w:szCs w:val="24"/>
        </w:rPr>
        <w:t xml:space="preserve"> found much less frequently.  ‘Kiowa’, ‘Ouachita’, ‘Navaho’, ‘Chester’, ‘Triple Crown’, ‘Apache’, and ‘Arapaho’ berries were the firmest among the cultivars in their trials.  The authors concluded that substantial fruit rot resistance existed among genotypes and variation for resistance could be used in breeding.  They also indicated that breeding for Botrytis fruit rot resistance was an important objective in the Arkansas blackberry breeding program.</w:t>
      </w:r>
    </w:p>
    <w:p w14:paraId="309FD383" w14:textId="77777777" w:rsidR="002759A1" w:rsidRPr="002C7725" w:rsidRDefault="009D770E" w:rsidP="00894303">
      <w:pPr>
        <w:autoSpaceDE w:val="0"/>
        <w:autoSpaceDN w:val="0"/>
        <w:adjustRightInd w:val="0"/>
        <w:spacing w:after="0" w:afterAutospacing="0"/>
        <w:jc w:val="both"/>
        <w:rPr>
          <w:bCs/>
          <w:szCs w:val="24"/>
        </w:rPr>
      </w:pPr>
      <w:r>
        <w:rPr>
          <w:bCs/>
          <w:szCs w:val="24"/>
        </w:rPr>
        <w:tab/>
      </w:r>
      <w:r w:rsidRPr="002C7725">
        <w:rPr>
          <w:bCs/>
          <w:szCs w:val="24"/>
        </w:rPr>
        <w:t>Fruit rots are also extremely important in raspberry.</w:t>
      </w:r>
      <w:r w:rsidR="00FA5213">
        <w:rPr>
          <w:bCs/>
          <w:szCs w:val="24"/>
        </w:rPr>
        <w:t xml:space="preserve"> While there is some innate resistance to </w:t>
      </w:r>
      <w:r w:rsidR="00FA5213" w:rsidRPr="00FA5213">
        <w:rPr>
          <w:bCs/>
          <w:i/>
          <w:szCs w:val="24"/>
        </w:rPr>
        <w:t>Botrytis</w:t>
      </w:r>
      <w:r w:rsidR="00FA5213">
        <w:rPr>
          <w:bCs/>
          <w:szCs w:val="24"/>
        </w:rPr>
        <w:t xml:space="preserve"> and</w:t>
      </w:r>
      <w:r w:rsidR="002C7725">
        <w:rPr>
          <w:bCs/>
          <w:szCs w:val="24"/>
        </w:rPr>
        <w:t>/or</w:t>
      </w:r>
      <w:r w:rsidR="00FA5213">
        <w:rPr>
          <w:bCs/>
          <w:szCs w:val="24"/>
        </w:rPr>
        <w:t xml:space="preserve"> </w:t>
      </w:r>
      <w:r w:rsidR="00FA5213">
        <w:rPr>
          <w:bCs/>
          <w:i/>
          <w:szCs w:val="24"/>
        </w:rPr>
        <w:t xml:space="preserve">Rhizopus </w:t>
      </w:r>
      <w:r w:rsidR="00FA5213">
        <w:rPr>
          <w:bCs/>
          <w:szCs w:val="24"/>
        </w:rPr>
        <w:t>fruit rots</w:t>
      </w:r>
      <w:r w:rsidR="00FA5213">
        <w:rPr>
          <w:bCs/>
          <w:i/>
          <w:szCs w:val="24"/>
        </w:rPr>
        <w:t xml:space="preserve"> </w:t>
      </w:r>
      <w:r w:rsidR="00FA5213" w:rsidRPr="00FA5213">
        <w:rPr>
          <w:bCs/>
          <w:szCs w:val="24"/>
        </w:rPr>
        <w:t>in</w:t>
      </w:r>
      <w:r w:rsidR="00FA5213">
        <w:rPr>
          <w:bCs/>
          <w:szCs w:val="24"/>
        </w:rPr>
        <w:t xml:space="preserve"> ‘Cuthbert’, ‘Matsqui’, ‘Meeker’, </w:t>
      </w:r>
      <w:r w:rsidR="002C7725">
        <w:rPr>
          <w:bCs/>
          <w:szCs w:val="24"/>
        </w:rPr>
        <w:t xml:space="preserve">‘Nootka’ </w:t>
      </w:r>
      <w:r w:rsidR="00FA5213">
        <w:rPr>
          <w:bCs/>
          <w:szCs w:val="24"/>
        </w:rPr>
        <w:t xml:space="preserve">and ‘Vene’, most </w:t>
      </w:r>
      <w:r w:rsidR="00FA5213">
        <w:rPr>
          <w:bCs/>
          <w:i/>
          <w:szCs w:val="24"/>
        </w:rPr>
        <w:t xml:space="preserve">R. </w:t>
      </w:r>
      <w:proofErr w:type="spellStart"/>
      <w:r w:rsidR="00FA5213">
        <w:rPr>
          <w:bCs/>
          <w:i/>
          <w:szCs w:val="24"/>
        </w:rPr>
        <w:t>idaeus</w:t>
      </w:r>
      <w:proofErr w:type="spellEnd"/>
      <w:r w:rsidR="00FA5213">
        <w:rPr>
          <w:bCs/>
          <w:szCs w:val="24"/>
        </w:rPr>
        <w:t xml:space="preserve"> and </w:t>
      </w:r>
      <w:r w:rsidR="00FA5213">
        <w:rPr>
          <w:bCs/>
          <w:i/>
          <w:szCs w:val="24"/>
        </w:rPr>
        <w:t xml:space="preserve">R. </w:t>
      </w:r>
      <w:proofErr w:type="spellStart"/>
      <w:r w:rsidR="00FA5213">
        <w:rPr>
          <w:bCs/>
          <w:i/>
          <w:szCs w:val="24"/>
        </w:rPr>
        <w:t>strigosus</w:t>
      </w:r>
      <w:proofErr w:type="spellEnd"/>
      <w:r w:rsidR="00FA5213">
        <w:rPr>
          <w:bCs/>
          <w:szCs w:val="24"/>
        </w:rPr>
        <w:t xml:space="preserve"> germplasm has poor shelf life</w:t>
      </w:r>
      <w:r w:rsidR="002C7725">
        <w:rPr>
          <w:bCs/>
          <w:szCs w:val="24"/>
        </w:rPr>
        <w:t xml:space="preserve"> and is quite susceptible to fruit rots.  </w:t>
      </w:r>
      <w:r w:rsidR="002037D4">
        <w:rPr>
          <w:bCs/>
          <w:szCs w:val="24"/>
        </w:rPr>
        <w:t>Jennings and Carmichael</w:t>
      </w:r>
      <w:r w:rsidR="002C7725">
        <w:rPr>
          <w:bCs/>
          <w:szCs w:val="24"/>
        </w:rPr>
        <w:t xml:space="preserve"> (197</w:t>
      </w:r>
      <w:r w:rsidR="002037D4">
        <w:rPr>
          <w:bCs/>
          <w:szCs w:val="24"/>
        </w:rPr>
        <w:t>5</w:t>
      </w:r>
      <w:r w:rsidR="002C7725">
        <w:rPr>
          <w:bCs/>
          <w:szCs w:val="24"/>
        </w:rPr>
        <w:t>) show</w:t>
      </w:r>
      <w:r w:rsidR="002037D4">
        <w:rPr>
          <w:bCs/>
          <w:szCs w:val="24"/>
        </w:rPr>
        <w:t>ed</w:t>
      </w:r>
      <w:r w:rsidR="002C7725">
        <w:rPr>
          <w:bCs/>
          <w:szCs w:val="24"/>
        </w:rPr>
        <w:t xml:space="preserve"> that large improvements could be made from the use of </w:t>
      </w:r>
      <w:r w:rsidR="002C7725">
        <w:rPr>
          <w:bCs/>
          <w:i/>
          <w:szCs w:val="24"/>
        </w:rPr>
        <w:t>Rubus occidentalis</w:t>
      </w:r>
      <w:r w:rsidR="002C7725">
        <w:rPr>
          <w:bCs/>
          <w:szCs w:val="24"/>
        </w:rPr>
        <w:t xml:space="preserve"> germplasm</w:t>
      </w:r>
      <w:r w:rsidR="002037D4">
        <w:rPr>
          <w:bCs/>
          <w:szCs w:val="24"/>
        </w:rPr>
        <w:t xml:space="preserve">, </w:t>
      </w:r>
      <w:proofErr w:type="spellStart"/>
      <w:r w:rsidR="002037D4">
        <w:rPr>
          <w:bCs/>
          <w:szCs w:val="24"/>
        </w:rPr>
        <w:t>presumeably</w:t>
      </w:r>
      <w:proofErr w:type="spellEnd"/>
      <w:r w:rsidR="002037D4">
        <w:rPr>
          <w:bCs/>
          <w:szCs w:val="24"/>
        </w:rPr>
        <w:t xml:space="preserve"> related to its firmness.  S</w:t>
      </w:r>
      <w:r w:rsidR="002C7725">
        <w:rPr>
          <w:bCs/>
          <w:szCs w:val="24"/>
        </w:rPr>
        <w:t xml:space="preserve">ubsequent work has shown that </w:t>
      </w:r>
      <w:r w:rsidR="004A7358">
        <w:rPr>
          <w:bCs/>
          <w:szCs w:val="24"/>
        </w:rPr>
        <w:t xml:space="preserve">some of the Asian </w:t>
      </w:r>
      <w:r w:rsidR="004A7358">
        <w:rPr>
          <w:bCs/>
          <w:i/>
          <w:szCs w:val="24"/>
        </w:rPr>
        <w:t xml:space="preserve">Rubus </w:t>
      </w:r>
      <w:r w:rsidR="004A7358">
        <w:rPr>
          <w:bCs/>
          <w:szCs w:val="24"/>
        </w:rPr>
        <w:t xml:space="preserve">species, in particular </w:t>
      </w:r>
      <w:r w:rsidR="002C7725">
        <w:rPr>
          <w:bCs/>
          <w:i/>
          <w:szCs w:val="24"/>
        </w:rPr>
        <w:t xml:space="preserve">R. </w:t>
      </w:r>
      <w:proofErr w:type="spellStart"/>
      <w:r w:rsidR="002C7725">
        <w:rPr>
          <w:bCs/>
          <w:i/>
          <w:szCs w:val="24"/>
        </w:rPr>
        <w:t>pileatus</w:t>
      </w:r>
      <w:proofErr w:type="spellEnd"/>
      <w:r w:rsidR="004A7358">
        <w:rPr>
          <w:bCs/>
          <w:szCs w:val="24"/>
        </w:rPr>
        <w:t>,</w:t>
      </w:r>
      <w:r w:rsidR="002C7725">
        <w:rPr>
          <w:bCs/>
          <w:szCs w:val="24"/>
        </w:rPr>
        <w:t xml:space="preserve"> are also particularly valuable in this regard (</w:t>
      </w:r>
      <w:r w:rsidR="005559B0">
        <w:rPr>
          <w:bCs/>
          <w:szCs w:val="24"/>
        </w:rPr>
        <w:t>Hall and Brewer, 1993; Stephens et al., 2002</w:t>
      </w:r>
      <w:r w:rsidR="002C7725">
        <w:rPr>
          <w:bCs/>
          <w:szCs w:val="24"/>
        </w:rPr>
        <w:t>).</w:t>
      </w:r>
    </w:p>
    <w:p w14:paraId="309FD384" w14:textId="77777777" w:rsidR="003737B5" w:rsidRDefault="00600C9C" w:rsidP="00894303">
      <w:pPr>
        <w:pStyle w:val="Level1"/>
        <w:widowControl/>
        <w:tabs>
          <w:tab w:val="clear" w:pos="0"/>
          <w:tab w:val="left" w:pos="360"/>
          <w:tab w:val="left" w:pos="990"/>
          <w:tab w:val="left" w:pos="9360"/>
          <w:tab w:val="left" w:pos="10080"/>
          <w:tab w:val="left" w:pos="10800"/>
          <w:tab w:val="left" w:pos="11520"/>
        </w:tabs>
        <w:ind w:left="0" w:firstLine="0"/>
        <w:jc w:val="both"/>
        <w:outlineLvl w:val="0"/>
        <w:rPr>
          <w:szCs w:val="24"/>
        </w:rPr>
      </w:pPr>
      <w:r w:rsidRPr="00600C9C">
        <w:rPr>
          <w:sz w:val="24"/>
          <w:szCs w:val="24"/>
        </w:rPr>
        <w:tab/>
        <w:t xml:space="preserve">Rosette disease caused by </w:t>
      </w:r>
      <w:r w:rsidRPr="00600C9C">
        <w:rPr>
          <w:i/>
          <w:sz w:val="24"/>
          <w:szCs w:val="24"/>
        </w:rPr>
        <w:t xml:space="preserve">Cercosporella </w:t>
      </w:r>
      <w:proofErr w:type="spellStart"/>
      <w:r w:rsidRPr="00600C9C">
        <w:rPr>
          <w:i/>
          <w:sz w:val="24"/>
          <w:szCs w:val="24"/>
        </w:rPr>
        <w:t>rubi</w:t>
      </w:r>
      <w:proofErr w:type="spellEnd"/>
      <w:r w:rsidRPr="00600C9C">
        <w:rPr>
          <w:i/>
          <w:sz w:val="24"/>
          <w:szCs w:val="24"/>
        </w:rPr>
        <w:t xml:space="preserve"> </w:t>
      </w:r>
      <w:r w:rsidRPr="00600C9C">
        <w:rPr>
          <w:sz w:val="24"/>
          <w:szCs w:val="24"/>
        </w:rPr>
        <w:t xml:space="preserve">is also a limiting factor in blackberry production in the southern United </w:t>
      </w:r>
      <w:r w:rsidRPr="009E7E37">
        <w:rPr>
          <w:sz w:val="24"/>
          <w:szCs w:val="24"/>
        </w:rPr>
        <w:t>States (Smith and Fox, 1991).  Lipe (1986) reported</w:t>
      </w:r>
      <w:r w:rsidRPr="00600C9C">
        <w:rPr>
          <w:sz w:val="24"/>
          <w:szCs w:val="24"/>
        </w:rPr>
        <w:t xml:space="preserve"> that ‘Humble’ was immune to rosette while ‘Brazos’ and ‘Rosborough’ were tolerant.  However, </w:t>
      </w:r>
      <w:r w:rsidRPr="001C15A1">
        <w:rPr>
          <w:sz w:val="24"/>
          <w:szCs w:val="24"/>
        </w:rPr>
        <w:t>Buckley et al. (1995) considered</w:t>
      </w:r>
      <w:r w:rsidRPr="00600C9C">
        <w:rPr>
          <w:sz w:val="24"/>
          <w:szCs w:val="24"/>
        </w:rPr>
        <w:t xml:space="preserve"> ‘Humble’ to be a resistant but not immune cultivar.  </w:t>
      </w:r>
      <w:r w:rsidRPr="008C1D3A">
        <w:rPr>
          <w:sz w:val="24"/>
          <w:szCs w:val="24"/>
        </w:rPr>
        <w:t>Gupton and Smith (1997) reported that the mean rosette severity ratings of progeny from crosses among seven cultivars including ‘Humble’, ‘Brazos’, and ‘Rosborough’ were always int</w:t>
      </w:r>
      <w:r w:rsidRPr="00600C9C">
        <w:rPr>
          <w:sz w:val="24"/>
          <w:szCs w:val="24"/>
        </w:rPr>
        <w:t xml:space="preserve">ermediate between those of the parent cultivars. </w:t>
      </w:r>
      <w:r w:rsidR="009E3B02">
        <w:rPr>
          <w:sz w:val="24"/>
          <w:szCs w:val="24"/>
        </w:rPr>
        <w:t xml:space="preserve">Jennings (1988) also reports that </w:t>
      </w:r>
      <w:r w:rsidR="009E3B02">
        <w:rPr>
          <w:i/>
          <w:sz w:val="24"/>
          <w:szCs w:val="24"/>
        </w:rPr>
        <w:t xml:space="preserve">R. </w:t>
      </w:r>
      <w:proofErr w:type="spellStart"/>
      <w:r w:rsidR="009E3B02">
        <w:rPr>
          <w:i/>
          <w:sz w:val="24"/>
          <w:szCs w:val="24"/>
        </w:rPr>
        <w:t>armeniacus</w:t>
      </w:r>
      <w:proofErr w:type="spellEnd"/>
      <w:r w:rsidR="009E3B02">
        <w:rPr>
          <w:sz w:val="24"/>
          <w:szCs w:val="24"/>
        </w:rPr>
        <w:t xml:space="preserve"> is immune.  </w:t>
      </w:r>
      <w:r w:rsidR="003737B5" w:rsidRPr="00966E24">
        <w:rPr>
          <w:sz w:val="24"/>
          <w:szCs w:val="24"/>
        </w:rPr>
        <w:t xml:space="preserve">‘Navaho’, ‘Ouachita’, and ‘Chickasaw’ had the fewest berries with post-harvest disease symptoms, while ‘Shawnee’ and ‘Arapaho’ had the highest </w:t>
      </w:r>
      <w:r w:rsidR="003737B5" w:rsidRPr="00966E24">
        <w:rPr>
          <w:i/>
          <w:sz w:val="24"/>
          <w:szCs w:val="24"/>
        </w:rPr>
        <w:t>Botrytis</w:t>
      </w:r>
      <w:r w:rsidR="003737B5" w:rsidRPr="00966E24">
        <w:rPr>
          <w:sz w:val="24"/>
          <w:szCs w:val="24"/>
        </w:rPr>
        <w:t xml:space="preserve"> fruit rot scores (Smith and Miller-Butler, 2016).  Cultivars with the lowest levels of post-harvest fruit diseases received good quality evaluations. The erect, thorny cultivars, ‘Chickasaw’, ‘Shawnee’, and ‘Kiowa’, had significantly more rosettes per plant than the thornless cultivars, ‘Sweetie Pie’, ‘Navaho’, and ‘Apache’. </w:t>
      </w:r>
    </w:p>
    <w:p w14:paraId="309FD385" w14:textId="77777777" w:rsidR="00F14C7F" w:rsidRDefault="00894303" w:rsidP="00894303">
      <w:pPr>
        <w:pStyle w:val="Level1"/>
        <w:widowControl/>
        <w:tabs>
          <w:tab w:val="clear" w:pos="0"/>
          <w:tab w:val="left" w:pos="360"/>
          <w:tab w:val="left" w:pos="990"/>
          <w:tab w:val="left" w:pos="9360"/>
          <w:tab w:val="left" w:pos="10080"/>
          <w:tab w:val="left" w:pos="10800"/>
          <w:tab w:val="left" w:pos="11520"/>
        </w:tabs>
        <w:ind w:left="0" w:firstLine="0"/>
        <w:jc w:val="both"/>
        <w:outlineLvl w:val="0"/>
        <w:rPr>
          <w:sz w:val="24"/>
          <w:szCs w:val="24"/>
        </w:rPr>
      </w:pPr>
      <w:r>
        <w:rPr>
          <w:i/>
          <w:sz w:val="24"/>
          <w:szCs w:val="24"/>
        </w:rPr>
        <w:tab/>
      </w:r>
      <w:proofErr w:type="spellStart"/>
      <w:r w:rsidR="00F14C7F" w:rsidRPr="00966E24">
        <w:rPr>
          <w:i/>
          <w:sz w:val="24"/>
          <w:szCs w:val="24"/>
        </w:rPr>
        <w:t>Xyllela</w:t>
      </w:r>
      <w:proofErr w:type="spellEnd"/>
      <w:r w:rsidR="00F14C7F" w:rsidRPr="00966E24">
        <w:rPr>
          <w:i/>
          <w:sz w:val="24"/>
          <w:szCs w:val="24"/>
        </w:rPr>
        <w:t xml:space="preserve"> fastidiosa</w:t>
      </w:r>
      <w:r w:rsidR="00F14C7F">
        <w:rPr>
          <w:sz w:val="24"/>
          <w:szCs w:val="24"/>
        </w:rPr>
        <w:t xml:space="preserve"> is becoming more of an issue in the southern latitudes as strains able to infect new hosts are continually</w:t>
      </w:r>
      <w:r w:rsidR="00180326">
        <w:rPr>
          <w:sz w:val="24"/>
          <w:szCs w:val="24"/>
        </w:rPr>
        <w:t xml:space="preserve"> </w:t>
      </w:r>
      <w:r w:rsidR="00EC1D38">
        <w:rPr>
          <w:sz w:val="24"/>
          <w:szCs w:val="24"/>
        </w:rPr>
        <w:t xml:space="preserve">identified </w:t>
      </w:r>
      <w:r w:rsidR="00180326">
        <w:rPr>
          <w:sz w:val="24"/>
          <w:szCs w:val="24"/>
        </w:rPr>
        <w:t>(</w:t>
      </w:r>
      <w:proofErr w:type="spellStart"/>
      <w:r w:rsidR="00180326">
        <w:rPr>
          <w:sz w:val="24"/>
          <w:szCs w:val="24"/>
        </w:rPr>
        <w:t>Nunney</w:t>
      </w:r>
      <w:proofErr w:type="spellEnd"/>
      <w:r w:rsidR="00180326">
        <w:rPr>
          <w:sz w:val="24"/>
          <w:szCs w:val="24"/>
        </w:rPr>
        <w:t xml:space="preserve"> et al., 2014)</w:t>
      </w:r>
      <w:r w:rsidR="00F14C7F">
        <w:rPr>
          <w:sz w:val="24"/>
          <w:szCs w:val="24"/>
        </w:rPr>
        <w:t xml:space="preserve">. </w:t>
      </w:r>
      <w:r w:rsidR="003910CB" w:rsidRPr="00966E24">
        <w:rPr>
          <w:i/>
          <w:sz w:val="24"/>
          <w:szCs w:val="24"/>
        </w:rPr>
        <w:t xml:space="preserve">Erwinia </w:t>
      </w:r>
      <w:proofErr w:type="spellStart"/>
      <w:r w:rsidR="003910CB" w:rsidRPr="00966E24">
        <w:rPr>
          <w:i/>
          <w:sz w:val="24"/>
          <w:szCs w:val="24"/>
        </w:rPr>
        <w:t>amylovora</w:t>
      </w:r>
      <w:proofErr w:type="spellEnd"/>
      <w:r w:rsidR="003910CB">
        <w:rPr>
          <w:sz w:val="24"/>
          <w:szCs w:val="24"/>
        </w:rPr>
        <w:t>, the causal agent of fire blight</w:t>
      </w:r>
      <w:r w:rsidR="00EC1D38">
        <w:rPr>
          <w:sz w:val="24"/>
          <w:szCs w:val="24"/>
        </w:rPr>
        <w:t>,</w:t>
      </w:r>
      <w:r w:rsidR="003910CB">
        <w:rPr>
          <w:sz w:val="24"/>
          <w:szCs w:val="24"/>
        </w:rPr>
        <w:t xml:space="preserve"> is also becoming a pathogen of concern </w:t>
      </w:r>
      <w:r w:rsidR="003910CB" w:rsidRPr="00966E24">
        <w:rPr>
          <w:sz w:val="24"/>
          <w:szCs w:val="24"/>
        </w:rPr>
        <w:t>(</w:t>
      </w:r>
      <w:r w:rsidR="003910CB" w:rsidRPr="00966E24">
        <w:rPr>
          <w:bCs/>
          <w:sz w:val="24"/>
          <w:szCs w:val="24"/>
        </w:rPr>
        <w:t>Powney et al., 2011)</w:t>
      </w:r>
      <w:r w:rsidR="003910CB">
        <w:rPr>
          <w:sz w:val="24"/>
          <w:szCs w:val="24"/>
        </w:rPr>
        <w:t>, especially in areas with wet and cool springs allow</w:t>
      </w:r>
      <w:r w:rsidR="001D4790">
        <w:rPr>
          <w:sz w:val="24"/>
          <w:szCs w:val="24"/>
        </w:rPr>
        <w:t>ing</w:t>
      </w:r>
      <w:r w:rsidR="003910CB">
        <w:rPr>
          <w:sz w:val="24"/>
          <w:szCs w:val="24"/>
        </w:rPr>
        <w:t xml:space="preserve"> for the </w:t>
      </w:r>
      <w:proofErr w:type="spellStart"/>
      <w:r w:rsidR="003910CB">
        <w:rPr>
          <w:sz w:val="24"/>
          <w:szCs w:val="24"/>
        </w:rPr>
        <w:t>disseminiation</w:t>
      </w:r>
      <w:proofErr w:type="spellEnd"/>
      <w:r w:rsidR="003910CB">
        <w:rPr>
          <w:sz w:val="24"/>
          <w:szCs w:val="24"/>
        </w:rPr>
        <w:t xml:space="preserve"> of the bacterium </w:t>
      </w:r>
      <w:r w:rsidR="001D4790">
        <w:rPr>
          <w:sz w:val="24"/>
          <w:szCs w:val="24"/>
        </w:rPr>
        <w:t>by</w:t>
      </w:r>
      <w:r w:rsidR="003910CB">
        <w:rPr>
          <w:sz w:val="24"/>
          <w:szCs w:val="24"/>
        </w:rPr>
        <w:t xml:space="preserve"> pollinat</w:t>
      </w:r>
      <w:r w:rsidR="001D4790">
        <w:rPr>
          <w:sz w:val="24"/>
          <w:szCs w:val="24"/>
        </w:rPr>
        <w:t>ing insects</w:t>
      </w:r>
      <w:r w:rsidR="003910CB">
        <w:rPr>
          <w:sz w:val="24"/>
          <w:szCs w:val="24"/>
        </w:rPr>
        <w:t xml:space="preserve">. </w:t>
      </w:r>
      <w:r w:rsidR="001D4790">
        <w:rPr>
          <w:sz w:val="24"/>
          <w:szCs w:val="24"/>
        </w:rPr>
        <w:t xml:space="preserve">Although the strains that infect </w:t>
      </w:r>
      <w:proofErr w:type="spellStart"/>
      <w:r w:rsidR="001D4790">
        <w:rPr>
          <w:sz w:val="24"/>
          <w:szCs w:val="24"/>
        </w:rPr>
        <w:t>caneberries</w:t>
      </w:r>
      <w:proofErr w:type="spellEnd"/>
      <w:r w:rsidR="001D4790">
        <w:rPr>
          <w:sz w:val="24"/>
          <w:szCs w:val="24"/>
        </w:rPr>
        <w:t xml:space="preserve"> do not appear pathogenic to pome fruit and vice versa, </w:t>
      </w:r>
      <w:proofErr w:type="spellStart"/>
      <w:r w:rsidR="001D4790">
        <w:rPr>
          <w:sz w:val="24"/>
          <w:szCs w:val="24"/>
        </w:rPr>
        <w:t>its</w:t>
      </w:r>
      <w:proofErr w:type="spellEnd"/>
      <w:r w:rsidR="001D4790">
        <w:rPr>
          <w:sz w:val="24"/>
          <w:szCs w:val="24"/>
        </w:rPr>
        <w:t xml:space="preserve"> devastating effects on </w:t>
      </w:r>
      <w:proofErr w:type="spellStart"/>
      <w:r w:rsidR="001D4790">
        <w:rPr>
          <w:sz w:val="24"/>
          <w:szCs w:val="24"/>
        </w:rPr>
        <w:t>caneberries</w:t>
      </w:r>
      <w:proofErr w:type="spellEnd"/>
      <w:r w:rsidR="001D4790">
        <w:rPr>
          <w:sz w:val="24"/>
          <w:szCs w:val="24"/>
        </w:rPr>
        <w:t xml:space="preserve">, in conjunction with the fact that only a </w:t>
      </w:r>
      <w:r w:rsidR="003910CB">
        <w:rPr>
          <w:sz w:val="24"/>
          <w:szCs w:val="24"/>
        </w:rPr>
        <w:t xml:space="preserve">few </w:t>
      </w:r>
      <w:proofErr w:type="spellStart"/>
      <w:r w:rsidR="003910CB">
        <w:rPr>
          <w:sz w:val="24"/>
          <w:szCs w:val="24"/>
        </w:rPr>
        <w:t>caneberry</w:t>
      </w:r>
      <w:proofErr w:type="spellEnd"/>
      <w:r w:rsidR="003910CB">
        <w:rPr>
          <w:sz w:val="24"/>
          <w:szCs w:val="24"/>
        </w:rPr>
        <w:t xml:space="preserve"> </w:t>
      </w:r>
      <w:r w:rsidR="00EC1D38">
        <w:rPr>
          <w:sz w:val="24"/>
          <w:szCs w:val="24"/>
        </w:rPr>
        <w:t xml:space="preserve">cultivars have </w:t>
      </w:r>
      <w:r w:rsidR="003910CB">
        <w:rPr>
          <w:sz w:val="24"/>
          <w:szCs w:val="24"/>
        </w:rPr>
        <w:t>been screen</w:t>
      </w:r>
      <w:r w:rsidR="001D4790">
        <w:rPr>
          <w:sz w:val="24"/>
          <w:szCs w:val="24"/>
        </w:rPr>
        <w:t>ed</w:t>
      </w:r>
      <w:r w:rsidR="003910CB">
        <w:rPr>
          <w:sz w:val="24"/>
          <w:szCs w:val="24"/>
        </w:rPr>
        <w:t xml:space="preserve"> for </w:t>
      </w:r>
      <w:r w:rsidR="002B5D11">
        <w:rPr>
          <w:sz w:val="24"/>
          <w:szCs w:val="24"/>
        </w:rPr>
        <w:t>resistance</w:t>
      </w:r>
      <w:r w:rsidR="003910CB">
        <w:rPr>
          <w:sz w:val="24"/>
          <w:szCs w:val="24"/>
        </w:rPr>
        <w:t xml:space="preserve"> to the pathogen (</w:t>
      </w:r>
      <w:r w:rsidR="00EA56F7">
        <w:rPr>
          <w:sz w:val="24"/>
          <w:szCs w:val="24"/>
        </w:rPr>
        <w:t>Bastas and Sahin, 2014)</w:t>
      </w:r>
      <w:r w:rsidR="001D4790">
        <w:rPr>
          <w:sz w:val="24"/>
          <w:szCs w:val="24"/>
        </w:rPr>
        <w:t>, bring</w:t>
      </w:r>
      <w:r w:rsidR="002B5D11">
        <w:rPr>
          <w:sz w:val="24"/>
          <w:szCs w:val="24"/>
        </w:rPr>
        <w:t>s</w:t>
      </w:r>
      <w:r w:rsidR="001D4790">
        <w:rPr>
          <w:sz w:val="24"/>
          <w:szCs w:val="24"/>
        </w:rPr>
        <w:t xml:space="preserve"> the bacterium to the forefront </w:t>
      </w:r>
      <w:r w:rsidR="002B5D11">
        <w:rPr>
          <w:sz w:val="24"/>
          <w:szCs w:val="24"/>
        </w:rPr>
        <w:t>when it comes to crop sustainability</w:t>
      </w:r>
      <w:r w:rsidR="001D4790">
        <w:rPr>
          <w:sz w:val="24"/>
          <w:szCs w:val="24"/>
        </w:rPr>
        <w:t>.</w:t>
      </w:r>
      <w:r w:rsidR="003910CB">
        <w:rPr>
          <w:sz w:val="24"/>
          <w:szCs w:val="24"/>
        </w:rPr>
        <w:t xml:space="preserve">  </w:t>
      </w:r>
    </w:p>
    <w:p w14:paraId="309FD386" w14:textId="77777777" w:rsidR="002759A1" w:rsidRDefault="002759A1" w:rsidP="00894303">
      <w:pPr>
        <w:pStyle w:val="Level1"/>
        <w:widowControl/>
        <w:tabs>
          <w:tab w:val="clear" w:pos="0"/>
          <w:tab w:val="left" w:pos="360"/>
          <w:tab w:val="left" w:pos="990"/>
          <w:tab w:val="left" w:pos="9360"/>
          <w:tab w:val="left" w:pos="10080"/>
          <w:tab w:val="left" w:pos="10800"/>
          <w:tab w:val="left" w:pos="11520"/>
        </w:tabs>
        <w:ind w:left="0" w:firstLine="0"/>
        <w:jc w:val="both"/>
        <w:outlineLvl w:val="0"/>
        <w:rPr>
          <w:sz w:val="24"/>
          <w:szCs w:val="24"/>
        </w:rPr>
      </w:pPr>
    </w:p>
    <w:p w14:paraId="309FD387" w14:textId="77777777" w:rsidR="002759A1" w:rsidRPr="00240624" w:rsidRDefault="00262DE3" w:rsidP="00894303">
      <w:pPr>
        <w:pStyle w:val="Level1"/>
        <w:widowControl/>
        <w:tabs>
          <w:tab w:val="clear" w:pos="0"/>
          <w:tab w:val="left" w:pos="360"/>
          <w:tab w:val="left" w:pos="990"/>
          <w:tab w:val="left" w:pos="9360"/>
          <w:tab w:val="left" w:pos="10080"/>
          <w:tab w:val="left" w:pos="10800"/>
          <w:tab w:val="left" w:pos="11520"/>
        </w:tabs>
        <w:ind w:left="0" w:firstLine="0"/>
        <w:jc w:val="both"/>
        <w:outlineLvl w:val="0"/>
        <w:rPr>
          <w:sz w:val="24"/>
          <w:szCs w:val="24"/>
          <w:highlight w:val="green"/>
        </w:rPr>
      </w:pPr>
      <w:r w:rsidRPr="00262DE3">
        <w:rPr>
          <w:sz w:val="24"/>
          <w:szCs w:val="24"/>
          <w:highlight w:val="green"/>
        </w:rPr>
        <w:t>Phytophthora root rot</w:t>
      </w:r>
    </w:p>
    <w:p w14:paraId="309FD388" w14:textId="77777777" w:rsidR="002759A1" w:rsidRPr="00240624" w:rsidRDefault="002759A1" w:rsidP="00894303">
      <w:pPr>
        <w:pStyle w:val="Level1"/>
        <w:widowControl/>
        <w:tabs>
          <w:tab w:val="clear" w:pos="0"/>
          <w:tab w:val="left" w:pos="360"/>
          <w:tab w:val="left" w:pos="990"/>
          <w:tab w:val="left" w:pos="9360"/>
          <w:tab w:val="left" w:pos="10080"/>
          <w:tab w:val="left" w:pos="10800"/>
          <w:tab w:val="left" w:pos="11520"/>
        </w:tabs>
        <w:ind w:left="0" w:firstLine="0"/>
        <w:jc w:val="both"/>
        <w:outlineLvl w:val="0"/>
        <w:rPr>
          <w:sz w:val="24"/>
          <w:szCs w:val="24"/>
          <w:highlight w:val="green"/>
        </w:rPr>
      </w:pPr>
    </w:p>
    <w:p w14:paraId="309FD389" w14:textId="77777777" w:rsidR="002759A1" w:rsidRDefault="00262DE3" w:rsidP="00894303">
      <w:pPr>
        <w:pStyle w:val="Level1"/>
        <w:widowControl/>
        <w:tabs>
          <w:tab w:val="clear" w:pos="0"/>
          <w:tab w:val="left" w:pos="360"/>
          <w:tab w:val="left" w:pos="990"/>
          <w:tab w:val="left" w:pos="9360"/>
          <w:tab w:val="left" w:pos="10080"/>
          <w:tab w:val="left" w:pos="10800"/>
          <w:tab w:val="left" w:pos="11520"/>
        </w:tabs>
        <w:ind w:left="0" w:firstLine="0"/>
        <w:jc w:val="both"/>
        <w:outlineLvl w:val="0"/>
        <w:rPr>
          <w:szCs w:val="24"/>
        </w:rPr>
      </w:pPr>
      <w:r w:rsidRPr="00262DE3">
        <w:rPr>
          <w:sz w:val="24"/>
          <w:szCs w:val="24"/>
          <w:highlight w:val="green"/>
        </w:rPr>
        <w:t>Verticillium</w:t>
      </w:r>
    </w:p>
    <w:p w14:paraId="309FD38A" w14:textId="77777777" w:rsidR="00F14C7F" w:rsidRPr="00894303" w:rsidRDefault="00F14C7F" w:rsidP="00894303">
      <w:pPr>
        <w:autoSpaceDE w:val="0"/>
        <w:autoSpaceDN w:val="0"/>
        <w:adjustRightInd w:val="0"/>
        <w:spacing w:after="0" w:afterAutospacing="0"/>
        <w:rPr>
          <w:szCs w:val="24"/>
        </w:rPr>
      </w:pPr>
      <w:bookmarkStart w:id="2" w:name="_Toc181767396"/>
    </w:p>
    <w:p w14:paraId="309FD38B" w14:textId="77777777" w:rsidR="008B488A" w:rsidRPr="00186F92" w:rsidRDefault="008B488A" w:rsidP="004C5644">
      <w:pPr>
        <w:tabs>
          <w:tab w:val="num" w:pos="0"/>
        </w:tabs>
        <w:spacing w:after="0" w:afterAutospacing="0"/>
        <w:jc w:val="both"/>
        <w:outlineLvl w:val="2"/>
        <w:rPr>
          <w:b/>
          <w:szCs w:val="24"/>
          <w:u w:val="single"/>
        </w:rPr>
      </w:pPr>
      <w:r w:rsidRPr="00186F92">
        <w:rPr>
          <w:b/>
          <w:szCs w:val="24"/>
          <w:u w:val="single"/>
        </w:rPr>
        <w:t>Insect and arthropod pests</w:t>
      </w:r>
      <w:bookmarkEnd w:id="2"/>
      <w:r w:rsidRPr="00186F92">
        <w:rPr>
          <w:b/>
          <w:szCs w:val="24"/>
          <w:u w:val="single"/>
        </w:rPr>
        <w:t xml:space="preserve"> </w:t>
      </w:r>
    </w:p>
    <w:p w14:paraId="309FD38C" w14:textId="77777777" w:rsidR="00EA3993" w:rsidRPr="007A6F34" w:rsidRDefault="007A6F34" w:rsidP="004C5644">
      <w:pPr>
        <w:pStyle w:val="ListParagraph"/>
        <w:spacing w:after="0" w:afterAutospacing="0"/>
        <w:ind w:left="0"/>
        <w:jc w:val="both"/>
        <w:rPr>
          <w:i/>
          <w:szCs w:val="24"/>
        </w:rPr>
      </w:pPr>
      <w:r w:rsidRPr="007A6F34">
        <w:rPr>
          <w:i/>
          <w:szCs w:val="24"/>
        </w:rPr>
        <w:lastRenderedPageBreak/>
        <w:t>Aphids</w:t>
      </w:r>
    </w:p>
    <w:p w14:paraId="309FD38D" w14:textId="77777777" w:rsidR="00985EF3" w:rsidRDefault="00985EF3" w:rsidP="004C5644">
      <w:pPr>
        <w:pStyle w:val="ListParagraph"/>
        <w:spacing w:after="0" w:afterAutospacing="0"/>
        <w:ind w:left="0"/>
        <w:jc w:val="both"/>
        <w:rPr>
          <w:rStyle w:val="Strong"/>
          <w:b w:val="0"/>
        </w:rPr>
      </w:pPr>
      <w:r w:rsidRPr="00985EF3">
        <w:rPr>
          <w:rStyle w:val="Strong"/>
          <w:b w:val="0"/>
        </w:rPr>
        <w:t xml:space="preserve">The </w:t>
      </w:r>
      <w:r w:rsidR="00EC1D38">
        <w:rPr>
          <w:rStyle w:val="Strong"/>
          <w:b w:val="0"/>
        </w:rPr>
        <w:t xml:space="preserve">North American </w:t>
      </w:r>
      <w:r w:rsidRPr="00985EF3">
        <w:rPr>
          <w:rStyle w:val="Strong"/>
          <w:b w:val="0"/>
        </w:rPr>
        <w:t xml:space="preserve">raspberry aphid, </w:t>
      </w:r>
      <w:proofErr w:type="spellStart"/>
      <w:r w:rsidRPr="00985EF3">
        <w:rPr>
          <w:rStyle w:val="Emphasis"/>
          <w:bCs/>
        </w:rPr>
        <w:t>Amphorophora</w:t>
      </w:r>
      <w:proofErr w:type="spellEnd"/>
      <w:r w:rsidRPr="00985EF3">
        <w:rPr>
          <w:rStyle w:val="Emphasis"/>
          <w:bCs/>
        </w:rPr>
        <w:t xml:space="preserve"> </w:t>
      </w:r>
      <w:proofErr w:type="spellStart"/>
      <w:r w:rsidRPr="00985EF3">
        <w:rPr>
          <w:rStyle w:val="Emphasis"/>
          <w:bCs/>
        </w:rPr>
        <w:t>agathonica</w:t>
      </w:r>
      <w:proofErr w:type="spellEnd"/>
      <w:r w:rsidRPr="00985EF3">
        <w:rPr>
          <w:rStyle w:val="Strong"/>
          <w:b w:val="0"/>
        </w:rPr>
        <w:t xml:space="preserve"> Hottes, is the principal vector for four viruses in the </w:t>
      </w:r>
      <w:r w:rsidRPr="00985EF3">
        <w:rPr>
          <w:rStyle w:val="Emphasis"/>
          <w:bCs/>
        </w:rPr>
        <w:t xml:space="preserve">Raspberry </w:t>
      </w:r>
      <w:r w:rsidR="00D57168">
        <w:rPr>
          <w:rStyle w:val="Emphasis"/>
          <w:bCs/>
        </w:rPr>
        <w:t>m</w:t>
      </w:r>
      <w:r w:rsidRPr="00985EF3">
        <w:rPr>
          <w:rStyle w:val="Emphasis"/>
          <w:bCs/>
        </w:rPr>
        <w:t xml:space="preserve">osaic </w:t>
      </w:r>
      <w:r w:rsidR="00D57168">
        <w:rPr>
          <w:rStyle w:val="Emphasis"/>
          <w:bCs/>
        </w:rPr>
        <w:t>v</w:t>
      </w:r>
      <w:r w:rsidRPr="00985EF3">
        <w:rPr>
          <w:rStyle w:val="Emphasis"/>
          <w:bCs/>
        </w:rPr>
        <w:t>irus</w:t>
      </w:r>
      <w:r w:rsidRPr="00985EF3">
        <w:rPr>
          <w:rStyle w:val="Strong"/>
          <w:b w:val="0"/>
        </w:rPr>
        <w:t xml:space="preserve"> complex which contribute to field decline and crumbly fruit symptoms in red raspberries </w:t>
      </w:r>
      <w:r w:rsidR="00D57168">
        <w:rPr>
          <w:rStyle w:val="Strong"/>
          <w:b w:val="0"/>
        </w:rPr>
        <w:t xml:space="preserve">and for </w:t>
      </w:r>
      <w:r w:rsidR="00D57168" w:rsidRPr="00894303">
        <w:rPr>
          <w:rStyle w:val="Strong"/>
          <w:b w:val="0"/>
          <w:i/>
        </w:rPr>
        <w:t>Black raspberry necrosis virus</w:t>
      </w:r>
      <w:r w:rsidR="00D57168">
        <w:rPr>
          <w:rStyle w:val="Strong"/>
          <w:b w:val="0"/>
        </w:rPr>
        <w:t xml:space="preserve"> in black raspberries </w:t>
      </w:r>
      <w:r w:rsidRPr="00985EF3">
        <w:rPr>
          <w:rStyle w:val="Strong"/>
          <w:b w:val="0"/>
        </w:rPr>
        <w:t>in the Pacific Northwest</w:t>
      </w:r>
      <w:r w:rsidR="00F14C7F">
        <w:rPr>
          <w:rStyle w:val="Strong"/>
          <w:b w:val="0"/>
        </w:rPr>
        <w:t xml:space="preserve"> (Halgren et al., 2007)</w:t>
      </w:r>
      <w:r w:rsidRPr="00985EF3">
        <w:rPr>
          <w:rStyle w:val="Strong"/>
          <w:b w:val="0"/>
        </w:rPr>
        <w:t xml:space="preserve">.  Breeding for aphid resistance </w:t>
      </w:r>
      <w:r w:rsidR="00D57168">
        <w:rPr>
          <w:rStyle w:val="Strong"/>
          <w:b w:val="0"/>
        </w:rPr>
        <w:t xml:space="preserve">in red raspberry </w:t>
      </w:r>
      <w:r w:rsidRPr="00985EF3">
        <w:rPr>
          <w:rStyle w:val="Strong"/>
          <w:b w:val="0"/>
        </w:rPr>
        <w:t xml:space="preserve">has been a major emphasis in raspberry breeding in British Columbia since the 1960s. The most widely used resistance gene in the breeding program, </w:t>
      </w:r>
      <w:r w:rsidRPr="00985EF3">
        <w:rPr>
          <w:rStyle w:val="Emphasis"/>
          <w:bCs/>
        </w:rPr>
        <w:t>Ag</w:t>
      </w:r>
      <w:r w:rsidRPr="00985EF3">
        <w:rPr>
          <w:rStyle w:val="Emphasis"/>
          <w:b/>
          <w:bCs/>
          <w:vertAlign w:val="subscript"/>
        </w:rPr>
        <w:t>1</w:t>
      </w:r>
      <w:r w:rsidR="00262DE3" w:rsidRPr="00262DE3">
        <w:rPr>
          <w:rStyle w:val="Emphasis"/>
          <w:bCs/>
        </w:rPr>
        <w:t>,</w:t>
      </w:r>
      <w:r w:rsidRPr="00985EF3">
        <w:rPr>
          <w:rStyle w:val="Strong"/>
          <w:b w:val="0"/>
        </w:rPr>
        <w:t xml:space="preserve"> broke down in 1990. The appearance of additional resistance-breaking aphid biotypes since then has resulted in the need to identify new sources of resistance and develop approaches for maintaining their durability. Several sources of resistance in wild</w:t>
      </w:r>
      <w:r w:rsidR="00D57168">
        <w:rPr>
          <w:rStyle w:val="Strong"/>
          <w:b w:val="0"/>
        </w:rPr>
        <w:t xml:space="preserve"> red and black</w:t>
      </w:r>
      <w:r w:rsidRPr="00985EF3">
        <w:rPr>
          <w:rStyle w:val="Strong"/>
          <w:b w:val="0"/>
        </w:rPr>
        <w:t xml:space="preserve"> raspberry germplasm have been identified and current efforts are aimed at identifying </w:t>
      </w:r>
      <w:r w:rsidR="00D57168">
        <w:rPr>
          <w:rStyle w:val="Strong"/>
          <w:b w:val="0"/>
        </w:rPr>
        <w:t xml:space="preserve">genetic </w:t>
      </w:r>
      <w:r w:rsidRPr="00985EF3">
        <w:rPr>
          <w:rStyle w:val="Strong"/>
          <w:b w:val="0"/>
        </w:rPr>
        <w:t>markers for unbroken resistance sources to aid in effectively pyramiding resistance genes to slow the breakdown of resistance</w:t>
      </w:r>
      <w:r>
        <w:rPr>
          <w:rStyle w:val="Strong"/>
          <w:b w:val="0"/>
        </w:rPr>
        <w:t xml:space="preserve"> (</w:t>
      </w:r>
      <w:r w:rsidR="00D57168">
        <w:rPr>
          <w:rStyle w:val="Strong"/>
          <w:b w:val="0"/>
        </w:rPr>
        <w:t xml:space="preserve">Bushakra et al., 2015; </w:t>
      </w:r>
      <w:r>
        <w:rPr>
          <w:rStyle w:val="Strong"/>
          <w:b w:val="0"/>
        </w:rPr>
        <w:t>Dossett and Kempler, 2015)</w:t>
      </w:r>
      <w:r w:rsidR="007A6F34">
        <w:rPr>
          <w:rStyle w:val="Strong"/>
          <w:b w:val="0"/>
        </w:rPr>
        <w:t>.</w:t>
      </w:r>
    </w:p>
    <w:p w14:paraId="309FD38E" w14:textId="77777777" w:rsidR="007A6F34" w:rsidRDefault="007A6F34" w:rsidP="004C5644">
      <w:pPr>
        <w:pStyle w:val="ListParagraph"/>
        <w:spacing w:after="0" w:afterAutospacing="0"/>
        <w:ind w:left="0"/>
        <w:jc w:val="both"/>
        <w:rPr>
          <w:b/>
          <w:szCs w:val="24"/>
        </w:rPr>
      </w:pPr>
    </w:p>
    <w:p w14:paraId="309FD38F" w14:textId="77777777" w:rsidR="00985EF3" w:rsidRPr="007A6F34" w:rsidRDefault="007A6F34" w:rsidP="004C5644">
      <w:pPr>
        <w:pStyle w:val="ListParagraph"/>
        <w:spacing w:after="0" w:afterAutospacing="0"/>
        <w:ind w:left="0"/>
        <w:jc w:val="both"/>
        <w:rPr>
          <w:i/>
          <w:szCs w:val="24"/>
        </w:rPr>
      </w:pPr>
      <w:r w:rsidRPr="007A6F34">
        <w:rPr>
          <w:i/>
          <w:szCs w:val="24"/>
        </w:rPr>
        <w:t>Spotted-wing Drosophila</w:t>
      </w:r>
    </w:p>
    <w:p w14:paraId="309FD390" w14:textId="77777777" w:rsidR="005776FB" w:rsidRDefault="00BC5AB4" w:rsidP="00BC5AB4">
      <w:pPr>
        <w:autoSpaceDE w:val="0"/>
        <w:autoSpaceDN w:val="0"/>
        <w:adjustRightInd w:val="0"/>
        <w:spacing w:after="0" w:afterAutospacing="0"/>
        <w:ind w:firstLine="720"/>
        <w:contextualSpacing/>
        <w:jc w:val="both"/>
        <w:rPr>
          <w:szCs w:val="24"/>
        </w:rPr>
      </w:pPr>
      <w:r w:rsidRPr="00F72D30">
        <w:rPr>
          <w:szCs w:val="24"/>
        </w:rPr>
        <w:t xml:space="preserve">Spotted-wing Drosophila (SWD), </w:t>
      </w:r>
      <w:r w:rsidRPr="00F72D30">
        <w:rPr>
          <w:i/>
          <w:szCs w:val="24"/>
        </w:rPr>
        <w:t xml:space="preserve">Drosophila </w:t>
      </w:r>
      <w:proofErr w:type="spellStart"/>
      <w:r w:rsidRPr="00F72D30">
        <w:rPr>
          <w:i/>
          <w:szCs w:val="24"/>
        </w:rPr>
        <w:t>suzukii</w:t>
      </w:r>
      <w:proofErr w:type="spellEnd"/>
      <w:r w:rsidR="00D57168">
        <w:rPr>
          <w:i/>
          <w:szCs w:val="24"/>
        </w:rPr>
        <w:t xml:space="preserve"> </w:t>
      </w:r>
      <w:r w:rsidR="00D57168">
        <w:rPr>
          <w:szCs w:val="24"/>
        </w:rPr>
        <w:t>Matsumura</w:t>
      </w:r>
      <w:r w:rsidRPr="00F72D30">
        <w:rPr>
          <w:i/>
          <w:szCs w:val="24"/>
        </w:rPr>
        <w:t>,</w:t>
      </w:r>
      <w:r w:rsidRPr="00F72D30">
        <w:rPr>
          <w:szCs w:val="24"/>
        </w:rPr>
        <w:t xml:space="preserve"> is a recent</w:t>
      </w:r>
      <w:r w:rsidR="00D57168">
        <w:rPr>
          <w:szCs w:val="24"/>
        </w:rPr>
        <w:t>ly introduced</w:t>
      </w:r>
      <w:r w:rsidRPr="00F72D30">
        <w:rPr>
          <w:szCs w:val="24"/>
        </w:rPr>
        <w:t xml:space="preserve"> exotic insect pest </w:t>
      </w:r>
      <w:r w:rsidR="00D57168">
        <w:rPr>
          <w:szCs w:val="24"/>
        </w:rPr>
        <w:t>in</w:t>
      </w:r>
      <w:r w:rsidRPr="00F72D30">
        <w:rPr>
          <w:szCs w:val="24"/>
        </w:rPr>
        <w:t xml:space="preserve"> the Americas</w:t>
      </w:r>
      <w:r>
        <w:rPr>
          <w:szCs w:val="24"/>
        </w:rPr>
        <w:t xml:space="preserve"> </w:t>
      </w:r>
      <w:r w:rsidRPr="008555E4">
        <w:rPr>
          <w:szCs w:val="24"/>
        </w:rPr>
        <w:t>(Lee et al., 2011) and Europe. Populations of SWD in the Western Hemisphere originated somewhere in</w:t>
      </w:r>
      <w:r w:rsidR="005776FB">
        <w:rPr>
          <w:szCs w:val="24"/>
        </w:rPr>
        <w:t xml:space="preserve"> Asia, possibly </w:t>
      </w:r>
      <w:r w:rsidRPr="008555E4">
        <w:rPr>
          <w:szCs w:val="24"/>
        </w:rPr>
        <w:t>Korea, Japan, China, Southeast Asia, Sri Lanka or India (Markow and O’Grady, 2006).</w:t>
      </w:r>
      <w:r w:rsidRPr="00F72D30">
        <w:rPr>
          <w:szCs w:val="24"/>
        </w:rPr>
        <w:t xml:space="preserve"> </w:t>
      </w:r>
      <w:r>
        <w:rPr>
          <w:szCs w:val="24"/>
        </w:rPr>
        <w:t xml:space="preserve">The highly invasive </w:t>
      </w:r>
      <w:r w:rsidRPr="00F72D30">
        <w:rPr>
          <w:szCs w:val="24"/>
        </w:rPr>
        <w:t xml:space="preserve">SWD </w:t>
      </w:r>
      <w:r>
        <w:rPr>
          <w:szCs w:val="24"/>
        </w:rPr>
        <w:t>spread</w:t>
      </w:r>
      <w:r w:rsidRPr="00F72D30">
        <w:rPr>
          <w:szCs w:val="24"/>
        </w:rPr>
        <w:t xml:space="preserve"> globally from Asia to E</w:t>
      </w:r>
      <w:r>
        <w:rPr>
          <w:szCs w:val="24"/>
        </w:rPr>
        <w:t>urope and North America</w:t>
      </w:r>
      <w:r w:rsidRPr="00F72D30">
        <w:rPr>
          <w:szCs w:val="24"/>
        </w:rPr>
        <w:t xml:space="preserve"> and</w:t>
      </w:r>
      <w:r>
        <w:rPr>
          <w:szCs w:val="24"/>
        </w:rPr>
        <w:t>,</w:t>
      </w:r>
      <w:r w:rsidRPr="00F72D30">
        <w:rPr>
          <w:szCs w:val="24"/>
        </w:rPr>
        <w:t xml:space="preserve"> in 2008, became a major pest of US fruit crops.</w:t>
      </w:r>
      <w:r w:rsidR="00D57168">
        <w:rPr>
          <w:szCs w:val="24"/>
        </w:rPr>
        <w:t xml:space="preserve"> </w:t>
      </w:r>
    </w:p>
    <w:p w14:paraId="309FD391" w14:textId="77777777" w:rsidR="00936A7C" w:rsidRDefault="00936A7C" w:rsidP="00BC5AB4">
      <w:pPr>
        <w:autoSpaceDE w:val="0"/>
        <w:autoSpaceDN w:val="0"/>
        <w:adjustRightInd w:val="0"/>
        <w:spacing w:after="0" w:afterAutospacing="0"/>
        <w:ind w:firstLine="720"/>
        <w:contextualSpacing/>
        <w:jc w:val="both"/>
        <w:rPr>
          <w:szCs w:val="24"/>
        </w:rPr>
      </w:pPr>
    </w:p>
    <w:p w14:paraId="309FD392" w14:textId="77777777" w:rsidR="00936A7C" w:rsidRPr="007A6F34" w:rsidRDefault="00936A7C" w:rsidP="00936A7C">
      <w:pPr>
        <w:pStyle w:val="ListParagraph"/>
        <w:spacing w:after="0" w:afterAutospacing="0"/>
        <w:ind w:left="0"/>
        <w:jc w:val="both"/>
        <w:rPr>
          <w:i/>
          <w:szCs w:val="24"/>
        </w:rPr>
      </w:pPr>
      <w:r>
        <w:rPr>
          <w:i/>
          <w:szCs w:val="24"/>
        </w:rPr>
        <w:t>Nematodes</w:t>
      </w:r>
    </w:p>
    <w:p w14:paraId="309FD393" w14:textId="77777777" w:rsidR="002F113F" w:rsidRPr="00311549" w:rsidRDefault="00936A7C" w:rsidP="00613684">
      <w:pPr>
        <w:autoSpaceDE w:val="0"/>
        <w:autoSpaceDN w:val="0"/>
        <w:adjustRightInd w:val="0"/>
        <w:spacing w:after="0" w:afterAutospacing="0"/>
        <w:ind w:firstLine="720"/>
        <w:contextualSpacing/>
        <w:jc w:val="both"/>
        <w:rPr>
          <w:szCs w:val="24"/>
        </w:rPr>
      </w:pPr>
      <w:r>
        <w:rPr>
          <w:szCs w:val="24"/>
        </w:rPr>
        <w:t xml:space="preserve">In addition to the potential virus problems spread by </w:t>
      </w:r>
      <w:proofErr w:type="spellStart"/>
      <w:r>
        <w:rPr>
          <w:i/>
          <w:szCs w:val="24"/>
        </w:rPr>
        <w:t>Longidorus</w:t>
      </w:r>
      <w:proofErr w:type="spellEnd"/>
      <w:r>
        <w:rPr>
          <w:szCs w:val="24"/>
        </w:rPr>
        <w:t xml:space="preserve"> and </w:t>
      </w:r>
      <w:proofErr w:type="spellStart"/>
      <w:r>
        <w:rPr>
          <w:i/>
          <w:szCs w:val="24"/>
        </w:rPr>
        <w:t>Xiphinema</w:t>
      </w:r>
      <w:proofErr w:type="spellEnd"/>
      <w:r>
        <w:rPr>
          <w:szCs w:val="24"/>
        </w:rPr>
        <w:t xml:space="preserve"> sp., </w:t>
      </w:r>
      <w:r w:rsidR="00C663D3">
        <w:rPr>
          <w:szCs w:val="24"/>
        </w:rPr>
        <w:t>root lesion nematodes (</w:t>
      </w:r>
      <w:proofErr w:type="spellStart"/>
      <w:r w:rsidR="00C663D3">
        <w:rPr>
          <w:i/>
          <w:szCs w:val="24"/>
        </w:rPr>
        <w:t>Pratylenchus</w:t>
      </w:r>
      <w:proofErr w:type="spellEnd"/>
      <w:r w:rsidR="00613684">
        <w:rPr>
          <w:szCs w:val="24"/>
        </w:rPr>
        <w:t xml:space="preserve"> sp.) are </w:t>
      </w:r>
      <w:r w:rsidR="00715A9C">
        <w:rPr>
          <w:szCs w:val="24"/>
        </w:rPr>
        <w:t xml:space="preserve">a production-limiting </w:t>
      </w:r>
      <w:r w:rsidR="00613684">
        <w:rPr>
          <w:szCs w:val="24"/>
        </w:rPr>
        <w:t xml:space="preserve">problem in many </w:t>
      </w:r>
      <w:r w:rsidR="00311549">
        <w:rPr>
          <w:szCs w:val="24"/>
        </w:rPr>
        <w:t xml:space="preserve">raspberry </w:t>
      </w:r>
      <w:r w:rsidR="00613684">
        <w:rPr>
          <w:szCs w:val="24"/>
        </w:rPr>
        <w:t>production areas, and root-knot nematodes (</w:t>
      </w:r>
      <w:proofErr w:type="spellStart"/>
      <w:r w:rsidR="00262DE3" w:rsidRPr="00262DE3">
        <w:rPr>
          <w:i/>
          <w:szCs w:val="24"/>
        </w:rPr>
        <w:t>Meloidagne</w:t>
      </w:r>
      <w:proofErr w:type="spellEnd"/>
      <w:r w:rsidR="00613684">
        <w:rPr>
          <w:szCs w:val="24"/>
        </w:rPr>
        <w:t xml:space="preserve"> sp.) can also be problematic.  At present, </w:t>
      </w:r>
      <w:r w:rsidR="00B934B0">
        <w:rPr>
          <w:szCs w:val="24"/>
        </w:rPr>
        <w:t xml:space="preserve">pre-plant fumigation and periodic application of systemic nematicides are the only treatment, but are not always efficacious, and increased regulatory burdens are limiting their </w:t>
      </w:r>
      <w:proofErr w:type="spellStart"/>
      <w:r w:rsidR="00B934B0">
        <w:rPr>
          <w:szCs w:val="24"/>
        </w:rPr>
        <w:t>useage</w:t>
      </w:r>
      <w:proofErr w:type="spellEnd"/>
      <w:r w:rsidR="00B934B0">
        <w:rPr>
          <w:szCs w:val="24"/>
        </w:rPr>
        <w:t xml:space="preserve">.  </w:t>
      </w:r>
      <w:proofErr w:type="spellStart"/>
      <w:r w:rsidR="00B934B0">
        <w:rPr>
          <w:szCs w:val="24"/>
        </w:rPr>
        <w:t>Vrain</w:t>
      </w:r>
      <w:proofErr w:type="spellEnd"/>
      <w:r w:rsidR="00B934B0">
        <w:rPr>
          <w:szCs w:val="24"/>
        </w:rPr>
        <w:t xml:space="preserve"> and Daubeny (1986) identified some resistance to </w:t>
      </w:r>
      <w:proofErr w:type="spellStart"/>
      <w:r w:rsidR="00B934B0">
        <w:rPr>
          <w:i/>
          <w:szCs w:val="24"/>
        </w:rPr>
        <w:t>Pratylenchus</w:t>
      </w:r>
      <w:proofErr w:type="spellEnd"/>
      <w:r w:rsidR="00B934B0">
        <w:rPr>
          <w:i/>
          <w:szCs w:val="24"/>
        </w:rPr>
        <w:t xml:space="preserve"> penetrans</w:t>
      </w:r>
      <w:r w:rsidR="00B934B0">
        <w:rPr>
          <w:szCs w:val="24"/>
        </w:rPr>
        <w:t xml:space="preserve"> in wild </w:t>
      </w:r>
      <w:r w:rsidR="00B934B0">
        <w:rPr>
          <w:i/>
          <w:szCs w:val="24"/>
        </w:rPr>
        <w:t xml:space="preserve">R. </w:t>
      </w:r>
      <w:proofErr w:type="spellStart"/>
      <w:r w:rsidR="00B934B0">
        <w:rPr>
          <w:i/>
          <w:szCs w:val="24"/>
        </w:rPr>
        <w:t>strigosus</w:t>
      </w:r>
      <w:proofErr w:type="spellEnd"/>
      <w:r w:rsidR="00B934B0">
        <w:rPr>
          <w:szCs w:val="24"/>
        </w:rPr>
        <w:t xml:space="preserve"> germplasm as well as a hybrid with </w:t>
      </w:r>
      <w:r w:rsidR="00B934B0">
        <w:rPr>
          <w:i/>
          <w:szCs w:val="24"/>
        </w:rPr>
        <w:t xml:space="preserve">R. </w:t>
      </w:r>
      <w:proofErr w:type="spellStart"/>
      <w:r w:rsidR="00B934B0">
        <w:rPr>
          <w:i/>
          <w:szCs w:val="24"/>
        </w:rPr>
        <w:t>crataegifolius</w:t>
      </w:r>
      <w:proofErr w:type="spellEnd"/>
      <w:r w:rsidR="00311549">
        <w:rPr>
          <w:szCs w:val="24"/>
        </w:rPr>
        <w:t xml:space="preserve">.  More recently, Zasada and Moore (2014) surveyed a number of </w:t>
      </w:r>
      <w:r w:rsidR="00311549">
        <w:rPr>
          <w:i/>
          <w:szCs w:val="24"/>
        </w:rPr>
        <w:t xml:space="preserve">Rubus </w:t>
      </w:r>
      <w:r w:rsidR="00311549">
        <w:rPr>
          <w:szCs w:val="24"/>
        </w:rPr>
        <w:t xml:space="preserve">species and found </w:t>
      </w:r>
      <w:r w:rsidR="00311549">
        <w:rPr>
          <w:i/>
          <w:szCs w:val="24"/>
        </w:rPr>
        <w:t xml:space="preserve">R. </w:t>
      </w:r>
      <w:proofErr w:type="spellStart"/>
      <w:r w:rsidR="00311549">
        <w:rPr>
          <w:i/>
          <w:szCs w:val="24"/>
        </w:rPr>
        <w:t>leucodermis</w:t>
      </w:r>
      <w:proofErr w:type="spellEnd"/>
      <w:r w:rsidR="00311549">
        <w:rPr>
          <w:i/>
          <w:szCs w:val="24"/>
        </w:rPr>
        <w:t xml:space="preserve"> </w:t>
      </w:r>
      <w:r w:rsidR="00311549">
        <w:rPr>
          <w:szCs w:val="24"/>
        </w:rPr>
        <w:t xml:space="preserve">and </w:t>
      </w:r>
      <w:r w:rsidR="00311549">
        <w:rPr>
          <w:i/>
          <w:szCs w:val="24"/>
        </w:rPr>
        <w:t xml:space="preserve">R. </w:t>
      </w:r>
      <w:proofErr w:type="spellStart"/>
      <w:r w:rsidR="00311549" w:rsidRPr="00311549">
        <w:rPr>
          <w:i/>
          <w:szCs w:val="24"/>
        </w:rPr>
        <w:t>niveus</w:t>
      </w:r>
      <w:proofErr w:type="spellEnd"/>
      <w:r w:rsidR="00311549">
        <w:rPr>
          <w:szCs w:val="24"/>
        </w:rPr>
        <w:t xml:space="preserve"> to be consistently poor hosts for </w:t>
      </w:r>
      <w:r w:rsidR="00311549">
        <w:rPr>
          <w:i/>
          <w:szCs w:val="24"/>
        </w:rPr>
        <w:t>P. penetrans</w:t>
      </w:r>
      <w:r w:rsidR="00311549">
        <w:rPr>
          <w:szCs w:val="24"/>
        </w:rPr>
        <w:t xml:space="preserve">, but noted that a hybrid between </w:t>
      </w:r>
      <w:r w:rsidR="00311549">
        <w:rPr>
          <w:i/>
          <w:szCs w:val="24"/>
        </w:rPr>
        <w:t xml:space="preserve">R. </w:t>
      </w:r>
      <w:proofErr w:type="spellStart"/>
      <w:r w:rsidR="00311549">
        <w:rPr>
          <w:i/>
          <w:szCs w:val="24"/>
        </w:rPr>
        <w:t>niveus</w:t>
      </w:r>
      <w:proofErr w:type="spellEnd"/>
      <w:r w:rsidR="00311549">
        <w:rPr>
          <w:szCs w:val="24"/>
        </w:rPr>
        <w:t xml:space="preserve"> and ‘</w:t>
      </w:r>
      <w:proofErr w:type="spellStart"/>
      <w:r w:rsidR="00311549">
        <w:rPr>
          <w:szCs w:val="24"/>
        </w:rPr>
        <w:t>Tulameen</w:t>
      </w:r>
      <w:proofErr w:type="spellEnd"/>
      <w:r w:rsidR="00311549">
        <w:rPr>
          <w:szCs w:val="24"/>
        </w:rPr>
        <w:t>’ did not consistently support fewer nematodes than the</w:t>
      </w:r>
      <w:r w:rsidR="00810AA7">
        <w:rPr>
          <w:szCs w:val="24"/>
        </w:rPr>
        <w:t xml:space="preserve"> susceptible ‘Meeker’ control.</w:t>
      </w:r>
    </w:p>
    <w:p w14:paraId="309FD394" w14:textId="77777777" w:rsidR="002F113F" w:rsidRDefault="002F113F" w:rsidP="00BC5AB4">
      <w:pPr>
        <w:autoSpaceDE w:val="0"/>
        <w:autoSpaceDN w:val="0"/>
        <w:adjustRightInd w:val="0"/>
        <w:spacing w:after="0" w:afterAutospacing="0"/>
        <w:ind w:firstLine="720"/>
        <w:contextualSpacing/>
        <w:jc w:val="both"/>
        <w:rPr>
          <w:szCs w:val="24"/>
        </w:rPr>
      </w:pPr>
    </w:p>
    <w:p w14:paraId="309FD395" w14:textId="77777777" w:rsidR="00BB3EF0" w:rsidRDefault="00262DE3">
      <w:pPr>
        <w:autoSpaceDE w:val="0"/>
        <w:autoSpaceDN w:val="0"/>
        <w:adjustRightInd w:val="0"/>
        <w:spacing w:after="0" w:afterAutospacing="0"/>
        <w:contextualSpacing/>
        <w:jc w:val="both"/>
        <w:rPr>
          <w:i/>
          <w:szCs w:val="24"/>
        </w:rPr>
      </w:pPr>
      <w:r w:rsidRPr="00262DE3">
        <w:rPr>
          <w:i/>
          <w:szCs w:val="24"/>
        </w:rPr>
        <w:t>Mites</w:t>
      </w:r>
    </w:p>
    <w:p w14:paraId="309FD396" w14:textId="77777777" w:rsidR="00BB3EF0" w:rsidRDefault="00116D21">
      <w:pPr>
        <w:autoSpaceDE w:val="0"/>
        <w:autoSpaceDN w:val="0"/>
        <w:adjustRightInd w:val="0"/>
        <w:spacing w:after="0" w:afterAutospacing="0"/>
        <w:contextualSpacing/>
        <w:jc w:val="both"/>
        <w:rPr>
          <w:szCs w:val="24"/>
        </w:rPr>
      </w:pPr>
      <w:r>
        <w:rPr>
          <w:szCs w:val="24"/>
        </w:rPr>
        <w:t xml:space="preserve">The recent </w:t>
      </w:r>
      <w:r w:rsidR="00126607">
        <w:rPr>
          <w:szCs w:val="24"/>
        </w:rPr>
        <w:t>increase in sprays to control Spotted-winged Drosophila, have led to a marked</w:t>
      </w:r>
      <w:r w:rsidR="009F15EE">
        <w:rPr>
          <w:szCs w:val="24"/>
        </w:rPr>
        <w:t xml:space="preserve"> reductions in mite predators in commercial raspberry fields and a corresponding</w:t>
      </w:r>
      <w:r w:rsidR="00126607">
        <w:rPr>
          <w:szCs w:val="24"/>
        </w:rPr>
        <w:t xml:space="preserve"> increase in </w:t>
      </w:r>
      <w:r w:rsidR="009F15EE">
        <w:rPr>
          <w:szCs w:val="24"/>
        </w:rPr>
        <w:t>mite damage and the frequency of flare ups</w:t>
      </w:r>
      <w:r w:rsidR="00126607">
        <w:rPr>
          <w:szCs w:val="24"/>
        </w:rPr>
        <w:t>.  Two-spotted spider mite (</w:t>
      </w:r>
      <w:proofErr w:type="spellStart"/>
      <w:r w:rsidR="00262DE3" w:rsidRPr="00262DE3">
        <w:rPr>
          <w:i/>
          <w:szCs w:val="24"/>
        </w:rPr>
        <w:t>Tetranychus</w:t>
      </w:r>
      <w:proofErr w:type="spellEnd"/>
      <w:r w:rsidR="00262DE3" w:rsidRPr="00262DE3">
        <w:rPr>
          <w:i/>
          <w:szCs w:val="24"/>
        </w:rPr>
        <w:t xml:space="preserve"> </w:t>
      </w:r>
      <w:proofErr w:type="spellStart"/>
      <w:r w:rsidR="00262DE3" w:rsidRPr="00262DE3">
        <w:rPr>
          <w:i/>
          <w:szCs w:val="24"/>
        </w:rPr>
        <w:t>urticae</w:t>
      </w:r>
      <w:proofErr w:type="spellEnd"/>
      <w:r w:rsidR="00126607">
        <w:rPr>
          <w:szCs w:val="24"/>
        </w:rPr>
        <w:t xml:space="preserve"> Koch), is the most common </w:t>
      </w:r>
      <w:r w:rsidR="009F15EE">
        <w:rPr>
          <w:szCs w:val="24"/>
        </w:rPr>
        <w:t xml:space="preserve">mite causing damage in commercial raspberry fields.  The problem is exacerbated in hot dry seasons and climates, as well as in protected cultivation, such as high tunnels.  There is genetic </w:t>
      </w:r>
      <w:r w:rsidR="002B2595">
        <w:rPr>
          <w:szCs w:val="24"/>
        </w:rPr>
        <w:t>variation for susceptibility to two-spotted spider mite (</w:t>
      </w:r>
      <w:r w:rsidR="00623F9E">
        <w:rPr>
          <w:szCs w:val="24"/>
        </w:rPr>
        <w:t>Wilde et al., 1991</w:t>
      </w:r>
      <w:r w:rsidR="002B2595">
        <w:rPr>
          <w:szCs w:val="24"/>
        </w:rPr>
        <w:t xml:space="preserve">), but this is an area which </w:t>
      </w:r>
      <w:r w:rsidR="0008227D">
        <w:rPr>
          <w:szCs w:val="24"/>
        </w:rPr>
        <w:t>needs further study</w:t>
      </w:r>
      <w:r w:rsidR="002B2595">
        <w:rPr>
          <w:szCs w:val="24"/>
        </w:rPr>
        <w:t>.</w:t>
      </w:r>
    </w:p>
    <w:p w14:paraId="309FD397" w14:textId="77777777" w:rsidR="001807C7" w:rsidRDefault="001807C7" w:rsidP="00BC5AB4">
      <w:pPr>
        <w:autoSpaceDE w:val="0"/>
        <w:autoSpaceDN w:val="0"/>
        <w:adjustRightInd w:val="0"/>
        <w:spacing w:after="0" w:afterAutospacing="0"/>
        <w:ind w:firstLine="720"/>
        <w:contextualSpacing/>
        <w:jc w:val="both"/>
        <w:rPr>
          <w:szCs w:val="24"/>
        </w:rPr>
      </w:pPr>
    </w:p>
    <w:p w14:paraId="309FD398" w14:textId="77777777" w:rsidR="00F85AAA" w:rsidRPr="008C6503" w:rsidRDefault="00F85AAA" w:rsidP="008C6503">
      <w:pPr>
        <w:pStyle w:val="PlainText"/>
        <w:jc w:val="both"/>
        <w:rPr>
          <w:rFonts w:ascii="Times New Roman" w:hAnsi="Times New Roman" w:cs="Times New Roman"/>
          <w:sz w:val="24"/>
          <w:szCs w:val="24"/>
        </w:rPr>
      </w:pPr>
      <w:r w:rsidRPr="006F7187">
        <w:rPr>
          <w:rFonts w:ascii="Times New Roman" w:hAnsi="Times New Roman" w:cs="Times New Roman"/>
          <w:sz w:val="24"/>
          <w:szCs w:val="24"/>
        </w:rPr>
        <w:tab/>
      </w:r>
      <w:r w:rsidRPr="006F7187">
        <w:rPr>
          <w:rFonts w:ascii="Times New Roman" w:hAnsi="Times New Roman" w:cs="Times New Roman"/>
          <w:sz w:val="24"/>
          <w:szCs w:val="24"/>
        </w:rPr>
        <w:tab/>
      </w:r>
    </w:p>
    <w:p w14:paraId="309FD399" w14:textId="77777777" w:rsidR="003F2C40" w:rsidRDefault="003F2C40">
      <w:pPr>
        <w:pStyle w:val="ListParagraph"/>
        <w:spacing w:after="0" w:afterAutospacing="0"/>
        <w:ind w:left="0"/>
        <w:jc w:val="both"/>
        <w:rPr>
          <w:b/>
          <w:szCs w:val="24"/>
        </w:rPr>
      </w:pPr>
      <w:r>
        <w:rPr>
          <w:b/>
          <w:szCs w:val="24"/>
        </w:rPr>
        <w:lastRenderedPageBreak/>
        <w:t>Accessibility (inability to gain access to needed pla</w:t>
      </w:r>
      <w:r w:rsidR="00DE6588">
        <w:rPr>
          <w:b/>
          <w:szCs w:val="24"/>
        </w:rPr>
        <w:t xml:space="preserve">nt genetic resources because of </w:t>
      </w:r>
      <w:r>
        <w:rPr>
          <w:b/>
          <w:szCs w:val="24"/>
        </w:rPr>
        <w:t xml:space="preserve">phytosanitary/quarantine issues, inadequate budgets, management capacities or legal restrictions) </w:t>
      </w:r>
    </w:p>
    <w:p w14:paraId="309FD39A" w14:textId="77777777" w:rsidR="00BB3EF0" w:rsidRDefault="00956734">
      <w:pPr>
        <w:ind w:firstLine="720"/>
        <w:jc w:val="both"/>
        <w:rPr>
          <w:b/>
          <w:szCs w:val="24"/>
        </w:rPr>
      </w:pPr>
      <w:r>
        <w:rPr>
          <w:szCs w:val="24"/>
        </w:rPr>
        <w:t>Since the implementation of the International Treaty for Plant</w:t>
      </w:r>
      <w:r w:rsidR="006C2FA1">
        <w:rPr>
          <w:szCs w:val="24"/>
        </w:rPr>
        <w:t xml:space="preserve"> Genetic Resources for Food and </w:t>
      </w:r>
      <w:r>
        <w:rPr>
          <w:szCs w:val="24"/>
        </w:rPr>
        <w:t>Agriculture</w:t>
      </w:r>
      <w:r w:rsidR="008F69F2">
        <w:rPr>
          <w:szCs w:val="24"/>
        </w:rPr>
        <w:t xml:space="preserve"> in 2004,</w:t>
      </w:r>
      <w:r>
        <w:rPr>
          <w:szCs w:val="24"/>
        </w:rPr>
        <w:t xml:space="preserve"> </w:t>
      </w:r>
      <w:r w:rsidR="008F69F2">
        <w:rPr>
          <w:szCs w:val="24"/>
        </w:rPr>
        <w:t xml:space="preserve">participant </w:t>
      </w:r>
      <w:r>
        <w:rPr>
          <w:szCs w:val="24"/>
        </w:rPr>
        <w:t xml:space="preserve">countries </w:t>
      </w:r>
      <w:r w:rsidR="008F69F2">
        <w:rPr>
          <w:szCs w:val="24"/>
        </w:rPr>
        <w:t xml:space="preserve">use agreements </w:t>
      </w:r>
      <w:r>
        <w:rPr>
          <w:szCs w:val="24"/>
        </w:rPr>
        <w:t xml:space="preserve">for </w:t>
      </w:r>
      <w:r w:rsidR="006C2FA1">
        <w:rPr>
          <w:szCs w:val="24"/>
        </w:rPr>
        <w:t xml:space="preserve">plant exchange. Some </w:t>
      </w:r>
      <w:r w:rsidR="00904D0E">
        <w:rPr>
          <w:szCs w:val="24"/>
        </w:rPr>
        <w:t>countries have</w:t>
      </w:r>
      <w:r w:rsidR="008F69F2">
        <w:rPr>
          <w:szCs w:val="24"/>
        </w:rPr>
        <w:t xml:space="preserve"> restrictive requirements for tracing all future distribution of their plant material.  Other countries cannot meet demands for this requirement. Lack of mutual agreement has precluded formal governmental plant exchange of </w:t>
      </w:r>
      <w:r w:rsidR="00D262C8" w:rsidRPr="00D262C8">
        <w:rPr>
          <w:i/>
          <w:szCs w:val="24"/>
        </w:rPr>
        <w:t>Rubus</w:t>
      </w:r>
      <w:r w:rsidR="008F69F2">
        <w:rPr>
          <w:szCs w:val="24"/>
        </w:rPr>
        <w:t xml:space="preserve"> germplasm</w:t>
      </w:r>
      <w:r w:rsidR="00C7442C">
        <w:rPr>
          <w:szCs w:val="24"/>
        </w:rPr>
        <w:t xml:space="preserve"> from some countries</w:t>
      </w:r>
      <w:r w:rsidR="009038A4">
        <w:rPr>
          <w:szCs w:val="24"/>
        </w:rPr>
        <w:t xml:space="preserve"> (such as China and several from Central and South America)</w:t>
      </w:r>
      <w:r w:rsidR="008F69F2">
        <w:rPr>
          <w:szCs w:val="24"/>
        </w:rPr>
        <w:t xml:space="preserve"> into the US </w:t>
      </w:r>
      <w:r w:rsidR="00E95578">
        <w:rPr>
          <w:szCs w:val="24"/>
        </w:rPr>
        <w:t>during this time.</w:t>
      </w:r>
    </w:p>
    <w:p w14:paraId="309FD39B" w14:textId="77777777" w:rsidR="00E1114A" w:rsidRDefault="003F2C40" w:rsidP="00E1114A">
      <w:pPr>
        <w:spacing w:after="0" w:afterAutospacing="0"/>
        <w:jc w:val="both"/>
        <w:rPr>
          <w:b/>
          <w:szCs w:val="24"/>
        </w:rPr>
      </w:pPr>
      <w:r>
        <w:rPr>
          <w:b/>
          <w:szCs w:val="24"/>
        </w:rPr>
        <w:t xml:space="preserve">Status of plant genetic resources in the NPGS available for reducing genetic vulnerabilities </w:t>
      </w:r>
    </w:p>
    <w:p w14:paraId="309FD39C" w14:textId="77777777" w:rsidR="003F2C40" w:rsidRDefault="00E1114A" w:rsidP="007A6F34">
      <w:pPr>
        <w:spacing w:after="0" w:afterAutospacing="0"/>
        <w:ind w:firstLine="720"/>
        <w:jc w:val="both"/>
        <w:rPr>
          <w:szCs w:val="24"/>
        </w:rPr>
      </w:pPr>
      <w:r>
        <w:rPr>
          <w:szCs w:val="24"/>
        </w:rPr>
        <w:t xml:space="preserve">The US National </w:t>
      </w:r>
      <w:r w:rsidRPr="006F65AE">
        <w:rPr>
          <w:i/>
          <w:szCs w:val="24"/>
        </w:rPr>
        <w:t>Rubus</w:t>
      </w:r>
      <w:r>
        <w:rPr>
          <w:szCs w:val="24"/>
        </w:rPr>
        <w:t xml:space="preserve"> </w:t>
      </w:r>
      <w:proofErr w:type="spellStart"/>
      <w:r>
        <w:rPr>
          <w:szCs w:val="24"/>
        </w:rPr>
        <w:t>genebank</w:t>
      </w:r>
      <w:proofErr w:type="spellEnd"/>
      <w:r>
        <w:rPr>
          <w:szCs w:val="24"/>
        </w:rPr>
        <w:t xml:space="preserve"> collection is kept </w:t>
      </w:r>
      <w:r w:rsidRPr="00E95578">
        <w:rPr>
          <w:i/>
          <w:szCs w:val="24"/>
        </w:rPr>
        <w:t>ex situ</w:t>
      </w:r>
      <w:r>
        <w:rPr>
          <w:szCs w:val="24"/>
        </w:rPr>
        <w:t xml:space="preserve"> at the US Department of Agriculture, Agricultural Research Service, National Clonal Germplasm Repository in Corvallis, Oregon. </w:t>
      </w:r>
      <w:r w:rsidR="003051EC">
        <w:rPr>
          <w:szCs w:val="24"/>
        </w:rPr>
        <w:t xml:space="preserve">Primary collections of living plants are maintained in containers in controlled </w:t>
      </w:r>
      <w:r w:rsidR="00904D0E">
        <w:rPr>
          <w:szCs w:val="24"/>
        </w:rPr>
        <w:t>environments</w:t>
      </w:r>
      <w:r w:rsidR="003051EC">
        <w:rPr>
          <w:szCs w:val="24"/>
        </w:rPr>
        <w:t xml:space="preserve"> such as screenhouses and greenhouses. Backup onsite </w:t>
      </w:r>
      <w:r w:rsidR="00904D0E">
        <w:rPr>
          <w:szCs w:val="24"/>
        </w:rPr>
        <w:t>redundancy includes</w:t>
      </w:r>
      <w:r w:rsidR="003051EC">
        <w:rPr>
          <w:szCs w:val="24"/>
        </w:rPr>
        <w:t xml:space="preserve"> the core collection being preserved as tissue cultures. </w:t>
      </w:r>
      <w:r>
        <w:rPr>
          <w:szCs w:val="24"/>
        </w:rPr>
        <w:t xml:space="preserve">Back-up seed of species have been sent to </w:t>
      </w:r>
      <w:r w:rsidR="003051EC">
        <w:rPr>
          <w:szCs w:val="24"/>
        </w:rPr>
        <w:t xml:space="preserve">the USDA, ARS </w:t>
      </w:r>
      <w:r>
        <w:rPr>
          <w:szCs w:val="24"/>
        </w:rPr>
        <w:t xml:space="preserve">National Center for Genetic Resource Preservation in Ft. Collins, Colorado, and to </w:t>
      </w:r>
      <w:r w:rsidR="00904D0E">
        <w:rPr>
          <w:szCs w:val="24"/>
        </w:rPr>
        <w:t xml:space="preserve">Svalbard </w:t>
      </w:r>
      <w:r>
        <w:rPr>
          <w:szCs w:val="24"/>
        </w:rPr>
        <w:t>Global Seed Vault in Svalbard, Norway.</w:t>
      </w:r>
    </w:p>
    <w:p w14:paraId="309FD39D" w14:textId="77777777" w:rsidR="00503E93" w:rsidRPr="00503E93" w:rsidRDefault="00503E93" w:rsidP="00503E93">
      <w:pPr>
        <w:spacing w:after="0" w:afterAutospacing="0"/>
        <w:ind w:firstLine="720"/>
        <w:jc w:val="both"/>
        <w:rPr>
          <w:szCs w:val="24"/>
        </w:rPr>
      </w:pPr>
    </w:p>
    <w:p w14:paraId="309FD39E" w14:textId="77777777" w:rsidR="008C6503" w:rsidRPr="00DE6588" w:rsidRDefault="003F2C40" w:rsidP="008C6503">
      <w:pPr>
        <w:spacing w:after="0" w:afterAutospacing="0"/>
        <w:jc w:val="both"/>
        <w:rPr>
          <w:b/>
          <w:szCs w:val="24"/>
        </w:rPr>
      </w:pPr>
      <w:r w:rsidRPr="00F36FDC">
        <w:rPr>
          <w:b/>
          <w:szCs w:val="24"/>
        </w:rPr>
        <w:t>Germplasm collections and in situ reserves</w:t>
      </w:r>
    </w:p>
    <w:p w14:paraId="309FD39F" w14:textId="77777777" w:rsidR="008D0372" w:rsidRDefault="008D0372" w:rsidP="008D0372">
      <w:pPr>
        <w:spacing w:after="0" w:afterAutospacing="0"/>
        <w:ind w:firstLine="720"/>
        <w:jc w:val="both"/>
        <w:rPr>
          <w:bCs/>
          <w:szCs w:val="24"/>
        </w:rPr>
      </w:pPr>
      <w:r>
        <w:rPr>
          <w:bCs/>
          <w:szCs w:val="24"/>
        </w:rPr>
        <w:t xml:space="preserve">The NCGR </w:t>
      </w:r>
      <w:proofErr w:type="spellStart"/>
      <w:r>
        <w:rPr>
          <w:bCs/>
          <w:szCs w:val="24"/>
        </w:rPr>
        <w:t>genebank</w:t>
      </w:r>
      <w:proofErr w:type="spellEnd"/>
      <w:r>
        <w:rPr>
          <w:bCs/>
          <w:szCs w:val="24"/>
        </w:rPr>
        <w:t xml:space="preserve"> collection includes 174 </w:t>
      </w:r>
      <w:r>
        <w:rPr>
          <w:bCs/>
          <w:i/>
          <w:szCs w:val="24"/>
        </w:rPr>
        <w:t>Rubus</w:t>
      </w:r>
      <w:r>
        <w:rPr>
          <w:bCs/>
          <w:szCs w:val="24"/>
        </w:rPr>
        <w:t xml:space="preserve"> species (</w:t>
      </w:r>
      <w:r w:rsidR="00F711CF">
        <w:rPr>
          <w:bCs/>
          <w:szCs w:val="24"/>
        </w:rPr>
        <w:t>Appendix Table 1</w:t>
      </w:r>
      <w:r>
        <w:rPr>
          <w:bCs/>
          <w:szCs w:val="24"/>
        </w:rPr>
        <w:t>) and about 2</w:t>
      </w:r>
      <w:r w:rsidR="009362A6">
        <w:rPr>
          <w:bCs/>
          <w:szCs w:val="24"/>
        </w:rPr>
        <w:t>,</w:t>
      </w:r>
      <w:r>
        <w:rPr>
          <w:bCs/>
          <w:szCs w:val="24"/>
        </w:rPr>
        <w:t xml:space="preserve">020 accessions. The NCGR </w:t>
      </w:r>
      <w:proofErr w:type="spellStart"/>
      <w:r>
        <w:rPr>
          <w:bCs/>
          <w:szCs w:val="24"/>
        </w:rPr>
        <w:t>genebank</w:t>
      </w:r>
      <w:proofErr w:type="spellEnd"/>
      <w:r>
        <w:rPr>
          <w:bCs/>
          <w:szCs w:val="24"/>
        </w:rPr>
        <w:t xml:space="preserve"> includes a primary collection of</w:t>
      </w:r>
      <w:r w:rsidRPr="00550970">
        <w:rPr>
          <w:bCs/>
          <w:szCs w:val="24"/>
        </w:rPr>
        <w:t xml:space="preserve"> living plants, protected in containers in</w:t>
      </w:r>
      <w:r>
        <w:rPr>
          <w:bCs/>
          <w:szCs w:val="24"/>
        </w:rPr>
        <w:t xml:space="preserve"> greenhouses and</w:t>
      </w:r>
      <w:r w:rsidRPr="00550970">
        <w:rPr>
          <w:bCs/>
          <w:szCs w:val="24"/>
        </w:rPr>
        <w:t xml:space="preserve"> screenhouses</w:t>
      </w:r>
      <w:r>
        <w:rPr>
          <w:bCs/>
          <w:szCs w:val="24"/>
        </w:rPr>
        <w:t>. Aphids, which vector viruses, are excluded from these houses. Integrated pest management techniques minimize powdery mildew, spider mites and other key pests. A core collection representing world species and heritage cultivars has been defined. A secondary backup core collection</w:t>
      </w:r>
      <w:r w:rsidRPr="00550970">
        <w:rPr>
          <w:bCs/>
          <w:szCs w:val="24"/>
        </w:rPr>
        <w:t xml:space="preserve"> </w:t>
      </w:r>
      <w:r>
        <w:rPr>
          <w:bCs/>
          <w:szCs w:val="24"/>
        </w:rPr>
        <w:t>is</w:t>
      </w:r>
      <w:r w:rsidRPr="00550970">
        <w:rPr>
          <w:bCs/>
          <w:szCs w:val="24"/>
        </w:rPr>
        <w:t xml:space="preserve"> maintained </w:t>
      </w:r>
      <w:r w:rsidRPr="00550970">
        <w:rPr>
          <w:bCs/>
          <w:i/>
          <w:szCs w:val="24"/>
        </w:rPr>
        <w:t>in vitro</w:t>
      </w:r>
      <w:r w:rsidRPr="00550970">
        <w:rPr>
          <w:bCs/>
          <w:szCs w:val="24"/>
        </w:rPr>
        <w:t xml:space="preserve"> under refrigerated temperatures. </w:t>
      </w:r>
      <w:r>
        <w:rPr>
          <w:bCs/>
          <w:szCs w:val="24"/>
        </w:rPr>
        <w:t>A l</w:t>
      </w:r>
      <w:r w:rsidRPr="00550970">
        <w:rPr>
          <w:bCs/>
          <w:szCs w:val="24"/>
        </w:rPr>
        <w:t xml:space="preserve">ong-term backup </w:t>
      </w:r>
      <w:r w:rsidRPr="002B5068">
        <w:rPr>
          <w:bCs/>
          <w:szCs w:val="24"/>
        </w:rPr>
        <w:t>core collection of meristems has been placed in cryogenic storage on site, and at the remote base location, National Center for Genetic Resource Preservation, Ft. Collins, Colorado.</w:t>
      </w:r>
      <w:r>
        <w:rPr>
          <w:bCs/>
          <w:szCs w:val="24"/>
        </w:rPr>
        <w:t xml:space="preserve"> </w:t>
      </w:r>
    </w:p>
    <w:p w14:paraId="309FD3A0" w14:textId="77777777" w:rsidR="008D0372" w:rsidRDefault="008D0372" w:rsidP="008D0372">
      <w:pPr>
        <w:spacing w:after="0" w:afterAutospacing="0"/>
        <w:ind w:firstLine="720"/>
        <w:jc w:val="both"/>
        <w:rPr>
          <w:bCs/>
          <w:szCs w:val="24"/>
        </w:rPr>
      </w:pPr>
      <w:r>
        <w:rPr>
          <w:bCs/>
          <w:szCs w:val="24"/>
        </w:rPr>
        <w:t>At Corvallis, s</w:t>
      </w:r>
      <w:r w:rsidRPr="00550970">
        <w:rPr>
          <w:bCs/>
          <w:szCs w:val="24"/>
        </w:rPr>
        <w:t>pecies diversity is represented by seed lots stored in -18 C</w:t>
      </w:r>
      <w:r>
        <w:rPr>
          <w:bCs/>
          <w:szCs w:val="24"/>
        </w:rPr>
        <w:t>. In addition, living plant representatives of major taxa are maintained in pots in screenhouses</w:t>
      </w:r>
      <w:r w:rsidRPr="00550970">
        <w:rPr>
          <w:bCs/>
          <w:szCs w:val="24"/>
        </w:rPr>
        <w:t xml:space="preserve">. </w:t>
      </w:r>
      <w:r>
        <w:rPr>
          <w:bCs/>
          <w:szCs w:val="24"/>
        </w:rPr>
        <w:t xml:space="preserve">Plants are tested for common viruses, </w:t>
      </w:r>
      <w:proofErr w:type="spellStart"/>
      <w:r>
        <w:rPr>
          <w:bCs/>
          <w:szCs w:val="24"/>
        </w:rPr>
        <w:t>viroids</w:t>
      </w:r>
      <w:proofErr w:type="spellEnd"/>
      <w:r>
        <w:rPr>
          <w:bCs/>
          <w:szCs w:val="24"/>
        </w:rPr>
        <w:t>, and phytoplasmas as funding allows. Plant identity is checked by comparison with written description, review by botanical and horticultural taxonomic experts, and evaluation by molecular markers, such as simple sequence repeat markers. SNP markers and genotyping by sequencing (</w:t>
      </w:r>
      <w:proofErr w:type="spellStart"/>
      <w:r>
        <w:rPr>
          <w:bCs/>
          <w:szCs w:val="24"/>
        </w:rPr>
        <w:t>GbS</w:t>
      </w:r>
      <w:proofErr w:type="spellEnd"/>
      <w:r>
        <w:rPr>
          <w:bCs/>
          <w:szCs w:val="24"/>
        </w:rPr>
        <w:t>) approaches are under development.</w:t>
      </w:r>
    </w:p>
    <w:p w14:paraId="309FD3A1" w14:textId="77777777" w:rsidR="008D0372" w:rsidRDefault="008D0372" w:rsidP="008D0372">
      <w:pPr>
        <w:spacing w:after="0" w:afterAutospacing="0"/>
        <w:ind w:firstLine="720"/>
        <w:jc w:val="both"/>
        <w:rPr>
          <w:bCs/>
          <w:szCs w:val="24"/>
        </w:rPr>
      </w:pPr>
      <w:r>
        <w:rPr>
          <w:bCs/>
          <w:szCs w:val="24"/>
        </w:rPr>
        <w:t xml:space="preserve">The collection has been documented for accession, inventory, voucher images and morphological and genetic observations on the Germplasm Resources Information Network (GRIN) in Beltsville, Maryland. </w:t>
      </w:r>
    </w:p>
    <w:p w14:paraId="309FD3A2" w14:textId="77777777" w:rsidR="0006538B" w:rsidRDefault="008D0372" w:rsidP="008D0372">
      <w:pPr>
        <w:spacing w:after="0" w:afterAutospacing="0"/>
        <w:ind w:firstLine="720"/>
        <w:jc w:val="both"/>
        <w:rPr>
          <w:bCs/>
          <w:szCs w:val="24"/>
        </w:rPr>
      </w:pPr>
      <w:r>
        <w:rPr>
          <w:bCs/>
          <w:szCs w:val="24"/>
        </w:rPr>
        <w:t xml:space="preserve">The collection presently </w:t>
      </w:r>
      <w:r w:rsidR="0006538B">
        <w:rPr>
          <w:bCs/>
          <w:szCs w:val="24"/>
        </w:rPr>
        <w:t>includes</w:t>
      </w:r>
      <w:r>
        <w:rPr>
          <w:bCs/>
          <w:szCs w:val="24"/>
        </w:rPr>
        <w:t xml:space="preserve"> about 320 cultivars. Other major cultivars from the US or Europe not in the collection are being sought to broaden representation of historical cultivars. Species representatives </w:t>
      </w:r>
      <w:r w:rsidR="002C6DF7">
        <w:rPr>
          <w:bCs/>
          <w:szCs w:val="24"/>
        </w:rPr>
        <w:t>could be obtained</w:t>
      </w:r>
      <w:r>
        <w:rPr>
          <w:bCs/>
          <w:szCs w:val="24"/>
        </w:rPr>
        <w:t xml:space="preserve"> from Alaska, Hawaii, Western and Southwestern United States (including Oregon, Montana, Utah, Arizona, New Mexico), across Canada, from Chile, Ecuador, Peru, China, Korea, India, Bhutan, Russia (Kurile Islands, Kamchatka, Amur) Japan, India, Nepal, and Oceania, including the Southeastern Pacific islands such as Mala</w:t>
      </w:r>
      <w:r w:rsidR="009362A6">
        <w:rPr>
          <w:bCs/>
          <w:szCs w:val="24"/>
        </w:rPr>
        <w:t>y</w:t>
      </w:r>
      <w:r>
        <w:rPr>
          <w:bCs/>
          <w:szCs w:val="24"/>
        </w:rPr>
        <w:t>sia, along with New Zealand and Australia.</w:t>
      </w:r>
      <w:r w:rsidR="0006538B">
        <w:rPr>
          <w:bCs/>
          <w:szCs w:val="24"/>
        </w:rPr>
        <w:t xml:space="preserve"> </w:t>
      </w:r>
    </w:p>
    <w:p w14:paraId="309FD3A3" w14:textId="77777777" w:rsidR="0006538B" w:rsidRDefault="0006538B" w:rsidP="008D0372">
      <w:pPr>
        <w:spacing w:after="0" w:afterAutospacing="0"/>
        <w:ind w:firstLine="720"/>
        <w:jc w:val="both"/>
        <w:rPr>
          <w:bCs/>
          <w:szCs w:val="24"/>
        </w:rPr>
      </w:pPr>
      <w:r>
        <w:rPr>
          <w:bCs/>
          <w:szCs w:val="24"/>
        </w:rPr>
        <w:lastRenderedPageBreak/>
        <w:t xml:space="preserve">Although </w:t>
      </w:r>
      <w:r w:rsidR="00262DE3" w:rsidRPr="00262DE3">
        <w:rPr>
          <w:bCs/>
          <w:i/>
          <w:szCs w:val="24"/>
        </w:rPr>
        <w:t>Rubus</w:t>
      </w:r>
      <w:r>
        <w:rPr>
          <w:bCs/>
          <w:szCs w:val="24"/>
        </w:rPr>
        <w:t xml:space="preserve"> has high diversity in subtropical areas, </w:t>
      </w:r>
      <w:r w:rsidR="00A17432">
        <w:rPr>
          <w:bCs/>
          <w:szCs w:val="24"/>
        </w:rPr>
        <w:t>these species are</w:t>
      </w:r>
      <w:r>
        <w:rPr>
          <w:bCs/>
          <w:szCs w:val="24"/>
        </w:rPr>
        <w:t xml:space="preserve"> suited to warm climates. Protected cultivation is required for the </w:t>
      </w:r>
      <w:proofErr w:type="spellStart"/>
      <w:r>
        <w:rPr>
          <w:bCs/>
          <w:szCs w:val="24"/>
        </w:rPr>
        <w:t>the</w:t>
      </w:r>
      <w:proofErr w:type="spellEnd"/>
      <w:r>
        <w:rPr>
          <w:bCs/>
          <w:szCs w:val="24"/>
        </w:rPr>
        <w:t xml:space="preserve"> germplasm to be maintained in temperate Corvallis, Oregon, where the </w:t>
      </w:r>
      <w:proofErr w:type="spellStart"/>
      <w:r>
        <w:rPr>
          <w:bCs/>
          <w:szCs w:val="24"/>
        </w:rPr>
        <w:t>genebank</w:t>
      </w:r>
      <w:proofErr w:type="spellEnd"/>
      <w:r>
        <w:rPr>
          <w:bCs/>
          <w:szCs w:val="24"/>
        </w:rPr>
        <w:t xml:space="preserve"> is located. However, with many more countries interpreting the rules of international treaties concerning accessibility to plant genetic resources to increase restrictions, it is wise for explorations to proceed where permission is granted. The </w:t>
      </w:r>
      <w:proofErr w:type="spellStart"/>
      <w:r>
        <w:rPr>
          <w:bCs/>
          <w:szCs w:val="24"/>
        </w:rPr>
        <w:t>genebank</w:t>
      </w:r>
      <w:proofErr w:type="spellEnd"/>
      <w:r>
        <w:rPr>
          <w:bCs/>
          <w:szCs w:val="24"/>
        </w:rPr>
        <w:t xml:space="preserve"> should be “ahead” of and anticipating breeder needs. </w:t>
      </w:r>
    </w:p>
    <w:p w14:paraId="309FD3A4" w14:textId="77777777" w:rsidR="00E95578" w:rsidRPr="00E95578" w:rsidRDefault="00E95578" w:rsidP="008D0372">
      <w:pPr>
        <w:spacing w:after="0" w:afterAutospacing="0"/>
        <w:ind w:firstLine="720"/>
        <w:jc w:val="both"/>
        <w:rPr>
          <w:szCs w:val="24"/>
        </w:rPr>
      </w:pPr>
      <w:r w:rsidRPr="00E95578">
        <w:rPr>
          <w:i/>
          <w:szCs w:val="24"/>
        </w:rPr>
        <w:t>In situ</w:t>
      </w:r>
      <w:r>
        <w:rPr>
          <w:szCs w:val="24"/>
        </w:rPr>
        <w:t xml:space="preserve"> reserve agreements have not been established in the United States for </w:t>
      </w:r>
      <w:r w:rsidR="006F65AE">
        <w:rPr>
          <w:i/>
          <w:szCs w:val="24"/>
        </w:rPr>
        <w:t>Rubus</w:t>
      </w:r>
      <w:r>
        <w:rPr>
          <w:szCs w:val="24"/>
        </w:rPr>
        <w:t xml:space="preserve">. </w:t>
      </w:r>
      <w:r w:rsidR="00910A66">
        <w:rPr>
          <w:szCs w:val="24"/>
        </w:rPr>
        <w:t>This genus would be a good candidate to consider in situ conservation within the United States.</w:t>
      </w:r>
    </w:p>
    <w:p w14:paraId="309FD3A5" w14:textId="77777777" w:rsidR="008C6503" w:rsidRDefault="008C6503" w:rsidP="008C6503">
      <w:pPr>
        <w:tabs>
          <w:tab w:val="left" w:pos="720"/>
        </w:tabs>
        <w:spacing w:after="0" w:afterAutospacing="0"/>
        <w:jc w:val="both"/>
        <w:rPr>
          <w:b/>
          <w:szCs w:val="24"/>
        </w:rPr>
      </w:pPr>
    </w:p>
    <w:p w14:paraId="309FD3A6" w14:textId="77777777" w:rsidR="008C6503" w:rsidRPr="00E23100" w:rsidRDefault="00E23100" w:rsidP="00E23100">
      <w:pPr>
        <w:tabs>
          <w:tab w:val="left" w:pos="720"/>
        </w:tabs>
        <w:spacing w:after="0" w:afterAutospacing="0"/>
        <w:jc w:val="both"/>
        <w:rPr>
          <w:b/>
          <w:szCs w:val="24"/>
        </w:rPr>
      </w:pPr>
      <w:r>
        <w:rPr>
          <w:b/>
          <w:szCs w:val="24"/>
        </w:rPr>
        <w:t>Holdings</w:t>
      </w:r>
    </w:p>
    <w:p w14:paraId="309FD3A7" w14:textId="77777777" w:rsidR="001D54DF" w:rsidRDefault="001D54DF" w:rsidP="008C6503">
      <w:pPr>
        <w:tabs>
          <w:tab w:val="left" w:pos="1440"/>
        </w:tabs>
        <w:spacing w:after="0" w:afterAutospacing="0"/>
        <w:jc w:val="both"/>
        <w:rPr>
          <w:szCs w:val="24"/>
        </w:rPr>
      </w:pPr>
      <w:r>
        <w:rPr>
          <w:szCs w:val="24"/>
        </w:rPr>
        <w:t xml:space="preserve">The </w:t>
      </w:r>
      <w:r w:rsidR="004968D4">
        <w:rPr>
          <w:szCs w:val="24"/>
        </w:rPr>
        <w:t>NCGR-Corvallis holdings include</w:t>
      </w:r>
      <w:r>
        <w:rPr>
          <w:szCs w:val="24"/>
        </w:rPr>
        <w:t xml:space="preserve"> two types of accessions: clonal and species</w:t>
      </w:r>
    </w:p>
    <w:p w14:paraId="309FD3A8" w14:textId="77777777" w:rsidR="001D54DF" w:rsidRDefault="001D54DF" w:rsidP="008C6503">
      <w:pPr>
        <w:tabs>
          <w:tab w:val="left" w:pos="1440"/>
        </w:tabs>
        <w:spacing w:after="0" w:afterAutospacing="0"/>
        <w:ind w:left="720"/>
        <w:jc w:val="both"/>
        <w:rPr>
          <w:szCs w:val="24"/>
        </w:rPr>
      </w:pPr>
      <w:r>
        <w:rPr>
          <w:szCs w:val="24"/>
        </w:rPr>
        <w:t xml:space="preserve">1) </w:t>
      </w:r>
      <w:r w:rsidR="00E95578">
        <w:rPr>
          <w:szCs w:val="24"/>
        </w:rPr>
        <w:t>Clonal</w:t>
      </w:r>
      <w:r>
        <w:rPr>
          <w:szCs w:val="24"/>
        </w:rPr>
        <w:t xml:space="preserve"> plants</w:t>
      </w:r>
      <w:r w:rsidR="00165A39">
        <w:rPr>
          <w:szCs w:val="24"/>
        </w:rPr>
        <w:t xml:space="preserve"> (living collections)</w:t>
      </w:r>
      <w:r>
        <w:rPr>
          <w:szCs w:val="24"/>
        </w:rPr>
        <w:t xml:space="preserve"> that are propagated vegetatively and represent specific genotypes. These include heritage cultivars, newer cultivars,</w:t>
      </w:r>
      <w:r w:rsidR="00D91CE3">
        <w:rPr>
          <w:szCs w:val="24"/>
        </w:rPr>
        <w:t xml:space="preserve"> </w:t>
      </w:r>
      <w:r>
        <w:rPr>
          <w:szCs w:val="24"/>
        </w:rPr>
        <w:t>selections which contain specific traits of interest</w:t>
      </w:r>
      <w:r w:rsidR="00D91CE3">
        <w:rPr>
          <w:szCs w:val="24"/>
        </w:rPr>
        <w:t xml:space="preserve"> and elite wild accessions</w:t>
      </w:r>
      <w:r>
        <w:rPr>
          <w:szCs w:val="24"/>
        </w:rPr>
        <w:t>.</w:t>
      </w:r>
    </w:p>
    <w:p w14:paraId="309FD3A9" w14:textId="77777777" w:rsidR="00165A39" w:rsidRDefault="001D54DF" w:rsidP="006C2FA1">
      <w:pPr>
        <w:tabs>
          <w:tab w:val="left" w:pos="1440"/>
        </w:tabs>
        <w:spacing w:after="0" w:afterAutospacing="0"/>
        <w:ind w:left="720"/>
        <w:jc w:val="both"/>
        <w:rPr>
          <w:szCs w:val="24"/>
        </w:rPr>
      </w:pPr>
      <w:r>
        <w:rPr>
          <w:szCs w:val="24"/>
        </w:rPr>
        <w:t xml:space="preserve">2) </w:t>
      </w:r>
      <w:r w:rsidR="00D91CE3">
        <w:rPr>
          <w:szCs w:val="24"/>
        </w:rPr>
        <w:t>Broader s</w:t>
      </w:r>
      <w:r w:rsidR="00E95578">
        <w:rPr>
          <w:szCs w:val="24"/>
        </w:rPr>
        <w:t>pecies</w:t>
      </w:r>
      <w:r>
        <w:rPr>
          <w:szCs w:val="24"/>
        </w:rPr>
        <w:t xml:space="preserve"> collection</w:t>
      </w:r>
      <w:r w:rsidR="00165A39">
        <w:rPr>
          <w:szCs w:val="24"/>
        </w:rPr>
        <w:t xml:space="preserve">s are represented by seed lots or additionally by plant representatives of certain populations. </w:t>
      </w:r>
    </w:p>
    <w:p w14:paraId="309FD3AA" w14:textId="77777777" w:rsidR="00165A39" w:rsidRDefault="00165A39" w:rsidP="008C6503">
      <w:pPr>
        <w:tabs>
          <w:tab w:val="left" w:pos="1440"/>
        </w:tabs>
        <w:spacing w:after="0" w:afterAutospacing="0"/>
        <w:jc w:val="both"/>
        <w:rPr>
          <w:szCs w:val="24"/>
        </w:rPr>
      </w:pPr>
      <w:r>
        <w:rPr>
          <w:szCs w:val="24"/>
        </w:rPr>
        <w:t>The</w:t>
      </w:r>
      <w:r w:rsidR="00B17555">
        <w:rPr>
          <w:szCs w:val="24"/>
        </w:rPr>
        <w:t xml:space="preserve"> available</w:t>
      </w:r>
      <w:r>
        <w:rPr>
          <w:szCs w:val="24"/>
        </w:rPr>
        <w:t xml:space="preserve"> </w:t>
      </w:r>
      <w:r w:rsidR="006F65AE">
        <w:rPr>
          <w:i/>
          <w:szCs w:val="24"/>
        </w:rPr>
        <w:t>Rubus</w:t>
      </w:r>
      <w:r>
        <w:rPr>
          <w:szCs w:val="24"/>
        </w:rPr>
        <w:t xml:space="preserve"> clonal collection at the NCGR-C</w:t>
      </w:r>
      <w:r w:rsidR="00B17555">
        <w:rPr>
          <w:szCs w:val="24"/>
        </w:rPr>
        <w:t>orvallis is listed in Appendix T</w:t>
      </w:r>
      <w:r>
        <w:rPr>
          <w:szCs w:val="24"/>
        </w:rPr>
        <w:t xml:space="preserve">able </w:t>
      </w:r>
      <w:r w:rsidR="00B17555">
        <w:rPr>
          <w:szCs w:val="24"/>
        </w:rPr>
        <w:t>3</w:t>
      </w:r>
      <w:r w:rsidR="006C2FA1">
        <w:rPr>
          <w:szCs w:val="24"/>
        </w:rPr>
        <w:t xml:space="preserve">. Real time lists </w:t>
      </w:r>
      <w:r>
        <w:rPr>
          <w:szCs w:val="24"/>
        </w:rPr>
        <w:t>can be obtained by searching</w:t>
      </w:r>
      <w:r w:rsidR="00BF6314">
        <w:rPr>
          <w:szCs w:val="24"/>
        </w:rPr>
        <w:t xml:space="preserve"> GRIN accession text query entering:</w:t>
      </w:r>
      <w:r>
        <w:rPr>
          <w:szCs w:val="24"/>
        </w:rPr>
        <w:t xml:space="preserve"> “</w:t>
      </w:r>
      <w:r w:rsidR="006F65AE">
        <w:rPr>
          <w:i/>
          <w:szCs w:val="24"/>
        </w:rPr>
        <w:t>Rubus</w:t>
      </w:r>
      <w:r>
        <w:rPr>
          <w:szCs w:val="24"/>
        </w:rPr>
        <w:t xml:space="preserve"> cultivar”</w:t>
      </w:r>
      <w:r w:rsidR="00B17555">
        <w:rPr>
          <w:szCs w:val="24"/>
        </w:rPr>
        <w:t>.</w:t>
      </w:r>
    </w:p>
    <w:p w14:paraId="309FD3AB" w14:textId="77777777" w:rsidR="00385C02" w:rsidRDefault="00901D2B" w:rsidP="006C2FA1">
      <w:pPr>
        <w:tabs>
          <w:tab w:val="left" w:pos="1440"/>
        </w:tabs>
        <w:spacing w:after="0" w:afterAutospacing="0"/>
        <w:jc w:val="both"/>
        <w:rPr>
          <w:szCs w:val="24"/>
        </w:rPr>
      </w:pPr>
      <w:r>
        <w:rPr>
          <w:szCs w:val="24"/>
        </w:rPr>
        <w:t xml:space="preserve">The </w:t>
      </w:r>
      <w:r w:rsidR="006F65AE">
        <w:rPr>
          <w:i/>
          <w:szCs w:val="24"/>
        </w:rPr>
        <w:t>Rubus</w:t>
      </w:r>
      <w:r>
        <w:rPr>
          <w:szCs w:val="24"/>
        </w:rPr>
        <w:t xml:space="preserve"> species collection at the NCGR-Corvallis is listed</w:t>
      </w:r>
      <w:r w:rsidR="00B17555">
        <w:rPr>
          <w:szCs w:val="24"/>
        </w:rPr>
        <w:t xml:space="preserve"> in Appendix T</w:t>
      </w:r>
      <w:r w:rsidR="001D54DF">
        <w:rPr>
          <w:szCs w:val="24"/>
        </w:rPr>
        <w:t xml:space="preserve">able </w:t>
      </w:r>
      <w:r w:rsidR="007A6F34">
        <w:rPr>
          <w:szCs w:val="24"/>
        </w:rPr>
        <w:t>1</w:t>
      </w:r>
      <w:r w:rsidR="006C2FA1">
        <w:rPr>
          <w:szCs w:val="24"/>
        </w:rPr>
        <w:t>.</w:t>
      </w:r>
    </w:p>
    <w:p w14:paraId="309FD3AC" w14:textId="77777777" w:rsidR="006C2FA1" w:rsidRPr="006C2FA1" w:rsidRDefault="006C2FA1" w:rsidP="006C2FA1">
      <w:pPr>
        <w:tabs>
          <w:tab w:val="left" w:pos="1440"/>
        </w:tabs>
        <w:spacing w:after="0" w:afterAutospacing="0"/>
        <w:jc w:val="both"/>
        <w:rPr>
          <w:szCs w:val="24"/>
        </w:rPr>
      </w:pPr>
    </w:p>
    <w:p w14:paraId="309FD3AD" w14:textId="77777777" w:rsidR="003F2C40" w:rsidRPr="008A6C56" w:rsidRDefault="003F2C40" w:rsidP="008C6503">
      <w:pPr>
        <w:tabs>
          <w:tab w:val="left" w:pos="1440"/>
        </w:tabs>
        <w:spacing w:after="0" w:afterAutospacing="0"/>
        <w:jc w:val="both"/>
        <w:rPr>
          <w:b/>
          <w:szCs w:val="24"/>
        </w:rPr>
      </w:pPr>
      <w:r w:rsidRPr="008A6C56">
        <w:rPr>
          <w:b/>
          <w:szCs w:val="24"/>
        </w:rPr>
        <w:t>Genetic coverage and gaps</w:t>
      </w:r>
    </w:p>
    <w:p w14:paraId="309FD3AE" w14:textId="77777777" w:rsidR="00D91CE3" w:rsidRDefault="00D91CE3" w:rsidP="008C6503">
      <w:pPr>
        <w:tabs>
          <w:tab w:val="left" w:pos="1440"/>
        </w:tabs>
        <w:spacing w:after="0" w:afterAutospacing="0"/>
        <w:jc w:val="both"/>
        <w:rPr>
          <w:b/>
          <w:szCs w:val="24"/>
        </w:rPr>
      </w:pPr>
    </w:p>
    <w:p w14:paraId="309FD3AF" w14:textId="77777777" w:rsidR="000562EE" w:rsidRPr="00BF6314" w:rsidRDefault="00BF6314" w:rsidP="008C6503">
      <w:pPr>
        <w:tabs>
          <w:tab w:val="left" w:pos="1440"/>
        </w:tabs>
        <w:spacing w:after="0" w:afterAutospacing="0"/>
        <w:jc w:val="both"/>
        <w:rPr>
          <w:b/>
          <w:szCs w:val="24"/>
        </w:rPr>
      </w:pPr>
      <w:r>
        <w:rPr>
          <w:b/>
          <w:szCs w:val="24"/>
        </w:rPr>
        <w:t>Clonal holdings</w:t>
      </w:r>
    </w:p>
    <w:p w14:paraId="309FD3B0" w14:textId="77777777" w:rsidR="00F47E41" w:rsidRDefault="00BF6314" w:rsidP="008C6503">
      <w:pPr>
        <w:spacing w:after="0" w:afterAutospacing="0"/>
        <w:ind w:firstLine="720"/>
        <w:jc w:val="both"/>
        <w:rPr>
          <w:bCs/>
          <w:szCs w:val="24"/>
        </w:rPr>
      </w:pPr>
      <w:r>
        <w:rPr>
          <w:bCs/>
          <w:szCs w:val="24"/>
        </w:rPr>
        <w:t>The collection presently has about 500 heritage cultivars. Other major</w:t>
      </w:r>
      <w:r w:rsidR="00C63DCA">
        <w:rPr>
          <w:bCs/>
          <w:szCs w:val="24"/>
        </w:rPr>
        <w:t xml:space="preserve"> heritage</w:t>
      </w:r>
      <w:r>
        <w:rPr>
          <w:bCs/>
          <w:szCs w:val="24"/>
        </w:rPr>
        <w:t xml:space="preserve"> cultivars from the US or Europe not in the collection are being sought to broaden representation of historical cultivars. </w:t>
      </w:r>
    </w:p>
    <w:p w14:paraId="309FD3B1" w14:textId="77777777" w:rsidR="00F47E41" w:rsidRDefault="00F47E41" w:rsidP="00F47E41">
      <w:pPr>
        <w:spacing w:after="0" w:afterAutospacing="0"/>
        <w:jc w:val="both"/>
        <w:rPr>
          <w:bCs/>
          <w:szCs w:val="24"/>
        </w:rPr>
      </w:pPr>
    </w:p>
    <w:p w14:paraId="309FD3B2" w14:textId="77777777" w:rsidR="00D33CA7" w:rsidRDefault="00904D0E" w:rsidP="00F47E41">
      <w:pPr>
        <w:spacing w:after="0" w:afterAutospacing="0"/>
        <w:jc w:val="both"/>
        <w:rPr>
          <w:bCs/>
          <w:szCs w:val="24"/>
        </w:rPr>
      </w:pPr>
      <w:r>
        <w:rPr>
          <w:bCs/>
          <w:szCs w:val="24"/>
        </w:rPr>
        <w:t>A list of heritage cultivars that the Repository would like to obtain includes</w:t>
      </w:r>
      <w:r w:rsidR="004968D4">
        <w:rPr>
          <w:bCs/>
          <w:szCs w:val="24"/>
        </w:rPr>
        <w:t>:</w:t>
      </w:r>
    </w:p>
    <w:p w14:paraId="309FD3B3" w14:textId="77777777" w:rsidR="001E698A" w:rsidRDefault="001E698A" w:rsidP="00D33CA7">
      <w:pPr>
        <w:spacing w:after="0" w:afterAutospacing="0"/>
        <w:jc w:val="both"/>
        <w:rPr>
          <w:bCs/>
          <w:szCs w:val="24"/>
        </w:rPr>
        <w:sectPr w:rsidR="001E698A" w:rsidSect="00003561">
          <w:footerReference w:type="default" r:id="rId12"/>
          <w:pgSz w:w="12240" w:h="15840"/>
          <w:pgMar w:top="1440" w:right="1440" w:bottom="1440" w:left="1440" w:header="720" w:footer="720" w:gutter="0"/>
          <w:cols w:space="720"/>
          <w:docGrid w:linePitch="360"/>
        </w:sectPr>
      </w:pPr>
    </w:p>
    <w:p w14:paraId="309FD3B4" w14:textId="77777777" w:rsidR="004968D4" w:rsidRDefault="00D33CA7" w:rsidP="00D33CA7">
      <w:pPr>
        <w:spacing w:after="0" w:afterAutospacing="0"/>
        <w:jc w:val="both"/>
        <w:rPr>
          <w:bCs/>
          <w:szCs w:val="24"/>
        </w:rPr>
      </w:pPr>
      <w:r>
        <w:rPr>
          <w:bCs/>
          <w:szCs w:val="24"/>
        </w:rPr>
        <w:t>Red Raspberry</w:t>
      </w:r>
    </w:p>
    <w:p w14:paraId="309FD3B5" w14:textId="77777777" w:rsidR="00F47E41" w:rsidRDefault="00F47E41" w:rsidP="0072799A">
      <w:pPr>
        <w:spacing w:afterAutospacing="0"/>
        <w:jc w:val="both"/>
        <w:rPr>
          <w:bCs/>
          <w:szCs w:val="24"/>
        </w:rPr>
        <w:sectPr w:rsidR="00F47E41" w:rsidSect="001E698A">
          <w:type w:val="continuous"/>
          <w:pgSz w:w="12240" w:h="15840"/>
          <w:pgMar w:top="1440" w:right="1440" w:bottom="1440" w:left="1440" w:header="720" w:footer="720" w:gutter="0"/>
          <w:cols w:num="2" w:space="720"/>
          <w:docGrid w:linePitch="360"/>
        </w:sectPr>
      </w:pPr>
    </w:p>
    <w:p w14:paraId="309FD3B6" w14:textId="77777777" w:rsidR="00D33CA7" w:rsidRDefault="00D33CA7" w:rsidP="001E698A">
      <w:pPr>
        <w:spacing w:after="0" w:afterAutospacing="0"/>
        <w:ind w:firstLine="720"/>
        <w:rPr>
          <w:bCs/>
          <w:szCs w:val="24"/>
        </w:rPr>
      </w:pPr>
      <w:r>
        <w:rPr>
          <w:bCs/>
          <w:szCs w:val="24"/>
        </w:rPr>
        <w:t xml:space="preserve">August Red </w:t>
      </w:r>
    </w:p>
    <w:p w14:paraId="309FD3B7" w14:textId="77777777" w:rsidR="00D33CA7" w:rsidRDefault="00D33CA7" w:rsidP="00D33CA7">
      <w:pPr>
        <w:spacing w:after="0" w:afterAutospacing="0"/>
        <w:ind w:firstLine="720"/>
        <w:rPr>
          <w:bCs/>
          <w:szCs w:val="24"/>
        </w:rPr>
      </w:pPr>
    </w:p>
    <w:p w14:paraId="309FD3B8" w14:textId="77777777" w:rsidR="00D33CA7" w:rsidRDefault="00D33CA7" w:rsidP="00D33CA7">
      <w:pPr>
        <w:spacing w:after="0" w:afterAutospacing="0"/>
        <w:ind w:firstLine="720"/>
        <w:rPr>
          <w:bCs/>
          <w:szCs w:val="24"/>
        </w:rPr>
        <w:sectPr w:rsidR="00D33CA7" w:rsidSect="001E698A">
          <w:type w:val="continuous"/>
          <w:pgSz w:w="12240" w:h="15840"/>
          <w:pgMar w:top="1440" w:right="1440" w:bottom="1440" w:left="1440" w:header="720" w:footer="720" w:gutter="0"/>
          <w:cols w:num="2" w:space="720"/>
          <w:docGrid w:linePitch="360"/>
        </w:sectPr>
      </w:pPr>
    </w:p>
    <w:p w14:paraId="309FD3B9" w14:textId="77777777" w:rsidR="0072799A" w:rsidRDefault="00D33CA7" w:rsidP="00F47E41">
      <w:pPr>
        <w:spacing w:after="0" w:afterAutospacing="0"/>
        <w:jc w:val="both"/>
        <w:rPr>
          <w:bCs/>
          <w:szCs w:val="24"/>
        </w:rPr>
      </w:pPr>
      <w:r>
        <w:rPr>
          <w:bCs/>
          <w:szCs w:val="24"/>
        </w:rPr>
        <w:tab/>
        <w:t>John Innes</w:t>
      </w:r>
    </w:p>
    <w:p w14:paraId="309FD3BA" w14:textId="77777777" w:rsidR="00D33CA7" w:rsidRDefault="00633F65" w:rsidP="00F47E41">
      <w:pPr>
        <w:spacing w:after="0" w:afterAutospacing="0"/>
        <w:jc w:val="both"/>
        <w:rPr>
          <w:bCs/>
          <w:szCs w:val="24"/>
        </w:rPr>
      </w:pPr>
      <w:r>
        <w:rPr>
          <w:bCs/>
          <w:szCs w:val="24"/>
        </w:rPr>
        <w:tab/>
        <w:t>Norwich Wonder</w:t>
      </w:r>
    </w:p>
    <w:p w14:paraId="309FD3BB" w14:textId="77777777" w:rsidR="00633F65" w:rsidRDefault="00633F65" w:rsidP="00F47E41">
      <w:pPr>
        <w:spacing w:after="0" w:afterAutospacing="0"/>
        <w:jc w:val="both"/>
        <w:rPr>
          <w:bCs/>
          <w:szCs w:val="24"/>
        </w:rPr>
      </w:pPr>
      <w:r>
        <w:rPr>
          <w:bCs/>
          <w:szCs w:val="24"/>
        </w:rPr>
        <w:tab/>
        <w:t>November Abundance</w:t>
      </w:r>
    </w:p>
    <w:p w14:paraId="309FD3BC" w14:textId="77777777" w:rsidR="00633F65" w:rsidRDefault="00633F65" w:rsidP="00F47E41">
      <w:pPr>
        <w:spacing w:after="0" w:afterAutospacing="0"/>
        <w:jc w:val="both"/>
        <w:rPr>
          <w:bCs/>
          <w:szCs w:val="24"/>
        </w:rPr>
      </w:pPr>
      <w:r>
        <w:rPr>
          <w:bCs/>
          <w:szCs w:val="24"/>
        </w:rPr>
        <w:tab/>
      </w:r>
      <w:proofErr w:type="spellStart"/>
      <w:r w:rsidRPr="00633F65">
        <w:rPr>
          <w:bCs/>
          <w:szCs w:val="24"/>
        </w:rPr>
        <w:t>Novost</w:t>
      </w:r>
      <w:proofErr w:type="spellEnd"/>
      <w:r w:rsidRPr="00633F65">
        <w:rPr>
          <w:bCs/>
          <w:szCs w:val="24"/>
        </w:rPr>
        <w:t xml:space="preserve"> Kuzmina</w:t>
      </w:r>
    </w:p>
    <w:p w14:paraId="309FD3BD" w14:textId="77777777" w:rsidR="00633F65" w:rsidRDefault="00633F65" w:rsidP="00F47E41">
      <w:pPr>
        <w:spacing w:after="0" w:afterAutospacing="0"/>
        <w:jc w:val="both"/>
        <w:rPr>
          <w:bCs/>
          <w:szCs w:val="24"/>
        </w:rPr>
      </w:pPr>
      <w:r>
        <w:rPr>
          <w:bCs/>
          <w:szCs w:val="24"/>
        </w:rPr>
        <w:tab/>
        <w:t>October Red</w:t>
      </w:r>
    </w:p>
    <w:p w14:paraId="309FD3BE" w14:textId="77777777" w:rsidR="007A34C3" w:rsidRDefault="007A34C3" w:rsidP="00F47E41">
      <w:pPr>
        <w:spacing w:after="0" w:afterAutospacing="0"/>
        <w:jc w:val="both"/>
        <w:rPr>
          <w:bCs/>
          <w:szCs w:val="24"/>
        </w:rPr>
      </w:pPr>
      <w:r>
        <w:rPr>
          <w:bCs/>
          <w:szCs w:val="24"/>
        </w:rPr>
        <w:tab/>
        <w:t>Park Lane</w:t>
      </w:r>
    </w:p>
    <w:p w14:paraId="309FD3BF" w14:textId="77777777" w:rsidR="007069C8" w:rsidRDefault="007069C8" w:rsidP="00F47E41">
      <w:pPr>
        <w:spacing w:after="0" w:afterAutospacing="0"/>
        <w:jc w:val="both"/>
        <w:rPr>
          <w:bCs/>
          <w:szCs w:val="24"/>
        </w:rPr>
      </w:pPr>
      <w:r>
        <w:rPr>
          <w:bCs/>
          <w:szCs w:val="24"/>
        </w:rPr>
        <w:tab/>
        <w:t>Pyne’s Royal</w:t>
      </w:r>
    </w:p>
    <w:p w14:paraId="309FD3C0" w14:textId="77777777" w:rsidR="00780333" w:rsidRDefault="00780333" w:rsidP="00F47E41">
      <w:pPr>
        <w:spacing w:after="0" w:afterAutospacing="0"/>
        <w:jc w:val="both"/>
        <w:rPr>
          <w:bCs/>
          <w:szCs w:val="24"/>
        </w:rPr>
      </w:pPr>
      <w:r>
        <w:rPr>
          <w:bCs/>
          <w:szCs w:val="24"/>
        </w:rPr>
        <w:tab/>
        <w:t>Perfection</w:t>
      </w:r>
    </w:p>
    <w:p w14:paraId="309FD3C1" w14:textId="77777777" w:rsidR="00BC7B79" w:rsidRDefault="00BC7B79" w:rsidP="00F47E41">
      <w:pPr>
        <w:spacing w:after="0" w:afterAutospacing="0"/>
        <w:jc w:val="both"/>
        <w:rPr>
          <w:bCs/>
          <w:szCs w:val="24"/>
        </w:rPr>
      </w:pPr>
      <w:r>
        <w:rPr>
          <w:bCs/>
          <w:szCs w:val="24"/>
        </w:rPr>
        <w:tab/>
        <w:t>Red Antwerp</w:t>
      </w:r>
    </w:p>
    <w:p w14:paraId="309FD3C2" w14:textId="77777777" w:rsidR="002B1FE0" w:rsidRDefault="002B1FE0" w:rsidP="00F47E41">
      <w:pPr>
        <w:spacing w:after="0" w:afterAutospacing="0"/>
        <w:jc w:val="both"/>
        <w:rPr>
          <w:bCs/>
          <w:szCs w:val="24"/>
        </w:rPr>
      </w:pPr>
      <w:r>
        <w:rPr>
          <w:bCs/>
          <w:szCs w:val="24"/>
        </w:rPr>
        <w:tab/>
        <w:t>Red Cross</w:t>
      </w:r>
    </w:p>
    <w:p w14:paraId="309FD3C3" w14:textId="77777777" w:rsidR="002B1FE0" w:rsidRDefault="002B1FE0" w:rsidP="00F47E41">
      <w:pPr>
        <w:spacing w:after="0" w:afterAutospacing="0"/>
        <w:jc w:val="both"/>
        <w:rPr>
          <w:bCs/>
          <w:szCs w:val="24"/>
        </w:rPr>
      </w:pPr>
      <w:r>
        <w:rPr>
          <w:bCs/>
          <w:szCs w:val="24"/>
        </w:rPr>
        <w:tab/>
        <w:t>St. Walfred</w:t>
      </w:r>
    </w:p>
    <w:p w14:paraId="309FD3C4" w14:textId="77777777" w:rsidR="001E698A" w:rsidRDefault="001E698A" w:rsidP="00F47E41">
      <w:pPr>
        <w:spacing w:after="0" w:afterAutospacing="0"/>
        <w:jc w:val="both"/>
        <w:rPr>
          <w:bCs/>
          <w:szCs w:val="24"/>
        </w:rPr>
        <w:sectPr w:rsidR="001E698A" w:rsidSect="001E698A">
          <w:type w:val="continuous"/>
          <w:pgSz w:w="12240" w:h="15840"/>
          <w:pgMar w:top="1440" w:right="1440" w:bottom="1440" w:left="1440" w:header="720" w:footer="720" w:gutter="0"/>
          <w:cols w:num="2" w:space="720"/>
          <w:docGrid w:linePitch="360"/>
        </w:sectPr>
      </w:pPr>
    </w:p>
    <w:p w14:paraId="309FD3C5" w14:textId="77777777" w:rsidR="00E0517B" w:rsidRDefault="00E0517B" w:rsidP="00F47E41">
      <w:pPr>
        <w:spacing w:after="0" w:afterAutospacing="0"/>
        <w:jc w:val="both"/>
        <w:rPr>
          <w:bCs/>
          <w:szCs w:val="24"/>
        </w:rPr>
      </w:pPr>
    </w:p>
    <w:p w14:paraId="309FD3C6" w14:textId="77777777" w:rsidR="007A34C3" w:rsidRDefault="00E0517B" w:rsidP="00F47E41">
      <w:pPr>
        <w:spacing w:after="0" w:afterAutospacing="0"/>
        <w:jc w:val="both"/>
        <w:rPr>
          <w:bCs/>
          <w:szCs w:val="24"/>
        </w:rPr>
      </w:pPr>
      <w:r>
        <w:rPr>
          <w:bCs/>
          <w:szCs w:val="24"/>
        </w:rPr>
        <w:t>Blackberry?</w:t>
      </w:r>
    </w:p>
    <w:p w14:paraId="309FD3C7" w14:textId="77777777" w:rsidR="00E0517B" w:rsidRDefault="00E0517B" w:rsidP="00F47E41">
      <w:pPr>
        <w:spacing w:after="0" w:afterAutospacing="0"/>
        <w:jc w:val="both"/>
        <w:rPr>
          <w:bCs/>
          <w:szCs w:val="24"/>
        </w:rPr>
      </w:pPr>
      <w:r>
        <w:rPr>
          <w:bCs/>
          <w:szCs w:val="24"/>
        </w:rPr>
        <w:tab/>
        <w:t>Not sure I can think of any</w:t>
      </w:r>
    </w:p>
    <w:p w14:paraId="309FD3C8" w14:textId="77777777" w:rsidR="00E0517B" w:rsidRDefault="00E0517B" w:rsidP="00F47E41">
      <w:pPr>
        <w:spacing w:after="0" w:afterAutospacing="0"/>
        <w:jc w:val="both"/>
        <w:rPr>
          <w:bCs/>
          <w:szCs w:val="24"/>
        </w:rPr>
      </w:pPr>
    </w:p>
    <w:p w14:paraId="309FD3C9" w14:textId="77777777" w:rsidR="00E0517B" w:rsidRDefault="00E0517B" w:rsidP="00F47E41">
      <w:pPr>
        <w:spacing w:after="0" w:afterAutospacing="0"/>
        <w:jc w:val="both"/>
        <w:rPr>
          <w:bCs/>
          <w:szCs w:val="24"/>
        </w:rPr>
      </w:pPr>
      <w:r>
        <w:rPr>
          <w:bCs/>
          <w:szCs w:val="24"/>
        </w:rPr>
        <w:t>Black raspberry</w:t>
      </w:r>
    </w:p>
    <w:p w14:paraId="309FD3CA" w14:textId="77777777" w:rsidR="00E0517B" w:rsidRDefault="00E0517B" w:rsidP="00F47E41">
      <w:pPr>
        <w:spacing w:after="0" w:afterAutospacing="0"/>
        <w:jc w:val="both"/>
        <w:rPr>
          <w:bCs/>
          <w:szCs w:val="24"/>
        </w:rPr>
      </w:pPr>
      <w:r>
        <w:rPr>
          <w:bCs/>
          <w:szCs w:val="24"/>
        </w:rPr>
        <w:tab/>
        <w:t>Bristol</w:t>
      </w:r>
    </w:p>
    <w:p w14:paraId="309FD3CB" w14:textId="77777777" w:rsidR="00E0517B" w:rsidRDefault="00E0517B" w:rsidP="00F47E41">
      <w:pPr>
        <w:spacing w:after="0" w:afterAutospacing="0"/>
        <w:jc w:val="both"/>
        <w:rPr>
          <w:bCs/>
          <w:szCs w:val="24"/>
        </w:rPr>
      </w:pPr>
      <w:r>
        <w:rPr>
          <w:bCs/>
          <w:szCs w:val="24"/>
        </w:rPr>
        <w:tab/>
        <w:t xml:space="preserve">Blackhawk </w:t>
      </w:r>
    </w:p>
    <w:p w14:paraId="309FD3CC" w14:textId="77777777" w:rsidR="00E0517B" w:rsidRDefault="00E0517B" w:rsidP="00F47E41">
      <w:pPr>
        <w:spacing w:after="0" w:afterAutospacing="0"/>
        <w:jc w:val="both"/>
        <w:rPr>
          <w:bCs/>
          <w:szCs w:val="24"/>
        </w:rPr>
      </w:pPr>
      <w:r>
        <w:rPr>
          <w:bCs/>
          <w:szCs w:val="24"/>
        </w:rPr>
        <w:tab/>
        <w:t>New Logan</w:t>
      </w:r>
    </w:p>
    <w:p w14:paraId="309FD3CD" w14:textId="77777777" w:rsidR="00E0517B" w:rsidRDefault="00E0517B" w:rsidP="00F47E41">
      <w:pPr>
        <w:spacing w:after="0" w:afterAutospacing="0"/>
        <w:jc w:val="both"/>
        <w:rPr>
          <w:bCs/>
          <w:szCs w:val="24"/>
        </w:rPr>
      </w:pPr>
      <w:r>
        <w:rPr>
          <w:bCs/>
          <w:szCs w:val="24"/>
        </w:rPr>
        <w:tab/>
        <w:t>Plum Farmer</w:t>
      </w:r>
    </w:p>
    <w:p w14:paraId="309FD3CE" w14:textId="77777777" w:rsidR="00E0517B" w:rsidRDefault="00E0517B" w:rsidP="00F47E41">
      <w:pPr>
        <w:spacing w:after="0" w:afterAutospacing="0"/>
        <w:jc w:val="both"/>
        <w:rPr>
          <w:bCs/>
          <w:szCs w:val="24"/>
        </w:rPr>
      </w:pPr>
      <w:r>
        <w:rPr>
          <w:bCs/>
          <w:szCs w:val="24"/>
        </w:rPr>
        <w:lastRenderedPageBreak/>
        <w:tab/>
        <w:t>Shuttleworth</w:t>
      </w:r>
    </w:p>
    <w:p w14:paraId="309FD3CF" w14:textId="77777777" w:rsidR="00E0517B" w:rsidRDefault="00E0517B" w:rsidP="00F47E41">
      <w:pPr>
        <w:spacing w:after="0" w:afterAutospacing="0"/>
        <w:jc w:val="both"/>
        <w:rPr>
          <w:bCs/>
          <w:szCs w:val="24"/>
        </w:rPr>
      </w:pPr>
      <w:r>
        <w:rPr>
          <w:bCs/>
          <w:szCs w:val="24"/>
        </w:rPr>
        <w:tab/>
        <w:t>Allen</w:t>
      </w:r>
    </w:p>
    <w:p w14:paraId="309FD3D0" w14:textId="77777777" w:rsidR="00E0517B" w:rsidRDefault="00E0517B" w:rsidP="002838FF">
      <w:pPr>
        <w:pStyle w:val="NormalWeb"/>
        <w:spacing w:before="0" w:beforeAutospacing="0"/>
        <w:jc w:val="both"/>
        <w:rPr>
          <w:b/>
        </w:rPr>
      </w:pPr>
    </w:p>
    <w:p w14:paraId="309FD3D1" w14:textId="77777777" w:rsidR="002838FF" w:rsidRPr="00D47537" w:rsidRDefault="00F47E41" w:rsidP="002838FF">
      <w:pPr>
        <w:pStyle w:val="NormalWeb"/>
        <w:spacing w:before="0" w:beforeAutospacing="0"/>
        <w:jc w:val="both"/>
        <w:rPr>
          <w:b/>
        </w:rPr>
      </w:pPr>
      <w:r>
        <w:rPr>
          <w:b/>
        </w:rPr>
        <w:t xml:space="preserve">Domestic </w:t>
      </w:r>
      <w:r w:rsidR="00E0517B">
        <w:rPr>
          <w:b/>
        </w:rPr>
        <w:t>c</w:t>
      </w:r>
      <w:r w:rsidR="002838FF" w:rsidRPr="00D47537">
        <w:rPr>
          <w:b/>
        </w:rPr>
        <w:t xml:space="preserve">ollection </w:t>
      </w:r>
      <w:r w:rsidR="00E0517B">
        <w:rPr>
          <w:b/>
        </w:rPr>
        <w:t>g</w:t>
      </w:r>
      <w:r w:rsidR="00093CED">
        <w:rPr>
          <w:b/>
        </w:rPr>
        <w:t>aps</w:t>
      </w:r>
    </w:p>
    <w:p w14:paraId="309FD3D2" w14:textId="77777777" w:rsidR="00F47E41" w:rsidRDefault="00F47E41" w:rsidP="00F47E41">
      <w:pPr>
        <w:pStyle w:val="NormalWeb"/>
        <w:numPr>
          <w:ilvl w:val="0"/>
          <w:numId w:val="16"/>
        </w:numPr>
        <w:spacing w:before="0" w:beforeAutospacing="0"/>
        <w:jc w:val="both"/>
      </w:pPr>
      <w:r>
        <w:t>Northern reaches in Alaska; Unalaska and Arch</w:t>
      </w:r>
      <w:r w:rsidR="00E0517B">
        <w:t>i</w:t>
      </w:r>
      <w:r>
        <w:t>pel</w:t>
      </w:r>
      <w:r w:rsidR="00E0517B">
        <w:t>a</w:t>
      </w:r>
      <w:r>
        <w:t>go</w:t>
      </w:r>
    </w:p>
    <w:p w14:paraId="309FD3D3" w14:textId="77777777" w:rsidR="001E698A" w:rsidRDefault="001E698A" w:rsidP="001E698A">
      <w:pPr>
        <w:pStyle w:val="NormalWeb"/>
        <w:numPr>
          <w:ilvl w:val="0"/>
          <w:numId w:val="16"/>
        </w:numPr>
        <w:spacing w:before="0" w:beforeAutospacing="0"/>
        <w:jc w:val="both"/>
      </w:pPr>
      <w:r>
        <w:t>S</w:t>
      </w:r>
      <w:r w:rsidRPr="004A3F03">
        <w:t xml:space="preserve">outhwestern United States below Colorado. </w:t>
      </w:r>
    </w:p>
    <w:p w14:paraId="309FD3D4" w14:textId="77777777" w:rsidR="00116D21" w:rsidRDefault="00116D21" w:rsidP="001E698A">
      <w:pPr>
        <w:pStyle w:val="NormalWeb"/>
        <w:numPr>
          <w:ilvl w:val="0"/>
          <w:numId w:val="16"/>
        </w:numPr>
        <w:spacing w:before="0" w:beforeAutospacing="0"/>
        <w:jc w:val="both"/>
      </w:pPr>
      <w:r>
        <w:rPr>
          <w:i/>
        </w:rPr>
        <w:t xml:space="preserve">Rubus </w:t>
      </w:r>
      <w:proofErr w:type="spellStart"/>
      <w:r>
        <w:rPr>
          <w:i/>
        </w:rPr>
        <w:t>strigosus</w:t>
      </w:r>
      <w:proofErr w:type="spellEnd"/>
      <w:r>
        <w:rPr>
          <w:i/>
        </w:rPr>
        <w:t xml:space="preserve"> </w:t>
      </w:r>
      <w:r>
        <w:t>from the eastern US.</w:t>
      </w:r>
    </w:p>
    <w:p w14:paraId="309FD3D5" w14:textId="77777777" w:rsidR="00BA1626" w:rsidRDefault="00BA1626" w:rsidP="00BA1626">
      <w:pPr>
        <w:pStyle w:val="NormalWeb"/>
        <w:spacing w:before="0" w:beforeAutospacing="0"/>
        <w:ind w:left="720"/>
        <w:jc w:val="both"/>
      </w:pPr>
    </w:p>
    <w:p w14:paraId="309FD3D6" w14:textId="77777777" w:rsidR="00630066" w:rsidRDefault="00630066" w:rsidP="00BF6314">
      <w:pPr>
        <w:spacing w:after="0" w:afterAutospacing="0"/>
        <w:jc w:val="both"/>
        <w:rPr>
          <w:b/>
          <w:bCs/>
          <w:szCs w:val="24"/>
        </w:rPr>
      </w:pPr>
      <w:r>
        <w:rPr>
          <w:b/>
          <w:bCs/>
          <w:szCs w:val="24"/>
        </w:rPr>
        <w:t xml:space="preserve">List of </w:t>
      </w:r>
      <w:r w:rsidR="00E0517B">
        <w:rPr>
          <w:b/>
          <w:bCs/>
          <w:szCs w:val="24"/>
        </w:rPr>
        <w:t>d</w:t>
      </w:r>
      <w:r>
        <w:rPr>
          <w:b/>
          <w:bCs/>
          <w:szCs w:val="24"/>
        </w:rPr>
        <w:t xml:space="preserve">esignates </w:t>
      </w:r>
      <w:r w:rsidR="00E0517B">
        <w:rPr>
          <w:b/>
          <w:bCs/>
          <w:szCs w:val="24"/>
        </w:rPr>
        <w:t>primary, secondary, and tertiary crop wild relatives</w:t>
      </w:r>
    </w:p>
    <w:p w14:paraId="309FD3D7" w14:textId="77777777" w:rsidR="00757899" w:rsidRDefault="00757899" w:rsidP="00BF6314">
      <w:pPr>
        <w:spacing w:after="0" w:afterAutospacing="0"/>
        <w:jc w:val="both"/>
        <w:rPr>
          <w:b/>
          <w:bCs/>
          <w:szCs w:val="24"/>
        </w:rPr>
      </w:pPr>
    </w:p>
    <w:p w14:paraId="309FD3D8" w14:textId="77777777" w:rsidR="00757899" w:rsidRDefault="00757899" w:rsidP="00757899">
      <w:pPr>
        <w:rPr>
          <w:i/>
          <w:iCs/>
          <w:color w:val="000000" w:themeColor="text1"/>
        </w:rPr>
      </w:pPr>
      <w:r w:rsidRPr="007B52F1">
        <w:rPr>
          <w:b/>
          <w:bCs/>
          <w:color w:val="000000" w:themeColor="text1"/>
        </w:rPr>
        <w:t>Primary genetic relative:</w:t>
      </w:r>
      <w:r w:rsidRPr="007B52F1">
        <w:rPr>
          <w:color w:val="000000" w:themeColor="text1"/>
        </w:rPr>
        <w:t xml:space="preserve"> </w:t>
      </w:r>
      <w:r w:rsidRPr="007B52F1">
        <w:rPr>
          <w:i/>
          <w:iCs/>
          <w:color w:val="000000" w:themeColor="text1"/>
        </w:rPr>
        <w:t>taxa that cross readily with the crop (or can be predicted to do so based on their taxonomic or phylogenetic relationships), yielding (or being expected to yield) fertile hybrids with good chromosome pairing, making gene transfer through hybridization simple.</w:t>
      </w:r>
      <w:r w:rsidR="004022CF">
        <w:rPr>
          <w:i/>
          <w:iCs/>
          <w:color w:val="000000" w:themeColor="text1"/>
        </w:rPr>
        <w:t xml:space="preserve"> </w:t>
      </w:r>
    </w:p>
    <w:p w14:paraId="309FD3D9" w14:textId="77777777" w:rsidR="00ED3F02" w:rsidRDefault="00ED3F02" w:rsidP="00ED3F02">
      <w:pPr>
        <w:pStyle w:val="ListParagraph"/>
        <w:numPr>
          <w:ilvl w:val="0"/>
          <w:numId w:val="31"/>
        </w:numPr>
        <w:spacing w:after="0" w:afterAutospacing="0"/>
      </w:pPr>
      <w:r>
        <w:t xml:space="preserve">Rubus </w:t>
      </w:r>
      <w:proofErr w:type="spellStart"/>
      <w:r>
        <w:t>allegheniensis</w:t>
      </w:r>
      <w:proofErr w:type="spellEnd"/>
      <w:r>
        <w:t xml:space="preserve"> ( </w:t>
      </w:r>
      <w:hyperlink r:id="rId13" w:history="1">
        <w:r>
          <w:rPr>
            <w:rStyle w:val="Hyperlink"/>
          </w:rPr>
          <w:t>39 Accessions</w:t>
        </w:r>
      </w:hyperlink>
      <w:r>
        <w:t xml:space="preserve">) </w:t>
      </w:r>
    </w:p>
    <w:p w14:paraId="309FD3DA" w14:textId="77777777" w:rsidR="00ED3F02" w:rsidRDefault="00ED3F02" w:rsidP="00ED3F02">
      <w:pPr>
        <w:pStyle w:val="ListParagraph"/>
        <w:numPr>
          <w:ilvl w:val="0"/>
          <w:numId w:val="31"/>
        </w:numPr>
        <w:spacing w:after="0" w:afterAutospacing="0"/>
      </w:pPr>
      <w:r>
        <w:t xml:space="preserve">Rubus canadensis ( </w:t>
      </w:r>
      <w:hyperlink r:id="rId14" w:history="1">
        <w:r>
          <w:rPr>
            <w:rStyle w:val="Hyperlink"/>
          </w:rPr>
          <w:t>15 Accessions</w:t>
        </w:r>
      </w:hyperlink>
      <w:r>
        <w:t xml:space="preserve">) </w:t>
      </w:r>
    </w:p>
    <w:p w14:paraId="309FD3DB" w14:textId="77777777" w:rsidR="00ED3F02" w:rsidRDefault="00ED3F02" w:rsidP="00ED3F02">
      <w:pPr>
        <w:pStyle w:val="ListParagraph"/>
        <w:numPr>
          <w:ilvl w:val="0"/>
          <w:numId w:val="31"/>
        </w:numPr>
        <w:spacing w:after="0" w:afterAutospacing="0"/>
      </w:pPr>
      <w:r>
        <w:t xml:space="preserve">Rubus </w:t>
      </w:r>
      <w:proofErr w:type="spellStart"/>
      <w:r>
        <w:t>chingii</w:t>
      </w:r>
      <w:proofErr w:type="spellEnd"/>
      <w:r>
        <w:t xml:space="preserve"> ( </w:t>
      </w:r>
      <w:hyperlink r:id="rId15" w:history="1">
        <w:r>
          <w:rPr>
            <w:rStyle w:val="Hyperlink"/>
          </w:rPr>
          <w:t>3 Accessions</w:t>
        </w:r>
      </w:hyperlink>
      <w:r>
        <w:t xml:space="preserve">) </w:t>
      </w:r>
    </w:p>
    <w:p w14:paraId="309FD3DC" w14:textId="77777777" w:rsidR="00ED3F02" w:rsidRDefault="00ED3F02" w:rsidP="00ED3F02">
      <w:pPr>
        <w:pStyle w:val="ListParagraph"/>
        <w:numPr>
          <w:ilvl w:val="0"/>
          <w:numId w:val="31"/>
        </w:numPr>
        <w:spacing w:after="0" w:afterAutospacing="0"/>
      </w:pPr>
      <w:r>
        <w:t xml:space="preserve">Rubus </w:t>
      </w:r>
      <w:proofErr w:type="spellStart"/>
      <w:r>
        <w:t>cuneifolius</w:t>
      </w:r>
      <w:proofErr w:type="spellEnd"/>
      <w:r>
        <w:t xml:space="preserve"> ( </w:t>
      </w:r>
      <w:hyperlink r:id="rId16" w:history="1">
        <w:r>
          <w:rPr>
            <w:rStyle w:val="Hyperlink"/>
          </w:rPr>
          <w:t>1 Accessions</w:t>
        </w:r>
      </w:hyperlink>
      <w:r>
        <w:t xml:space="preserve">) </w:t>
      </w:r>
    </w:p>
    <w:p w14:paraId="309FD3DD" w14:textId="77777777" w:rsidR="00ED3F02" w:rsidRDefault="00ED3F02" w:rsidP="00ED3F02">
      <w:pPr>
        <w:pStyle w:val="ListParagraph"/>
        <w:numPr>
          <w:ilvl w:val="0"/>
          <w:numId w:val="31"/>
        </w:numPr>
        <w:spacing w:after="0" w:afterAutospacing="0"/>
      </w:pPr>
      <w:r>
        <w:t xml:space="preserve">Rubus </w:t>
      </w:r>
      <w:proofErr w:type="spellStart"/>
      <w:r>
        <w:t>flagellaris</w:t>
      </w:r>
      <w:proofErr w:type="spellEnd"/>
      <w:r>
        <w:t xml:space="preserve"> ( </w:t>
      </w:r>
      <w:hyperlink r:id="rId17" w:history="1">
        <w:r>
          <w:rPr>
            <w:rStyle w:val="Hyperlink"/>
          </w:rPr>
          <w:t>12 Accessions</w:t>
        </w:r>
      </w:hyperlink>
      <w:r>
        <w:t xml:space="preserve">) </w:t>
      </w:r>
    </w:p>
    <w:p w14:paraId="309FD3DE" w14:textId="77777777" w:rsidR="00ED3F02" w:rsidRDefault="00ED3F02" w:rsidP="00ED3F02">
      <w:pPr>
        <w:pStyle w:val="ListParagraph"/>
        <w:numPr>
          <w:ilvl w:val="0"/>
          <w:numId w:val="31"/>
        </w:numPr>
        <w:spacing w:after="0" w:afterAutospacing="0"/>
      </w:pPr>
      <w:r>
        <w:t xml:space="preserve">Rubus </w:t>
      </w:r>
      <w:proofErr w:type="spellStart"/>
      <w:r>
        <w:t>floribundus</w:t>
      </w:r>
      <w:proofErr w:type="spellEnd"/>
      <w:r>
        <w:t xml:space="preserve"> ( </w:t>
      </w:r>
      <w:hyperlink r:id="rId18" w:history="1">
        <w:r>
          <w:rPr>
            <w:rStyle w:val="Hyperlink"/>
          </w:rPr>
          <w:t>9 Accessions</w:t>
        </w:r>
      </w:hyperlink>
      <w:r>
        <w:t xml:space="preserve">) </w:t>
      </w:r>
    </w:p>
    <w:p w14:paraId="309FD3DF" w14:textId="77777777" w:rsidR="00ED3F02" w:rsidRDefault="00ED3F02" w:rsidP="00ED3F02">
      <w:pPr>
        <w:pStyle w:val="ListParagraph"/>
        <w:numPr>
          <w:ilvl w:val="0"/>
          <w:numId w:val="31"/>
        </w:numPr>
        <w:spacing w:after="0" w:afterAutospacing="0"/>
      </w:pPr>
      <w:r>
        <w:t xml:space="preserve">Rubus glaucus ( </w:t>
      </w:r>
      <w:hyperlink r:id="rId19" w:history="1">
        <w:r>
          <w:rPr>
            <w:rStyle w:val="Hyperlink"/>
          </w:rPr>
          <w:t>30 Accessions</w:t>
        </w:r>
      </w:hyperlink>
      <w:r>
        <w:t xml:space="preserve">) </w:t>
      </w:r>
    </w:p>
    <w:p w14:paraId="309FD3E0" w14:textId="77777777" w:rsidR="00ED3F02" w:rsidRDefault="00ED3F02" w:rsidP="00ED3F02">
      <w:pPr>
        <w:pStyle w:val="ListParagraph"/>
        <w:numPr>
          <w:ilvl w:val="0"/>
          <w:numId w:val="31"/>
        </w:numPr>
        <w:spacing w:after="0" w:afterAutospacing="0"/>
      </w:pPr>
      <w:r>
        <w:t xml:space="preserve">Rubus </w:t>
      </w:r>
      <w:proofErr w:type="spellStart"/>
      <w:r>
        <w:t>idaeus</w:t>
      </w:r>
      <w:proofErr w:type="spellEnd"/>
      <w:r>
        <w:t xml:space="preserve"> subsp. </w:t>
      </w:r>
      <w:proofErr w:type="spellStart"/>
      <w:r>
        <w:t>idaeus</w:t>
      </w:r>
      <w:proofErr w:type="spellEnd"/>
      <w:r>
        <w:t xml:space="preserve"> ( </w:t>
      </w:r>
      <w:hyperlink r:id="rId20" w:history="1">
        <w:r>
          <w:rPr>
            <w:rStyle w:val="Hyperlink"/>
          </w:rPr>
          <w:t>365 Accessions</w:t>
        </w:r>
      </w:hyperlink>
      <w:r>
        <w:t xml:space="preserve">) </w:t>
      </w:r>
    </w:p>
    <w:p w14:paraId="309FD3E1" w14:textId="77777777" w:rsidR="00ED3F02" w:rsidRDefault="00ED3F02" w:rsidP="00ED3F02">
      <w:pPr>
        <w:pStyle w:val="ListParagraph"/>
        <w:numPr>
          <w:ilvl w:val="0"/>
          <w:numId w:val="31"/>
        </w:numPr>
        <w:spacing w:after="0" w:afterAutospacing="0"/>
      </w:pPr>
      <w:r>
        <w:t xml:space="preserve">Rubus </w:t>
      </w:r>
      <w:proofErr w:type="spellStart"/>
      <w:r>
        <w:t>idaeus</w:t>
      </w:r>
      <w:proofErr w:type="spellEnd"/>
      <w:r>
        <w:t xml:space="preserve"> subsp. </w:t>
      </w:r>
      <w:proofErr w:type="spellStart"/>
      <w:r>
        <w:t>strigosus</w:t>
      </w:r>
      <w:proofErr w:type="spellEnd"/>
      <w:r>
        <w:t xml:space="preserve"> ( </w:t>
      </w:r>
      <w:hyperlink r:id="rId21" w:history="1">
        <w:r>
          <w:rPr>
            <w:rStyle w:val="Hyperlink"/>
          </w:rPr>
          <w:t>119 Accessions</w:t>
        </w:r>
      </w:hyperlink>
      <w:r>
        <w:t xml:space="preserve">) </w:t>
      </w:r>
    </w:p>
    <w:p w14:paraId="309FD3E2" w14:textId="77777777" w:rsidR="004022CF" w:rsidRDefault="004022CF" w:rsidP="004022CF">
      <w:pPr>
        <w:pStyle w:val="ListParagraph"/>
        <w:numPr>
          <w:ilvl w:val="0"/>
          <w:numId w:val="31"/>
        </w:numPr>
        <w:spacing w:after="0" w:afterAutospacing="0"/>
      </w:pPr>
      <w:r>
        <w:t xml:space="preserve">Rubus </w:t>
      </w:r>
      <w:proofErr w:type="spellStart"/>
      <w:r>
        <w:t>innominatus</w:t>
      </w:r>
      <w:proofErr w:type="spellEnd"/>
      <w:r>
        <w:t xml:space="preserve"> ( </w:t>
      </w:r>
      <w:hyperlink r:id="rId22" w:history="1">
        <w:r>
          <w:rPr>
            <w:rStyle w:val="Hyperlink"/>
          </w:rPr>
          <w:t>6 Accessions</w:t>
        </w:r>
      </w:hyperlink>
      <w:r>
        <w:t xml:space="preserve">) </w:t>
      </w:r>
    </w:p>
    <w:p w14:paraId="309FD3E3" w14:textId="77777777" w:rsidR="00BB3EF0" w:rsidRDefault="00BB3EF0">
      <w:pPr>
        <w:pStyle w:val="ListParagraph"/>
        <w:spacing w:after="0" w:afterAutospacing="0"/>
      </w:pPr>
    </w:p>
    <w:p w14:paraId="309FD3E4" w14:textId="77777777" w:rsidR="00ED3F02" w:rsidRDefault="00ED3F02" w:rsidP="00ED3F02">
      <w:pPr>
        <w:pStyle w:val="ListParagraph"/>
        <w:numPr>
          <w:ilvl w:val="0"/>
          <w:numId w:val="31"/>
        </w:numPr>
        <w:spacing w:after="0" w:afterAutospacing="0"/>
      </w:pPr>
      <w:r>
        <w:t xml:space="preserve">Rubus </w:t>
      </w:r>
      <w:proofErr w:type="spellStart"/>
      <w:r>
        <w:t>laciniatus</w:t>
      </w:r>
      <w:proofErr w:type="spellEnd"/>
      <w:r>
        <w:t xml:space="preserve"> ( </w:t>
      </w:r>
      <w:hyperlink r:id="rId23" w:history="1">
        <w:r>
          <w:rPr>
            <w:rStyle w:val="Hyperlink"/>
          </w:rPr>
          <w:t>10 Accessions</w:t>
        </w:r>
      </w:hyperlink>
      <w:r>
        <w:t xml:space="preserve">) </w:t>
      </w:r>
    </w:p>
    <w:p w14:paraId="309FD3E5" w14:textId="77777777" w:rsidR="00ED3F02" w:rsidRDefault="00ED3F02" w:rsidP="00ED3F02">
      <w:pPr>
        <w:pStyle w:val="ListParagraph"/>
        <w:numPr>
          <w:ilvl w:val="0"/>
          <w:numId w:val="31"/>
        </w:numPr>
        <w:spacing w:after="0" w:afterAutospacing="0"/>
      </w:pPr>
      <w:r>
        <w:t xml:space="preserve">Rubus </w:t>
      </w:r>
      <w:proofErr w:type="spellStart"/>
      <w:r>
        <w:t>leucodermis</w:t>
      </w:r>
      <w:proofErr w:type="spellEnd"/>
      <w:r>
        <w:t xml:space="preserve"> ( </w:t>
      </w:r>
      <w:hyperlink r:id="rId24" w:history="1">
        <w:r>
          <w:rPr>
            <w:rStyle w:val="Hyperlink"/>
          </w:rPr>
          <w:t>50 Accessions</w:t>
        </w:r>
      </w:hyperlink>
      <w:r>
        <w:t xml:space="preserve">) </w:t>
      </w:r>
    </w:p>
    <w:p w14:paraId="309FD3E6" w14:textId="77777777" w:rsidR="00ED3F02" w:rsidRDefault="00ED3F02" w:rsidP="000124D8">
      <w:pPr>
        <w:pStyle w:val="ListParagraph"/>
        <w:numPr>
          <w:ilvl w:val="0"/>
          <w:numId w:val="31"/>
        </w:numPr>
        <w:tabs>
          <w:tab w:val="left" w:pos="810"/>
        </w:tabs>
        <w:spacing w:after="0" w:afterAutospacing="0"/>
        <w:ind w:left="540" w:hanging="180"/>
      </w:pPr>
      <w:r>
        <w:t xml:space="preserve">Rubus occidentalis ( </w:t>
      </w:r>
      <w:hyperlink r:id="rId25" w:history="1">
        <w:r>
          <w:rPr>
            <w:rStyle w:val="Hyperlink"/>
          </w:rPr>
          <w:t>227 Accessions</w:t>
        </w:r>
      </w:hyperlink>
      <w:r>
        <w:t xml:space="preserve">) </w:t>
      </w:r>
    </w:p>
    <w:p w14:paraId="309FD3E7" w14:textId="77777777" w:rsidR="00ED3F02" w:rsidRDefault="00ED3F02" w:rsidP="000124D8">
      <w:pPr>
        <w:pStyle w:val="ListParagraph"/>
        <w:numPr>
          <w:ilvl w:val="0"/>
          <w:numId w:val="31"/>
        </w:numPr>
        <w:tabs>
          <w:tab w:val="left" w:pos="810"/>
        </w:tabs>
        <w:spacing w:after="0" w:afterAutospacing="0"/>
        <w:ind w:left="540" w:hanging="180"/>
      </w:pPr>
      <w:r>
        <w:t xml:space="preserve">Rubus </w:t>
      </w:r>
      <w:proofErr w:type="spellStart"/>
      <w:r>
        <w:t>parvifolius</w:t>
      </w:r>
      <w:proofErr w:type="spellEnd"/>
      <w:r>
        <w:t xml:space="preserve"> ( </w:t>
      </w:r>
      <w:hyperlink r:id="rId26" w:history="1">
        <w:r>
          <w:rPr>
            <w:rStyle w:val="Hyperlink"/>
          </w:rPr>
          <w:t>36 Accessions</w:t>
        </w:r>
      </w:hyperlink>
      <w:r>
        <w:t xml:space="preserve">) </w:t>
      </w:r>
    </w:p>
    <w:p w14:paraId="309FD3E8" w14:textId="77777777" w:rsidR="00ED3F02" w:rsidRDefault="00ED3F02" w:rsidP="000124D8">
      <w:pPr>
        <w:pStyle w:val="ListParagraph"/>
        <w:numPr>
          <w:ilvl w:val="0"/>
          <w:numId w:val="31"/>
        </w:numPr>
        <w:tabs>
          <w:tab w:val="left" w:pos="810"/>
        </w:tabs>
        <w:spacing w:after="0" w:afterAutospacing="0"/>
        <w:ind w:left="540" w:hanging="180"/>
      </w:pPr>
      <w:r>
        <w:t xml:space="preserve">Rubus </w:t>
      </w:r>
      <w:proofErr w:type="spellStart"/>
      <w:r>
        <w:t>pensilvanicus</w:t>
      </w:r>
      <w:proofErr w:type="spellEnd"/>
      <w:r>
        <w:t xml:space="preserve"> ( </w:t>
      </w:r>
      <w:hyperlink r:id="rId27" w:history="1">
        <w:r>
          <w:rPr>
            <w:rStyle w:val="Hyperlink"/>
          </w:rPr>
          <w:t>1 Accessions</w:t>
        </w:r>
      </w:hyperlink>
      <w:r>
        <w:t xml:space="preserve">) </w:t>
      </w:r>
    </w:p>
    <w:p w14:paraId="309FD3E9" w14:textId="77777777" w:rsidR="004022CF" w:rsidRDefault="004022CF" w:rsidP="004022CF">
      <w:pPr>
        <w:pStyle w:val="ListParagraph"/>
        <w:numPr>
          <w:ilvl w:val="0"/>
          <w:numId w:val="31"/>
        </w:numPr>
        <w:tabs>
          <w:tab w:val="left" w:pos="810"/>
        </w:tabs>
        <w:spacing w:after="0" w:afterAutospacing="0"/>
      </w:pPr>
      <w:r>
        <w:t xml:space="preserve">Rubus </w:t>
      </w:r>
      <w:proofErr w:type="spellStart"/>
      <w:r>
        <w:t>sachalinensis</w:t>
      </w:r>
      <w:proofErr w:type="spellEnd"/>
      <w:r>
        <w:t xml:space="preserve"> ( </w:t>
      </w:r>
      <w:hyperlink r:id="rId28" w:history="1">
        <w:r>
          <w:rPr>
            <w:rStyle w:val="Hyperlink"/>
          </w:rPr>
          <w:t>49 Accessions</w:t>
        </w:r>
      </w:hyperlink>
      <w:r>
        <w:t xml:space="preserve">) </w:t>
      </w:r>
    </w:p>
    <w:p w14:paraId="309FD3EA" w14:textId="77777777" w:rsidR="00BB3EF0" w:rsidRDefault="00BB3EF0">
      <w:pPr>
        <w:pStyle w:val="ListParagraph"/>
        <w:tabs>
          <w:tab w:val="left" w:pos="810"/>
        </w:tabs>
        <w:spacing w:after="0" w:afterAutospacing="0"/>
        <w:ind w:left="540"/>
      </w:pPr>
    </w:p>
    <w:p w14:paraId="309FD3EB" w14:textId="77777777" w:rsidR="00ED3F02" w:rsidRDefault="00ED3F02" w:rsidP="000124D8">
      <w:pPr>
        <w:pStyle w:val="ListParagraph"/>
        <w:numPr>
          <w:ilvl w:val="0"/>
          <w:numId w:val="31"/>
        </w:numPr>
        <w:tabs>
          <w:tab w:val="left" w:pos="810"/>
        </w:tabs>
        <w:spacing w:after="0" w:afterAutospacing="0"/>
        <w:ind w:left="540" w:hanging="180"/>
      </w:pPr>
      <w:r>
        <w:t xml:space="preserve">Rubus </w:t>
      </w:r>
      <w:proofErr w:type="spellStart"/>
      <w:r>
        <w:t>trivialis</w:t>
      </w:r>
      <w:proofErr w:type="spellEnd"/>
      <w:r>
        <w:t xml:space="preserve"> ( </w:t>
      </w:r>
      <w:hyperlink r:id="rId29" w:history="1">
        <w:r>
          <w:rPr>
            <w:rStyle w:val="Hyperlink"/>
          </w:rPr>
          <w:t>25 Accessions</w:t>
        </w:r>
      </w:hyperlink>
      <w:r>
        <w:t xml:space="preserve">) </w:t>
      </w:r>
    </w:p>
    <w:p w14:paraId="309FD3EC" w14:textId="77777777" w:rsidR="00ED3F02" w:rsidRDefault="00ED3F02" w:rsidP="000124D8">
      <w:pPr>
        <w:pStyle w:val="ListParagraph"/>
        <w:numPr>
          <w:ilvl w:val="0"/>
          <w:numId w:val="31"/>
        </w:numPr>
        <w:tabs>
          <w:tab w:val="left" w:pos="810"/>
        </w:tabs>
        <w:spacing w:after="0" w:afterAutospacing="0"/>
        <w:ind w:left="540" w:hanging="180"/>
      </w:pPr>
      <w:r>
        <w:t xml:space="preserve">Rubus ursinus ( </w:t>
      </w:r>
      <w:hyperlink r:id="rId30" w:history="1">
        <w:r>
          <w:rPr>
            <w:rStyle w:val="Hyperlink"/>
          </w:rPr>
          <w:t>83 Accessions</w:t>
        </w:r>
      </w:hyperlink>
      <w:r>
        <w:t xml:space="preserve">) </w:t>
      </w:r>
    </w:p>
    <w:p w14:paraId="309FD3ED" w14:textId="77777777" w:rsidR="00ED3F02" w:rsidRDefault="00ED3F02" w:rsidP="000124D8">
      <w:pPr>
        <w:pStyle w:val="ListParagraph"/>
        <w:numPr>
          <w:ilvl w:val="0"/>
          <w:numId w:val="31"/>
        </w:numPr>
        <w:tabs>
          <w:tab w:val="left" w:pos="810"/>
        </w:tabs>
        <w:spacing w:after="0" w:afterAutospacing="0"/>
        <w:ind w:left="540" w:hanging="180"/>
      </w:pPr>
      <w:r>
        <w:t xml:space="preserve">Rubus ursinus subsp. </w:t>
      </w:r>
      <w:proofErr w:type="spellStart"/>
      <w:r>
        <w:t>macropetalus</w:t>
      </w:r>
      <w:proofErr w:type="spellEnd"/>
      <w:r>
        <w:t xml:space="preserve"> ( </w:t>
      </w:r>
      <w:hyperlink r:id="rId31" w:history="1">
        <w:r>
          <w:rPr>
            <w:rStyle w:val="Hyperlink"/>
          </w:rPr>
          <w:t>1 Accessions</w:t>
        </w:r>
      </w:hyperlink>
      <w:r>
        <w:t xml:space="preserve">) </w:t>
      </w:r>
    </w:p>
    <w:p w14:paraId="309FD3EE" w14:textId="77777777" w:rsidR="000124D8" w:rsidRPr="000124D8" w:rsidRDefault="000124D8" w:rsidP="000124D8">
      <w:pPr>
        <w:pStyle w:val="ListParagraph"/>
        <w:tabs>
          <w:tab w:val="left" w:pos="810"/>
        </w:tabs>
        <w:spacing w:after="0" w:afterAutospacing="0"/>
        <w:ind w:left="540"/>
      </w:pPr>
    </w:p>
    <w:p w14:paraId="309FD3EF" w14:textId="77777777" w:rsidR="00757899" w:rsidRDefault="00757899" w:rsidP="00757899">
      <w:pPr>
        <w:rPr>
          <w:i/>
          <w:iCs/>
          <w:color w:val="000000" w:themeColor="text1"/>
        </w:rPr>
      </w:pPr>
      <w:r w:rsidRPr="007B52F1">
        <w:rPr>
          <w:b/>
          <w:bCs/>
          <w:color w:val="000000" w:themeColor="text1"/>
        </w:rPr>
        <w:t>Secondary genetic relative</w:t>
      </w:r>
      <w:r w:rsidRPr="007B52F1">
        <w:rPr>
          <w:b/>
          <w:bCs/>
          <w:i/>
          <w:iCs/>
          <w:color w:val="000000" w:themeColor="text1"/>
        </w:rPr>
        <w:t>:</w:t>
      </w:r>
      <w:r w:rsidRPr="007B52F1">
        <w:rPr>
          <w:i/>
          <w:iCs/>
          <w:color w:val="000000" w:themeColor="text1"/>
        </w:rPr>
        <w:t xml:space="preserve"> taxa that will successfully cross with the crop (or can be predicted to do so based on their taxonomic or phylogenetic relationships), but yield (or would be expected to yield) partially or mostly sterile hybrids with poor chromosome pairing, making gene transfer through hybridization difficult.</w:t>
      </w:r>
    </w:p>
    <w:p w14:paraId="309FD3F0" w14:textId="77777777" w:rsidR="000124D8" w:rsidRDefault="000124D8" w:rsidP="000124D8">
      <w:pPr>
        <w:pStyle w:val="ListParagraph"/>
        <w:numPr>
          <w:ilvl w:val="0"/>
          <w:numId w:val="45"/>
        </w:numPr>
        <w:spacing w:after="0" w:afterAutospacing="0"/>
      </w:pPr>
      <w:r>
        <w:lastRenderedPageBreak/>
        <w:t xml:space="preserve">Rubus arcticus ( </w:t>
      </w:r>
      <w:hyperlink r:id="rId32" w:history="1">
        <w:r>
          <w:rPr>
            <w:rStyle w:val="Hyperlink"/>
          </w:rPr>
          <w:t>4 Accessions</w:t>
        </w:r>
      </w:hyperlink>
      <w:r>
        <w:t xml:space="preserve">) </w:t>
      </w:r>
    </w:p>
    <w:p w14:paraId="309FD3F1" w14:textId="77777777" w:rsidR="000124D8" w:rsidRDefault="000124D8" w:rsidP="000124D8">
      <w:pPr>
        <w:pStyle w:val="ListParagraph"/>
        <w:numPr>
          <w:ilvl w:val="0"/>
          <w:numId w:val="45"/>
        </w:numPr>
        <w:spacing w:after="0" w:afterAutospacing="0"/>
      </w:pPr>
      <w:r>
        <w:t xml:space="preserve">Rubus arcticus </w:t>
      </w:r>
      <w:proofErr w:type="spellStart"/>
      <w:r>
        <w:t>nothosubsp</w:t>
      </w:r>
      <w:proofErr w:type="spellEnd"/>
      <w:r>
        <w:t xml:space="preserve">. </w:t>
      </w:r>
      <w:proofErr w:type="spellStart"/>
      <w:r>
        <w:t>stellarcticus</w:t>
      </w:r>
      <w:proofErr w:type="spellEnd"/>
      <w:r>
        <w:t xml:space="preserve"> ( </w:t>
      </w:r>
      <w:hyperlink r:id="rId33" w:history="1">
        <w:r>
          <w:rPr>
            <w:rStyle w:val="Hyperlink"/>
          </w:rPr>
          <w:t>6 Accessions</w:t>
        </w:r>
      </w:hyperlink>
      <w:r>
        <w:t xml:space="preserve">) </w:t>
      </w:r>
    </w:p>
    <w:p w14:paraId="309FD3F2" w14:textId="77777777" w:rsidR="000124D8" w:rsidRDefault="000124D8" w:rsidP="000124D8">
      <w:pPr>
        <w:pStyle w:val="ListParagraph"/>
        <w:numPr>
          <w:ilvl w:val="0"/>
          <w:numId w:val="45"/>
        </w:numPr>
        <w:spacing w:after="0" w:afterAutospacing="0"/>
      </w:pPr>
      <w:r>
        <w:t xml:space="preserve">Rubus arcticus subsp. arcticus ( </w:t>
      </w:r>
      <w:hyperlink r:id="rId34" w:history="1">
        <w:r>
          <w:rPr>
            <w:rStyle w:val="Hyperlink"/>
          </w:rPr>
          <w:t>7 Accessions</w:t>
        </w:r>
      </w:hyperlink>
      <w:r>
        <w:t xml:space="preserve">) </w:t>
      </w:r>
    </w:p>
    <w:p w14:paraId="309FD3F3" w14:textId="77777777" w:rsidR="000124D8" w:rsidRDefault="000124D8" w:rsidP="000124D8">
      <w:pPr>
        <w:pStyle w:val="ListParagraph"/>
        <w:numPr>
          <w:ilvl w:val="0"/>
          <w:numId w:val="45"/>
        </w:numPr>
        <w:spacing w:after="0" w:afterAutospacing="0"/>
      </w:pPr>
      <w:r>
        <w:t xml:space="preserve">Rubus arcticus subsp. </w:t>
      </w:r>
      <w:proofErr w:type="spellStart"/>
      <w:r>
        <w:t>stellatus</w:t>
      </w:r>
      <w:proofErr w:type="spellEnd"/>
      <w:r>
        <w:t xml:space="preserve"> ( </w:t>
      </w:r>
      <w:hyperlink r:id="rId35" w:history="1">
        <w:r>
          <w:rPr>
            <w:rStyle w:val="Hyperlink"/>
          </w:rPr>
          <w:t>6 Accessions</w:t>
        </w:r>
      </w:hyperlink>
      <w:r>
        <w:t xml:space="preserve">) </w:t>
      </w:r>
    </w:p>
    <w:p w14:paraId="309FD3F4" w14:textId="77777777" w:rsidR="000124D8" w:rsidRDefault="000124D8" w:rsidP="000124D8">
      <w:pPr>
        <w:pStyle w:val="ListParagraph"/>
        <w:numPr>
          <w:ilvl w:val="0"/>
          <w:numId w:val="45"/>
        </w:numPr>
        <w:spacing w:after="0" w:afterAutospacing="0"/>
      </w:pPr>
      <w:r>
        <w:t xml:space="preserve">Rubus chamaemorus ( </w:t>
      </w:r>
      <w:hyperlink r:id="rId36" w:history="1">
        <w:r>
          <w:rPr>
            <w:rStyle w:val="Hyperlink"/>
          </w:rPr>
          <w:t>29 Accessions</w:t>
        </w:r>
      </w:hyperlink>
      <w:r>
        <w:t xml:space="preserve">) </w:t>
      </w:r>
    </w:p>
    <w:p w14:paraId="309FD3F5" w14:textId="77777777" w:rsidR="000124D8" w:rsidRDefault="000124D8" w:rsidP="000124D8">
      <w:pPr>
        <w:pStyle w:val="ListParagraph"/>
        <w:numPr>
          <w:ilvl w:val="0"/>
          <w:numId w:val="45"/>
        </w:numPr>
        <w:spacing w:after="0" w:afterAutospacing="0"/>
      </w:pPr>
      <w:r>
        <w:t xml:space="preserve">Rubus </w:t>
      </w:r>
      <w:proofErr w:type="spellStart"/>
      <w:r>
        <w:t>chingii</w:t>
      </w:r>
      <w:proofErr w:type="spellEnd"/>
      <w:r>
        <w:t xml:space="preserve"> ( </w:t>
      </w:r>
      <w:hyperlink r:id="rId37" w:history="1">
        <w:r>
          <w:rPr>
            <w:rStyle w:val="Hyperlink"/>
          </w:rPr>
          <w:t>3 Accessions</w:t>
        </w:r>
      </w:hyperlink>
      <w:r>
        <w:t xml:space="preserve">) </w:t>
      </w:r>
    </w:p>
    <w:p w14:paraId="309FD3F6" w14:textId="77777777" w:rsidR="000124D8" w:rsidRDefault="000124D8" w:rsidP="000124D8">
      <w:pPr>
        <w:pStyle w:val="ListParagraph"/>
        <w:numPr>
          <w:ilvl w:val="0"/>
          <w:numId w:val="45"/>
        </w:numPr>
        <w:spacing w:after="0" w:afterAutospacing="0"/>
      </w:pPr>
      <w:r>
        <w:t xml:space="preserve">Rubus </w:t>
      </w:r>
      <w:proofErr w:type="spellStart"/>
      <w:r>
        <w:t>corchorifolius</w:t>
      </w:r>
      <w:proofErr w:type="spellEnd"/>
      <w:r>
        <w:t xml:space="preserve"> ( </w:t>
      </w:r>
      <w:hyperlink r:id="rId38" w:history="1">
        <w:r>
          <w:rPr>
            <w:rStyle w:val="Hyperlink"/>
          </w:rPr>
          <w:t>7 Accessions</w:t>
        </w:r>
      </w:hyperlink>
      <w:r>
        <w:t xml:space="preserve">) </w:t>
      </w:r>
    </w:p>
    <w:p w14:paraId="309FD3F7" w14:textId="77777777" w:rsidR="000124D8" w:rsidRDefault="000124D8" w:rsidP="000124D8">
      <w:pPr>
        <w:pStyle w:val="ListParagraph"/>
        <w:numPr>
          <w:ilvl w:val="0"/>
          <w:numId w:val="45"/>
        </w:numPr>
        <w:spacing w:after="0" w:afterAutospacing="0"/>
      </w:pPr>
      <w:r>
        <w:t xml:space="preserve">Rubus </w:t>
      </w:r>
      <w:proofErr w:type="spellStart"/>
      <w:r>
        <w:t>coreanus</w:t>
      </w:r>
      <w:proofErr w:type="spellEnd"/>
      <w:r>
        <w:t xml:space="preserve"> ( </w:t>
      </w:r>
      <w:hyperlink r:id="rId39" w:history="1">
        <w:r>
          <w:rPr>
            <w:rStyle w:val="Hyperlink"/>
          </w:rPr>
          <w:t>10 Accessions</w:t>
        </w:r>
      </w:hyperlink>
      <w:r>
        <w:t xml:space="preserve">) </w:t>
      </w:r>
    </w:p>
    <w:p w14:paraId="309FD3F8" w14:textId="77777777" w:rsidR="000124D8" w:rsidRDefault="000124D8" w:rsidP="000124D8">
      <w:pPr>
        <w:pStyle w:val="ListParagraph"/>
        <w:numPr>
          <w:ilvl w:val="0"/>
          <w:numId w:val="45"/>
        </w:numPr>
        <w:spacing w:after="0" w:afterAutospacing="0"/>
      </w:pPr>
      <w:r>
        <w:t xml:space="preserve">Rubus </w:t>
      </w:r>
      <w:proofErr w:type="spellStart"/>
      <w:r>
        <w:t>crataegifolius</w:t>
      </w:r>
      <w:proofErr w:type="spellEnd"/>
      <w:r>
        <w:t xml:space="preserve"> ( </w:t>
      </w:r>
      <w:hyperlink r:id="rId40" w:history="1">
        <w:r>
          <w:rPr>
            <w:rStyle w:val="Hyperlink"/>
          </w:rPr>
          <w:t>17 Accessions</w:t>
        </w:r>
      </w:hyperlink>
      <w:r>
        <w:t xml:space="preserve">) </w:t>
      </w:r>
    </w:p>
    <w:p w14:paraId="309FD3F9" w14:textId="77777777" w:rsidR="000124D8" w:rsidRDefault="000124D8" w:rsidP="000124D8">
      <w:pPr>
        <w:pStyle w:val="ListParagraph"/>
        <w:numPr>
          <w:ilvl w:val="0"/>
          <w:numId w:val="45"/>
        </w:numPr>
        <w:spacing w:after="0" w:afterAutospacing="0"/>
      </w:pPr>
      <w:r>
        <w:t xml:space="preserve">Rubus </w:t>
      </w:r>
      <w:proofErr w:type="spellStart"/>
      <w:r>
        <w:t>cuneifolius</w:t>
      </w:r>
      <w:proofErr w:type="spellEnd"/>
      <w:r>
        <w:t xml:space="preserve"> ( </w:t>
      </w:r>
      <w:hyperlink r:id="rId41" w:history="1">
        <w:r>
          <w:rPr>
            <w:rStyle w:val="Hyperlink"/>
          </w:rPr>
          <w:t>1 Accessions</w:t>
        </w:r>
      </w:hyperlink>
      <w:r>
        <w:t xml:space="preserve">) </w:t>
      </w:r>
    </w:p>
    <w:p w14:paraId="309FD3FA" w14:textId="77777777" w:rsidR="000124D8" w:rsidRDefault="000124D8" w:rsidP="000124D8">
      <w:pPr>
        <w:pStyle w:val="ListParagraph"/>
        <w:numPr>
          <w:ilvl w:val="0"/>
          <w:numId w:val="45"/>
        </w:numPr>
        <w:spacing w:after="0" w:afterAutospacing="0"/>
      </w:pPr>
      <w:r>
        <w:t xml:space="preserve">Rubus </w:t>
      </w:r>
      <w:proofErr w:type="spellStart"/>
      <w:r>
        <w:t>deliciosus</w:t>
      </w:r>
      <w:proofErr w:type="spellEnd"/>
      <w:r>
        <w:t xml:space="preserve"> ( </w:t>
      </w:r>
      <w:hyperlink r:id="rId42" w:history="1">
        <w:r>
          <w:rPr>
            <w:rStyle w:val="Hyperlink"/>
          </w:rPr>
          <w:t>4 Accessions</w:t>
        </w:r>
      </w:hyperlink>
      <w:r>
        <w:t xml:space="preserve">) </w:t>
      </w:r>
    </w:p>
    <w:p w14:paraId="309FD3FB" w14:textId="77777777" w:rsidR="000124D8" w:rsidRDefault="000124D8" w:rsidP="000124D8">
      <w:pPr>
        <w:pStyle w:val="ListParagraph"/>
        <w:numPr>
          <w:ilvl w:val="0"/>
          <w:numId w:val="45"/>
        </w:numPr>
        <w:spacing w:after="0" w:afterAutospacing="0"/>
      </w:pPr>
      <w:r>
        <w:t xml:space="preserve">Rubus </w:t>
      </w:r>
      <w:proofErr w:type="spellStart"/>
      <w:r>
        <w:t>ellipticus</w:t>
      </w:r>
      <w:proofErr w:type="spellEnd"/>
      <w:r>
        <w:t xml:space="preserve"> ( </w:t>
      </w:r>
      <w:hyperlink r:id="rId43" w:history="1">
        <w:r>
          <w:rPr>
            <w:rStyle w:val="Hyperlink"/>
          </w:rPr>
          <w:t>4 Accessions</w:t>
        </w:r>
      </w:hyperlink>
      <w:r>
        <w:t xml:space="preserve">) </w:t>
      </w:r>
    </w:p>
    <w:p w14:paraId="309FD3FC" w14:textId="77777777" w:rsidR="000124D8" w:rsidRDefault="000124D8" w:rsidP="000124D8">
      <w:pPr>
        <w:pStyle w:val="ListParagraph"/>
        <w:numPr>
          <w:ilvl w:val="0"/>
          <w:numId w:val="45"/>
        </w:numPr>
        <w:spacing w:after="0" w:afterAutospacing="0"/>
      </w:pPr>
      <w:r>
        <w:t xml:space="preserve">Rubus </w:t>
      </w:r>
      <w:proofErr w:type="spellStart"/>
      <w:r>
        <w:t>eustephanos</w:t>
      </w:r>
      <w:proofErr w:type="spellEnd"/>
      <w:r>
        <w:t xml:space="preserve"> ( </w:t>
      </w:r>
      <w:hyperlink r:id="rId44" w:history="1">
        <w:r>
          <w:rPr>
            <w:rStyle w:val="Hyperlink"/>
          </w:rPr>
          <w:t>3 Accessions</w:t>
        </w:r>
      </w:hyperlink>
      <w:r>
        <w:t xml:space="preserve">) </w:t>
      </w:r>
    </w:p>
    <w:p w14:paraId="309FD3FD" w14:textId="77777777" w:rsidR="000124D8" w:rsidRDefault="000124D8" w:rsidP="000124D8">
      <w:pPr>
        <w:pStyle w:val="ListParagraph"/>
        <w:numPr>
          <w:ilvl w:val="0"/>
          <w:numId w:val="45"/>
        </w:numPr>
        <w:spacing w:after="0" w:afterAutospacing="0"/>
      </w:pPr>
      <w:r>
        <w:t xml:space="preserve">Rubus </w:t>
      </w:r>
      <w:proofErr w:type="spellStart"/>
      <w:r>
        <w:t>flagellaris</w:t>
      </w:r>
      <w:proofErr w:type="spellEnd"/>
      <w:r>
        <w:t xml:space="preserve"> ( </w:t>
      </w:r>
      <w:hyperlink r:id="rId45" w:history="1">
        <w:r>
          <w:rPr>
            <w:rStyle w:val="Hyperlink"/>
          </w:rPr>
          <w:t>12 Accessions</w:t>
        </w:r>
      </w:hyperlink>
      <w:r>
        <w:t xml:space="preserve">) </w:t>
      </w:r>
    </w:p>
    <w:p w14:paraId="309FD3FE" w14:textId="77777777" w:rsidR="000124D8" w:rsidRDefault="000124D8" w:rsidP="000124D8">
      <w:pPr>
        <w:pStyle w:val="ListParagraph"/>
        <w:numPr>
          <w:ilvl w:val="0"/>
          <w:numId w:val="45"/>
        </w:numPr>
        <w:spacing w:after="0" w:afterAutospacing="0"/>
      </w:pPr>
      <w:r>
        <w:t xml:space="preserve">Rubus </w:t>
      </w:r>
      <w:proofErr w:type="spellStart"/>
      <w:r>
        <w:t>floribundus</w:t>
      </w:r>
      <w:proofErr w:type="spellEnd"/>
      <w:r>
        <w:t xml:space="preserve"> ( </w:t>
      </w:r>
      <w:hyperlink r:id="rId46" w:history="1">
        <w:r>
          <w:rPr>
            <w:rStyle w:val="Hyperlink"/>
          </w:rPr>
          <w:t>9 Accessions</w:t>
        </w:r>
      </w:hyperlink>
      <w:r>
        <w:t xml:space="preserve">) </w:t>
      </w:r>
    </w:p>
    <w:p w14:paraId="309FD3FF" w14:textId="77777777" w:rsidR="000124D8" w:rsidRDefault="000124D8" w:rsidP="000124D8">
      <w:pPr>
        <w:pStyle w:val="ListParagraph"/>
        <w:numPr>
          <w:ilvl w:val="0"/>
          <w:numId w:val="45"/>
        </w:numPr>
        <w:spacing w:after="0" w:afterAutospacing="0"/>
      </w:pPr>
      <w:r>
        <w:t xml:space="preserve">Rubus </w:t>
      </w:r>
      <w:proofErr w:type="spellStart"/>
      <w:r>
        <w:t>formosensis</w:t>
      </w:r>
      <w:proofErr w:type="spellEnd"/>
      <w:r>
        <w:t xml:space="preserve"> ( </w:t>
      </w:r>
      <w:hyperlink r:id="rId47" w:history="1">
        <w:r>
          <w:rPr>
            <w:rStyle w:val="Hyperlink"/>
          </w:rPr>
          <w:t>1 Accessions</w:t>
        </w:r>
      </w:hyperlink>
      <w:r>
        <w:t xml:space="preserve">) </w:t>
      </w:r>
    </w:p>
    <w:p w14:paraId="309FD400" w14:textId="77777777" w:rsidR="000124D8" w:rsidRDefault="000124D8" w:rsidP="000124D8">
      <w:pPr>
        <w:pStyle w:val="ListParagraph"/>
        <w:numPr>
          <w:ilvl w:val="0"/>
          <w:numId w:val="45"/>
        </w:numPr>
        <w:spacing w:after="0" w:afterAutospacing="0"/>
      </w:pPr>
      <w:r>
        <w:t xml:space="preserve">Rubus </w:t>
      </w:r>
      <w:proofErr w:type="spellStart"/>
      <w:r>
        <w:t>fruticosus</w:t>
      </w:r>
      <w:proofErr w:type="spellEnd"/>
      <w:r>
        <w:t xml:space="preserve"> </w:t>
      </w:r>
      <w:proofErr w:type="spellStart"/>
      <w:r>
        <w:t>aggr</w:t>
      </w:r>
      <w:proofErr w:type="spellEnd"/>
      <w:r>
        <w:t xml:space="preserve">. ( </w:t>
      </w:r>
      <w:hyperlink r:id="rId48" w:history="1">
        <w:r>
          <w:rPr>
            <w:rStyle w:val="Hyperlink"/>
          </w:rPr>
          <w:t>1 Accessions</w:t>
        </w:r>
      </w:hyperlink>
      <w:r>
        <w:t xml:space="preserve">) </w:t>
      </w:r>
    </w:p>
    <w:p w14:paraId="309FD401" w14:textId="77777777" w:rsidR="000124D8" w:rsidRDefault="000124D8" w:rsidP="000124D8">
      <w:pPr>
        <w:pStyle w:val="ListParagraph"/>
        <w:numPr>
          <w:ilvl w:val="0"/>
          <w:numId w:val="45"/>
        </w:numPr>
        <w:spacing w:after="0" w:afterAutospacing="0"/>
      </w:pPr>
      <w:r>
        <w:t xml:space="preserve">Rubus glaucus ( </w:t>
      </w:r>
      <w:hyperlink r:id="rId49" w:history="1">
        <w:r>
          <w:rPr>
            <w:rStyle w:val="Hyperlink"/>
          </w:rPr>
          <w:t>30 Accessions</w:t>
        </w:r>
      </w:hyperlink>
      <w:r>
        <w:t xml:space="preserve">) </w:t>
      </w:r>
    </w:p>
    <w:p w14:paraId="309FD402" w14:textId="77777777" w:rsidR="000124D8" w:rsidRDefault="000124D8" w:rsidP="000124D8">
      <w:pPr>
        <w:pStyle w:val="ListParagraph"/>
        <w:numPr>
          <w:ilvl w:val="0"/>
          <w:numId w:val="45"/>
        </w:numPr>
        <w:spacing w:after="0" w:afterAutospacing="0"/>
      </w:pPr>
      <w:r>
        <w:t xml:space="preserve">Rubus </w:t>
      </w:r>
      <w:proofErr w:type="spellStart"/>
      <w:r>
        <w:t>illecebrosus</w:t>
      </w:r>
      <w:proofErr w:type="spellEnd"/>
      <w:r>
        <w:t xml:space="preserve"> ( </w:t>
      </w:r>
      <w:hyperlink r:id="rId50" w:history="1">
        <w:r>
          <w:rPr>
            <w:rStyle w:val="Hyperlink"/>
          </w:rPr>
          <w:t>3 Accessions</w:t>
        </w:r>
      </w:hyperlink>
      <w:r>
        <w:t xml:space="preserve">) </w:t>
      </w:r>
    </w:p>
    <w:p w14:paraId="309FD403" w14:textId="77777777" w:rsidR="000124D8" w:rsidRDefault="000124D8" w:rsidP="000124D8">
      <w:pPr>
        <w:pStyle w:val="ListParagraph"/>
        <w:numPr>
          <w:ilvl w:val="0"/>
          <w:numId w:val="45"/>
        </w:numPr>
        <w:spacing w:after="0" w:afterAutospacing="0"/>
      </w:pPr>
      <w:r>
        <w:t xml:space="preserve">Rubus </w:t>
      </w:r>
      <w:proofErr w:type="spellStart"/>
      <w:r>
        <w:t>inermis</w:t>
      </w:r>
      <w:proofErr w:type="spellEnd"/>
      <w:r>
        <w:t xml:space="preserve"> ( </w:t>
      </w:r>
      <w:hyperlink r:id="rId51" w:history="1">
        <w:r>
          <w:rPr>
            <w:rStyle w:val="Hyperlink"/>
          </w:rPr>
          <w:t>1 Accessions</w:t>
        </w:r>
      </w:hyperlink>
      <w:r>
        <w:t xml:space="preserve">) </w:t>
      </w:r>
    </w:p>
    <w:p w14:paraId="309FD404" w14:textId="77777777" w:rsidR="000124D8" w:rsidRDefault="000124D8" w:rsidP="000124D8">
      <w:pPr>
        <w:pStyle w:val="ListParagraph"/>
        <w:numPr>
          <w:ilvl w:val="0"/>
          <w:numId w:val="45"/>
        </w:numPr>
        <w:spacing w:after="0" w:afterAutospacing="0"/>
      </w:pPr>
      <w:r>
        <w:t xml:space="preserve">Rubus </w:t>
      </w:r>
      <w:proofErr w:type="spellStart"/>
      <w:r>
        <w:t>laciniatus</w:t>
      </w:r>
      <w:proofErr w:type="spellEnd"/>
      <w:r>
        <w:t xml:space="preserve"> ( </w:t>
      </w:r>
      <w:hyperlink r:id="rId52" w:history="1">
        <w:r>
          <w:rPr>
            <w:rStyle w:val="Hyperlink"/>
          </w:rPr>
          <w:t>10 Accessions</w:t>
        </w:r>
      </w:hyperlink>
      <w:r>
        <w:t xml:space="preserve">) </w:t>
      </w:r>
    </w:p>
    <w:p w14:paraId="309FD405" w14:textId="77777777" w:rsidR="00222BA3" w:rsidRPr="00222BA3" w:rsidRDefault="00262DE3" w:rsidP="000124D8">
      <w:pPr>
        <w:pStyle w:val="ListParagraph"/>
        <w:numPr>
          <w:ilvl w:val="0"/>
          <w:numId w:val="45"/>
        </w:numPr>
        <w:spacing w:after="0" w:afterAutospacing="0"/>
        <w:rPr>
          <w:highlight w:val="yellow"/>
        </w:rPr>
      </w:pPr>
      <w:r w:rsidRPr="00262DE3">
        <w:rPr>
          <w:highlight w:val="yellow"/>
        </w:rPr>
        <w:t xml:space="preserve">Rubus </w:t>
      </w:r>
      <w:proofErr w:type="spellStart"/>
      <w:r w:rsidRPr="00262DE3">
        <w:rPr>
          <w:highlight w:val="yellow"/>
        </w:rPr>
        <w:t>lasiostylus</w:t>
      </w:r>
      <w:proofErr w:type="spellEnd"/>
    </w:p>
    <w:p w14:paraId="309FD406" w14:textId="77777777" w:rsidR="000124D8" w:rsidRDefault="000124D8" w:rsidP="000124D8">
      <w:pPr>
        <w:pStyle w:val="ListParagraph"/>
        <w:numPr>
          <w:ilvl w:val="0"/>
          <w:numId w:val="45"/>
        </w:numPr>
        <w:spacing w:after="0" w:afterAutospacing="0"/>
      </w:pPr>
      <w:r>
        <w:t xml:space="preserve">Rubus </w:t>
      </w:r>
      <w:proofErr w:type="spellStart"/>
      <w:r>
        <w:t>macilentus</w:t>
      </w:r>
      <w:proofErr w:type="spellEnd"/>
      <w:r>
        <w:t xml:space="preserve"> ( </w:t>
      </w:r>
      <w:hyperlink r:id="rId53" w:history="1">
        <w:r>
          <w:rPr>
            <w:rStyle w:val="Hyperlink"/>
          </w:rPr>
          <w:t>3 Accessions</w:t>
        </w:r>
      </w:hyperlink>
      <w:r>
        <w:t xml:space="preserve">) </w:t>
      </w:r>
    </w:p>
    <w:p w14:paraId="309FD407" w14:textId="77777777" w:rsidR="000124D8" w:rsidRDefault="000124D8" w:rsidP="000124D8">
      <w:pPr>
        <w:pStyle w:val="ListParagraph"/>
        <w:numPr>
          <w:ilvl w:val="0"/>
          <w:numId w:val="45"/>
        </w:numPr>
        <w:spacing w:after="0" w:afterAutospacing="0"/>
      </w:pPr>
      <w:r>
        <w:t xml:space="preserve">Rubus </w:t>
      </w:r>
      <w:proofErr w:type="spellStart"/>
      <w:r>
        <w:t>macvaughianus</w:t>
      </w:r>
      <w:proofErr w:type="spellEnd"/>
      <w:r>
        <w:t xml:space="preserve"> ( </w:t>
      </w:r>
      <w:hyperlink r:id="rId54" w:history="1">
        <w:r>
          <w:rPr>
            <w:rStyle w:val="Hyperlink"/>
          </w:rPr>
          <w:t>3 Accessions</w:t>
        </w:r>
      </w:hyperlink>
      <w:r>
        <w:t xml:space="preserve">) </w:t>
      </w:r>
    </w:p>
    <w:p w14:paraId="309FD408" w14:textId="77777777" w:rsidR="000124D8" w:rsidRDefault="000124D8" w:rsidP="000124D8">
      <w:pPr>
        <w:pStyle w:val="ListParagraph"/>
        <w:numPr>
          <w:ilvl w:val="0"/>
          <w:numId w:val="45"/>
        </w:numPr>
        <w:spacing w:after="0" w:afterAutospacing="0"/>
      </w:pPr>
      <w:r>
        <w:t xml:space="preserve">Rubus </w:t>
      </w:r>
      <w:proofErr w:type="spellStart"/>
      <w:r>
        <w:t>mesogaeus</w:t>
      </w:r>
      <w:proofErr w:type="spellEnd"/>
      <w:r>
        <w:t xml:space="preserve"> ( </w:t>
      </w:r>
      <w:hyperlink r:id="rId55" w:history="1">
        <w:r>
          <w:rPr>
            <w:rStyle w:val="Hyperlink"/>
          </w:rPr>
          <w:t>5 Accessions</w:t>
        </w:r>
      </w:hyperlink>
      <w:r>
        <w:t xml:space="preserve">) </w:t>
      </w:r>
    </w:p>
    <w:p w14:paraId="309FD409"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rsidR="00222BA3">
        <w:t>x</w:t>
      </w:r>
      <w:r>
        <w:t>neglectus</w:t>
      </w:r>
      <w:proofErr w:type="spellEnd"/>
      <w:r>
        <w:t xml:space="preserve"> ( </w:t>
      </w:r>
      <w:hyperlink r:id="rId56" w:history="1">
        <w:r>
          <w:rPr>
            <w:rStyle w:val="Hyperlink"/>
          </w:rPr>
          <w:t>15 Accessions</w:t>
        </w:r>
      </w:hyperlink>
      <w:r>
        <w:t xml:space="preserve">) </w:t>
      </w:r>
    </w:p>
    <w:p w14:paraId="309FD40A"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nepalensis</w:t>
      </w:r>
      <w:proofErr w:type="spellEnd"/>
      <w:r>
        <w:t xml:space="preserve"> ( </w:t>
      </w:r>
      <w:hyperlink r:id="rId57" w:history="1">
        <w:r>
          <w:rPr>
            <w:rStyle w:val="Hyperlink"/>
          </w:rPr>
          <w:t>3 Accessions</w:t>
        </w:r>
      </w:hyperlink>
      <w:r>
        <w:t xml:space="preserve">) </w:t>
      </w:r>
    </w:p>
    <w:p w14:paraId="309FD40B" w14:textId="77777777" w:rsidR="000124D8" w:rsidRDefault="000124D8" w:rsidP="000124D8">
      <w:pPr>
        <w:pStyle w:val="ListParagraph"/>
        <w:numPr>
          <w:ilvl w:val="0"/>
          <w:numId w:val="45"/>
        </w:numPr>
        <w:tabs>
          <w:tab w:val="left" w:pos="810"/>
        </w:tabs>
        <w:spacing w:after="0" w:afterAutospacing="0"/>
        <w:ind w:left="540" w:hanging="180"/>
      </w:pPr>
      <w:r>
        <w:t xml:space="preserve">Rubus nivalis ( </w:t>
      </w:r>
      <w:hyperlink r:id="rId58" w:history="1">
        <w:r>
          <w:rPr>
            <w:rStyle w:val="Hyperlink"/>
          </w:rPr>
          <w:t>2 Accessions</w:t>
        </w:r>
      </w:hyperlink>
      <w:r>
        <w:t xml:space="preserve">) </w:t>
      </w:r>
    </w:p>
    <w:p w14:paraId="309FD40C"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niveus</w:t>
      </w:r>
      <w:proofErr w:type="spellEnd"/>
      <w:r>
        <w:t xml:space="preserve"> ( </w:t>
      </w:r>
      <w:hyperlink r:id="rId59" w:history="1">
        <w:r>
          <w:rPr>
            <w:rStyle w:val="Hyperlink"/>
          </w:rPr>
          <w:t>17 Accessions</w:t>
        </w:r>
      </w:hyperlink>
      <w:r>
        <w:t xml:space="preserve">) </w:t>
      </w:r>
    </w:p>
    <w:p w14:paraId="309FD40D"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nubigenus</w:t>
      </w:r>
      <w:proofErr w:type="spellEnd"/>
      <w:r>
        <w:t xml:space="preserve"> ( </w:t>
      </w:r>
      <w:hyperlink r:id="rId60" w:history="1">
        <w:r>
          <w:rPr>
            <w:rStyle w:val="Hyperlink"/>
          </w:rPr>
          <w:t>2 Accessions</w:t>
        </w:r>
      </w:hyperlink>
      <w:r>
        <w:t xml:space="preserve">) </w:t>
      </w:r>
    </w:p>
    <w:p w14:paraId="309FD40E"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odoratus</w:t>
      </w:r>
      <w:proofErr w:type="spellEnd"/>
      <w:r>
        <w:t xml:space="preserve"> ( </w:t>
      </w:r>
      <w:hyperlink r:id="rId61" w:history="1">
        <w:r>
          <w:rPr>
            <w:rStyle w:val="Hyperlink"/>
          </w:rPr>
          <w:t>11 Accessions</w:t>
        </w:r>
      </w:hyperlink>
      <w:r>
        <w:t xml:space="preserve">) </w:t>
      </w:r>
    </w:p>
    <w:p w14:paraId="309FD40F"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palmatus</w:t>
      </w:r>
      <w:proofErr w:type="spellEnd"/>
      <w:r>
        <w:t xml:space="preserve"> ( </w:t>
      </w:r>
      <w:hyperlink r:id="rId62" w:history="1">
        <w:r>
          <w:rPr>
            <w:rStyle w:val="Hyperlink"/>
          </w:rPr>
          <w:t>4 Accessions</w:t>
        </w:r>
      </w:hyperlink>
      <w:r>
        <w:t xml:space="preserve">) </w:t>
      </w:r>
    </w:p>
    <w:p w14:paraId="309FD410" w14:textId="77777777" w:rsidR="000124D8" w:rsidRPr="00C0074C" w:rsidRDefault="00262DE3" w:rsidP="000124D8">
      <w:pPr>
        <w:pStyle w:val="ListParagraph"/>
        <w:numPr>
          <w:ilvl w:val="0"/>
          <w:numId w:val="45"/>
        </w:numPr>
        <w:tabs>
          <w:tab w:val="left" w:pos="810"/>
        </w:tabs>
        <w:spacing w:after="0" w:afterAutospacing="0"/>
        <w:ind w:left="540" w:hanging="180"/>
        <w:rPr>
          <w:lang w:val="fr-CA"/>
        </w:rPr>
      </w:pPr>
      <w:r w:rsidRPr="00262DE3">
        <w:rPr>
          <w:lang w:val="fr-CA"/>
        </w:rPr>
        <w:t xml:space="preserve">Rubus </w:t>
      </w:r>
      <w:proofErr w:type="spellStart"/>
      <w:r w:rsidRPr="00262DE3">
        <w:rPr>
          <w:lang w:val="fr-CA"/>
        </w:rPr>
        <w:t>palmatus</w:t>
      </w:r>
      <w:proofErr w:type="spellEnd"/>
      <w:r w:rsidRPr="00262DE3">
        <w:rPr>
          <w:lang w:val="fr-CA"/>
        </w:rPr>
        <w:t xml:space="preserve"> var. </w:t>
      </w:r>
      <w:proofErr w:type="spellStart"/>
      <w:r w:rsidRPr="00262DE3">
        <w:rPr>
          <w:lang w:val="fr-CA"/>
        </w:rPr>
        <w:t>coptophyllus</w:t>
      </w:r>
      <w:proofErr w:type="spellEnd"/>
      <w:r w:rsidRPr="00262DE3">
        <w:rPr>
          <w:lang w:val="fr-CA"/>
        </w:rPr>
        <w:t xml:space="preserve"> ( </w:t>
      </w:r>
      <w:hyperlink r:id="rId63" w:history="1">
        <w:r w:rsidRPr="00262DE3">
          <w:rPr>
            <w:rStyle w:val="Hyperlink"/>
            <w:lang w:val="fr-CA"/>
          </w:rPr>
          <w:t>1 Accessions</w:t>
        </w:r>
      </w:hyperlink>
      <w:r w:rsidRPr="00262DE3">
        <w:rPr>
          <w:lang w:val="fr-CA"/>
        </w:rPr>
        <w:t xml:space="preserve">) </w:t>
      </w:r>
    </w:p>
    <w:p w14:paraId="309FD411"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parviflorus</w:t>
      </w:r>
      <w:proofErr w:type="spellEnd"/>
      <w:r>
        <w:t xml:space="preserve"> ( </w:t>
      </w:r>
      <w:hyperlink r:id="rId64" w:history="1">
        <w:r>
          <w:rPr>
            <w:rStyle w:val="Hyperlink"/>
          </w:rPr>
          <w:t>32 Accessions</w:t>
        </w:r>
      </w:hyperlink>
      <w:r>
        <w:t xml:space="preserve">) </w:t>
      </w:r>
    </w:p>
    <w:p w14:paraId="309FD412"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parvifolius</w:t>
      </w:r>
      <w:proofErr w:type="spellEnd"/>
      <w:r>
        <w:t xml:space="preserve"> ( </w:t>
      </w:r>
      <w:hyperlink r:id="rId65" w:history="1">
        <w:r>
          <w:rPr>
            <w:rStyle w:val="Hyperlink"/>
          </w:rPr>
          <w:t>36 Accessions</w:t>
        </w:r>
      </w:hyperlink>
      <w:r>
        <w:t xml:space="preserve">) </w:t>
      </w:r>
    </w:p>
    <w:p w14:paraId="309FD413"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pensilvanicus</w:t>
      </w:r>
      <w:proofErr w:type="spellEnd"/>
      <w:r>
        <w:t xml:space="preserve"> ( </w:t>
      </w:r>
      <w:hyperlink r:id="rId66" w:history="1">
        <w:r>
          <w:rPr>
            <w:rStyle w:val="Hyperlink"/>
          </w:rPr>
          <w:t>1 Accessions</w:t>
        </w:r>
      </w:hyperlink>
      <w:r>
        <w:t xml:space="preserve">) </w:t>
      </w:r>
    </w:p>
    <w:p w14:paraId="309FD414"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phoenicolasius</w:t>
      </w:r>
      <w:proofErr w:type="spellEnd"/>
      <w:r>
        <w:t xml:space="preserve"> ( </w:t>
      </w:r>
      <w:hyperlink r:id="rId67" w:history="1">
        <w:r>
          <w:rPr>
            <w:rStyle w:val="Hyperlink"/>
          </w:rPr>
          <w:t>4 Accessions</w:t>
        </w:r>
      </w:hyperlink>
      <w:r>
        <w:t xml:space="preserve">) </w:t>
      </w:r>
    </w:p>
    <w:p w14:paraId="309FD415"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plicatus</w:t>
      </w:r>
      <w:proofErr w:type="spellEnd"/>
      <w:r>
        <w:t xml:space="preserve"> ( </w:t>
      </w:r>
      <w:hyperlink r:id="rId68" w:history="1">
        <w:r>
          <w:rPr>
            <w:rStyle w:val="Hyperlink"/>
          </w:rPr>
          <w:t>2 Accessions</w:t>
        </w:r>
      </w:hyperlink>
      <w:r>
        <w:t xml:space="preserve">) </w:t>
      </w:r>
    </w:p>
    <w:p w14:paraId="309FD416"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sanctus</w:t>
      </w:r>
      <w:proofErr w:type="spellEnd"/>
      <w:r>
        <w:t xml:space="preserve"> ( </w:t>
      </w:r>
      <w:hyperlink r:id="rId69" w:history="1">
        <w:r>
          <w:rPr>
            <w:rStyle w:val="Hyperlink"/>
          </w:rPr>
          <w:t>8 Accessions</w:t>
        </w:r>
      </w:hyperlink>
      <w:r>
        <w:t xml:space="preserve">) </w:t>
      </w:r>
    </w:p>
    <w:p w14:paraId="309FD417" w14:textId="77777777" w:rsidR="00222BA3" w:rsidRDefault="000124D8" w:rsidP="000124D8">
      <w:pPr>
        <w:pStyle w:val="ListParagraph"/>
        <w:numPr>
          <w:ilvl w:val="0"/>
          <w:numId w:val="45"/>
        </w:numPr>
        <w:tabs>
          <w:tab w:val="left" w:pos="810"/>
        </w:tabs>
        <w:spacing w:after="0" w:afterAutospacing="0"/>
        <w:ind w:left="540" w:hanging="180"/>
      </w:pPr>
      <w:r>
        <w:t xml:space="preserve">Rubus saxatilis ( </w:t>
      </w:r>
      <w:hyperlink r:id="rId70" w:history="1">
        <w:r>
          <w:rPr>
            <w:rStyle w:val="Hyperlink"/>
          </w:rPr>
          <w:t>8 Accessions</w:t>
        </w:r>
      </w:hyperlink>
      <w:r>
        <w:t xml:space="preserve">) </w:t>
      </w:r>
    </w:p>
    <w:p w14:paraId="309FD418" w14:textId="77777777" w:rsidR="000124D8" w:rsidRPr="00222BA3" w:rsidRDefault="00262DE3" w:rsidP="000124D8">
      <w:pPr>
        <w:pStyle w:val="ListParagraph"/>
        <w:numPr>
          <w:ilvl w:val="0"/>
          <w:numId w:val="45"/>
        </w:numPr>
        <w:tabs>
          <w:tab w:val="left" w:pos="810"/>
        </w:tabs>
        <w:spacing w:after="0" w:afterAutospacing="0"/>
        <w:ind w:left="540" w:hanging="180"/>
        <w:rPr>
          <w:highlight w:val="yellow"/>
        </w:rPr>
      </w:pPr>
      <w:r w:rsidRPr="00262DE3">
        <w:rPr>
          <w:highlight w:val="yellow"/>
        </w:rPr>
        <w:t xml:space="preserve">Rubus spectabilis </w:t>
      </w:r>
    </w:p>
    <w:p w14:paraId="309FD419"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trifidus</w:t>
      </w:r>
      <w:proofErr w:type="spellEnd"/>
      <w:r>
        <w:t xml:space="preserve"> ( </w:t>
      </w:r>
      <w:hyperlink r:id="rId71" w:history="1">
        <w:r>
          <w:rPr>
            <w:rStyle w:val="Hyperlink"/>
          </w:rPr>
          <w:t>2 Accessions</w:t>
        </w:r>
      </w:hyperlink>
      <w:r>
        <w:t xml:space="preserve">) </w:t>
      </w:r>
    </w:p>
    <w:p w14:paraId="309FD41A" w14:textId="77777777" w:rsidR="000124D8" w:rsidRDefault="000124D8" w:rsidP="000124D8">
      <w:pPr>
        <w:pStyle w:val="ListParagraph"/>
        <w:numPr>
          <w:ilvl w:val="0"/>
          <w:numId w:val="45"/>
        </w:numPr>
        <w:tabs>
          <w:tab w:val="left" w:pos="810"/>
        </w:tabs>
        <w:spacing w:after="0" w:afterAutospacing="0"/>
        <w:ind w:left="540" w:hanging="180"/>
      </w:pPr>
      <w:r>
        <w:t xml:space="preserve">Rubus </w:t>
      </w:r>
      <w:proofErr w:type="spellStart"/>
      <w:r>
        <w:t>trivialis</w:t>
      </w:r>
      <w:proofErr w:type="spellEnd"/>
      <w:r>
        <w:t xml:space="preserve"> ( </w:t>
      </w:r>
      <w:hyperlink r:id="rId72" w:history="1">
        <w:r>
          <w:rPr>
            <w:rStyle w:val="Hyperlink"/>
          </w:rPr>
          <w:t>25 Accessions</w:t>
        </w:r>
      </w:hyperlink>
      <w:r>
        <w:t xml:space="preserve">) </w:t>
      </w:r>
    </w:p>
    <w:p w14:paraId="309FD41B" w14:textId="77777777" w:rsidR="000124D8" w:rsidRDefault="000124D8" w:rsidP="000124D8">
      <w:pPr>
        <w:pStyle w:val="ListParagraph"/>
        <w:numPr>
          <w:ilvl w:val="0"/>
          <w:numId w:val="45"/>
        </w:numPr>
        <w:tabs>
          <w:tab w:val="left" w:pos="810"/>
        </w:tabs>
        <w:spacing w:after="0" w:afterAutospacing="0"/>
        <w:ind w:left="540" w:hanging="180"/>
      </w:pPr>
      <w:r>
        <w:t xml:space="preserve">Rubus ursinus ( </w:t>
      </w:r>
      <w:hyperlink r:id="rId73" w:history="1">
        <w:r>
          <w:rPr>
            <w:rStyle w:val="Hyperlink"/>
          </w:rPr>
          <w:t>83 Accessions</w:t>
        </w:r>
      </w:hyperlink>
      <w:r>
        <w:t xml:space="preserve">) </w:t>
      </w:r>
    </w:p>
    <w:p w14:paraId="309FD41C" w14:textId="77777777" w:rsidR="000124D8" w:rsidRDefault="000124D8" w:rsidP="000124D8">
      <w:pPr>
        <w:pStyle w:val="ListParagraph"/>
        <w:numPr>
          <w:ilvl w:val="0"/>
          <w:numId w:val="45"/>
        </w:numPr>
        <w:tabs>
          <w:tab w:val="left" w:pos="810"/>
        </w:tabs>
        <w:spacing w:after="0" w:afterAutospacing="0"/>
        <w:ind w:left="540" w:hanging="180"/>
      </w:pPr>
      <w:r>
        <w:t xml:space="preserve">Rubus ursinus subsp. </w:t>
      </w:r>
      <w:proofErr w:type="spellStart"/>
      <w:r>
        <w:t>macropetalus</w:t>
      </w:r>
      <w:proofErr w:type="spellEnd"/>
      <w:r>
        <w:t xml:space="preserve"> ( </w:t>
      </w:r>
      <w:hyperlink r:id="rId74" w:history="1">
        <w:r>
          <w:rPr>
            <w:rStyle w:val="Hyperlink"/>
          </w:rPr>
          <w:t>1 Accessions</w:t>
        </w:r>
      </w:hyperlink>
      <w:r>
        <w:t xml:space="preserve">) </w:t>
      </w:r>
    </w:p>
    <w:p w14:paraId="309FD41D" w14:textId="77777777" w:rsidR="000124D8" w:rsidRPr="000124D8" w:rsidRDefault="000124D8" w:rsidP="000124D8">
      <w:pPr>
        <w:pStyle w:val="ListParagraph"/>
        <w:numPr>
          <w:ilvl w:val="0"/>
          <w:numId w:val="45"/>
        </w:numPr>
        <w:tabs>
          <w:tab w:val="left" w:pos="810"/>
        </w:tabs>
        <w:spacing w:after="0" w:afterAutospacing="0"/>
        <w:ind w:left="540" w:hanging="180"/>
      </w:pPr>
      <w:r>
        <w:lastRenderedPageBreak/>
        <w:t xml:space="preserve">Rubus </w:t>
      </w:r>
      <w:proofErr w:type="spellStart"/>
      <w:r>
        <w:t>urticifolius</w:t>
      </w:r>
      <w:proofErr w:type="spellEnd"/>
      <w:r>
        <w:t xml:space="preserve"> ( </w:t>
      </w:r>
      <w:hyperlink r:id="rId75" w:history="1">
        <w:r>
          <w:rPr>
            <w:rStyle w:val="Hyperlink"/>
          </w:rPr>
          <w:t>4 Accessions</w:t>
        </w:r>
      </w:hyperlink>
      <w:r>
        <w:t xml:space="preserve">) </w:t>
      </w:r>
    </w:p>
    <w:p w14:paraId="309FD41E" w14:textId="77777777" w:rsidR="00ED3F02" w:rsidRPr="00ED3F02" w:rsidRDefault="00ED3F02" w:rsidP="00757899">
      <w:pPr>
        <w:rPr>
          <w:iCs/>
          <w:color w:val="000000" w:themeColor="text1"/>
        </w:rPr>
      </w:pPr>
    </w:p>
    <w:p w14:paraId="309FD41F" w14:textId="77777777" w:rsidR="00757899" w:rsidRDefault="00757899" w:rsidP="00757899">
      <w:pPr>
        <w:rPr>
          <w:i/>
          <w:iCs/>
          <w:color w:val="000000" w:themeColor="text1"/>
        </w:rPr>
      </w:pPr>
      <w:r w:rsidRPr="007B52F1">
        <w:rPr>
          <w:b/>
          <w:bCs/>
          <w:color w:val="000000" w:themeColor="text1"/>
        </w:rPr>
        <w:t>Tertiary genetic relative:</w:t>
      </w:r>
      <w:r w:rsidRPr="007B52F1">
        <w:rPr>
          <w:color w:val="000000" w:themeColor="text1"/>
        </w:rPr>
        <w:t xml:space="preserve"> </w:t>
      </w:r>
      <w:r w:rsidRPr="007B52F1">
        <w:rPr>
          <w:i/>
          <w:iCs/>
          <w:color w:val="000000" w:themeColor="text1"/>
        </w:rPr>
        <w:t>taxa that can be crossed with the crop (or can be predicted to do so based on their taxonomic or phylogenetic relationships), but hybrids are (or are expected to be) lethal or completely sterile. Special breeding techniques, some yet to be developed, are required for gene transfer.</w:t>
      </w:r>
    </w:p>
    <w:p w14:paraId="309FD420" w14:textId="77777777" w:rsidR="00DB11F1" w:rsidRPr="00DB11F1" w:rsidRDefault="00DB11F1" w:rsidP="00757899">
      <w:pPr>
        <w:rPr>
          <w:iCs/>
          <w:color w:val="000000" w:themeColor="text1"/>
        </w:rPr>
      </w:pPr>
      <w:r>
        <w:rPr>
          <w:iCs/>
          <w:color w:val="000000" w:themeColor="text1"/>
        </w:rPr>
        <w:t xml:space="preserve">See the list of taxa in Appendix Table 1. </w:t>
      </w:r>
      <w:r w:rsidRPr="00DB11F1">
        <w:rPr>
          <w:i/>
          <w:iCs/>
          <w:color w:val="000000" w:themeColor="text1"/>
        </w:rPr>
        <w:t>Rubus</w:t>
      </w:r>
      <w:r>
        <w:rPr>
          <w:iCs/>
          <w:color w:val="000000" w:themeColor="text1"/>
        </w:rPr>
        <w:t xml:space="preserve"> species have multiple ploidy levels. Crosses between species at differing ploidy levels are common in nature and by breeders.  </w:t>
      </w:r>
    </w:p>
    <w:p w14:paraId="309FD421" w14:textId="77777777" w:rsidR="00630066" w:rsidRDefault="00630066" w:rsidP="00BF6314">
      <w:pPr>
        <w:spacing w:after="0" w:afterAutospacing="0"/>
        <w:jc w:val="both"/>
        <w:rPr>
          <w:b/>
          <w:bCs/>
          <w:szCs w:val="24"/>
        </w:rPr>
      </w:pPr>
    </w:p>
    <w:p w14:paraId="309FD422" w14:textId="77777777" w:rsidR="00630066" w:rsidRPr="00BF6314" w:rsidRDefault="0072799A" w:rsidP="00BF6314">
      <w:pPr>
        <w:spacing w:after="0" w:afterAutospacing="0"/>
        <w:jc w:val="both"/>
        <w:rPr>
          <w:b/>
          <w:bCs/>
          <w:szCs w:val="24"/>
        </w:rPr>
      </w:pPr>
      <w:r>
        <w:rPr>
          <w:b/>
          <w:bCs/>
          <w:szCs w:val="24"/>
        </w:rPr>
        <w:t xml:space="preserve">Gaps in </w:t>
      </w:r>
      <w:r w:rsidR="00431FAC">
        <w:rPr>
          <w:b/>
          <w:bCs/>
          <w:szCs w:val="24"/>
        </w:rPr>
        <w:t>f</w:t>
      </w:r>
      <w:r w:rsidR="008F1FF7">
        <w:rPr>
          <w:b/>
          <w:bCs/>
          <w:szCs w:val="24"/>
        </w:rPr>
        <w:t xml:space="preserve">oreign </w:t>
      </w:r>
      <w:r w:rsidR="00431FAC">
        <w:rPr>
          <w:b/>
          <w:bCs/>
          <w:szCs w:val="24"/>
        </w:rPr>
        <w:t>s</w:t>
      </w:r>
      <w:r w:rsidR="00757899" w:rsidRPr="00BF6314">
        <w:rPr>
          <w:b/>
          <w:bCs/>
          <w:szCs w:val="24"/>
        </w:rPr>
        <w:t>pecies holdings</w:t>
      </w:r>
    </w:p>
    <w:p w14:paraId="309FD423" w14:textId="77777777" w:rsidR="00BF75F7" w:rsidRPr="001D269E" w:rsidRDefault="00BF6314" w:rsidP="008F1FF7">
      <w:pPr>
        <w:pStyle w:val="NormalWeb"/>
        <w:spacing w:before="0" w:beforeAutospacing="0" w:after="0" w:afterAutospacing="0"/>
        <w:jc w:val="both"/>
      </w:pPr>
      <w:r>
        <w:rPr>
          <w:bCs/>
        </w:rPr>
        <w:t>Species representatives are especially needed from Alaska, Hawaii, Western and Southwestern United States, across Canada, from Chile, Ecuador, Peru, China, Korea, India, Bhutan, Russia (</w:t>
      </w:r>
      <w:r w:rsidR="004968D4">
        <w:rPr>
          <w:bCs/>
        </w:rPr>
        <w:t xml:space="preserve">Far Eastern Territories including: </w:t>
      </w:r>
      <w:r>
        <w:rPr>
          <w:bCs/>
        </w:rPr>
        <w:t>Kurile Islands, Kamchatka, Amur) Japan, India, and Nepal.</w:t>
      </w:r>
      <w:r w:rsidR="008F1FF7">
        <w:rPr>
          <w:bCs/>
        </w:rPr>
        <w:t xml:space="preserve"> </w:t>
      </w:r>
      <w:r w:rsidR="006F65AE">
        <w:rPr>
          <w:i/>
          <w:iCs/>
        </w:rPr>
        <w:t xml:space="preserve">Rubus </w:t>
      </w:r>
      <w:r w:rsidR="00BF75F7">
        <w:t>needs to be collected across Canada. Particular attention should be given to North</w:t>
      </w:r>
      <w:r w:rsidR="00BF75F7" w:rsidRPr="004A3F03">
        <w:t>western</w:t>
      </w:r>
      <w:r w:rsidR="008F1FF7">
        <w:t xml:space="preserve"> and N</w:t>
      </w:r>
      <w:r w:rsidR="00BF75F7">
        <w:t>ortheastern Canada.</w:t>
      </w:r>
      <w:r w:rsidR="001D269E">
        <w:t xml:space="preserve">  </w:t>
      </w:r>
    </w:p>
    <w:p w14:paraId="309FD424" w14:textId="77777777" w:rsidR="00BF6314" w:rsidRPr="00E95578" w:rsidRDefault="00BF6314" w:rsidP="00E95578">
      <w:pPr>
        <w:tabs>
          <w:tab w:val="left" w:pos="1440"/>
        </w:tabs>
        <w:spacing w:after="0" w:afterAutospacing="0"/>
        <w:jc w:val="both"/>
        <w:rPr>
          <w:b/>
          <w:szCs w:val="24"/>
        </w:rPr>
      </w:pPr>
    </w:p>
    <w:p w14:paraId="309FD425" w14:textId="77777777" w:rsidR="003F2C40" w:rsidRPr="00671A8C" w:rsidRDefault="003F2C40" w:rsidP="008A6C56">
      <w:pPr>
        <w:tabs>
          <w:tab w:val="left" w:pos="720"/>
        </w:tabs>
        <w:spacing w:after="0" w:afterAutospacing="0"/>
        <w:jc w:val="both"/>
        <w:rPr>
          <w:b/>
          <w:szCs w:val="24"/>
        </w:rPr>
      </w:pPr>
      <w:r w:rsidRPr="00671A8C">
        <w:rPr>
          <w:b/>
          <w:szCs w:val="24"/>
        </w:rPr>
        <w:t xml:space="preserve">Acquisitions </w:t>
      </w:r>
    </w:p>
    <w:p w14:paraId="309FD426" w14:textId="77777777" w:rsidR="00165A39" w:rsidRDefault="00165A39" w:rsidP="00BF0457">
      <w:pPr>
        <w:tabs>
          <w:tab w:val="left" w:pos="1440"/>
        </w:tabs>
        <w:spacing w:after="0" w:afterAutospacing="0"/>
        <w:jc w:val="both"/>
        <w:rPr>
          <w:b/>
          <w:szCs w:val="24"/>
        </w:rPr>
      </w:pPr>
    </w:p>
    <w:p w14:paraId="309FD427" w14:textId="77777777" w:rsidR="00351280" w:rsidRPr="0058478C" w:rsidRDefault="009904D7" w:rsidP="00BF0457">
      <w:pPr>
        <w:tabs>
          <w:tab w:val="left" w:pos="1440"/>
        </w:tabs>
        <w:spacing w:after="0" w:afterAutospacing="0"/>
        <w:jc w:val="both"/>
        <w:rPr>
          <w:b/>
          <w:szCs w:val="24"/>
        </w:rPr>
      </w:pPr>
      <w:r w:rsidRPr="009904D7">
        <w:rPr>
          <w:b/>
          <w:szCs w:val="24"/>
        </w:rPr>
        <w:t>Plants</w:t>
      </w:r>
    </w:p>
    <w:p w14:paraId="309FD428" w14:textId="77777777" w:rsidR="00BF0457" w:rsidRDefault="006F65AE" w:rsidP="00BF0457">
      <w:pPr>
        <w:tabs>
          <w:tab w:val="left" w:pos="1440"/>
        </w:tabs>
        <w:spacing w:after="0" w:afterAutospacing="0"/>
        <w:jc w:val="both"/>
        <w:rPr>
          <w:szCs w:val="24"/>
        </w:rPr>
      </w:pPr>
      <w:r w:rsidRPr="000D14DD">
        <w:rPr>
          <w:i/>
          <w:szCs w:val="24"/>
        </w:rPr>
        <w:t>Rubus</w:t>
      </w:r>
      <w:r w:rsidR="00BF0457">
        <w:rPr>
          <w:szCs w:val="24"/>
        </w:rPr>
        <w:t xml:space="preserve"> plants or plant parts from foreign countries are </w:t>
      </w:r>
      <w:r>
        <w:rPr>
          <w:szCs w:val="24"/>
        </w:rPr>
        <w:t>restricted</w:t>
      </w:r>
      <w:r w:rsidR="00351280">
        <w:rPr>
          <w:szCs w:val="24"/>
        </w:rPr>
        <w:t xml:space="preserve"> entry unless a valid</w:t>
      </w:r>
      <w:r>
        <w:rPr>
          <w:szCs w:val="24"/>
        </w:rPr>
        <w:t xml:space="preserve"> post entry</w:t>
      </w:r>
      <w:r w:rsidR="00351280">
        <w:rPr>
          <w:szCs w:val="24"/>
        </w:rPr>
        <w:t xml:space="preserve"> import permit is present</w:t>
      </w:r>
      <w:r w:rsidR="00BF0457">
        <w:rPr>
          <w:szCs w:val="24"/>
        </w:rPr>
        <w:t xml:space="preserve">. The curator must </w:t>
      </w:r>
      <w:r w:rsidR="00351280">
        <w:rPr>
          <w:szCs w:val="24"/>
        </w:rPr>
        <w:t>obtain</w:t>
      </w:r>
      <w:r w:rsidR="00E95578">
        <w:rPr>
          <w:szCs w:val="24"/>
        </w:rPr>
        <w:t xml:space="preserve"> and maintain a</w:t>
      </w:r>
      <w:r w:rsidR="00BF0457">
        <w:rPr>
          <w:szCs w:val="24"/>
        </w:rPr>
        <w:t xml:space="preserve"> valid USDA </w:t>
      </w:r>
      <w:r>
        <w:rPr>
          <w:szCs w:val="24"/>
        </w:rPr>
        <w:t xml:space="preserve">post entry </w:t>
      </w:r>
      <w:r w:rsidR="00BF0457">
        <w:rPr>
          <w:szCs w:val="24"/>
        </w:rPr>
        <w:t xml:space="preserve">import permit to receive </w:t>
      </w:r>
      <w:r w:rsidRPr="006F65AE">
        <w:rPr>
          <w:i/>
          <w:szCs w:val="24"/>
        </w:rPr>
        <w:t>Rubus</w:t>
      </w:r>
      <w:r w:rsidR="00BF0457">
        <w:rPr>
          <w:szCs w:val="24"/>
        </w:rPr>
        <w:t xml:space="preserve"> plants or plant parts from outside the US.</w:t>
      </w:r>
    </w:p>
    <w:p w14:paraId="309FD429" w14:textId="77777777" w:rsidR="00351280" w:rsidRDefault="00351280" w:rsidP="00BF0457">
      <w:pPr>
        <w:tabs>
          <w:tab w:val="left" w:pos="1440"/>
        </w:tabs>
        <w:spacing w:after="0" w:afterAutospacing="0"/>
        <w:jc w:val="both"/>
        <w:rPr>
          <w:szCs w:val="24"/>
        </w:rPr>
      </w:pPr>
    </w:p>
    <w:p w14:paraId="309FD42A" w14:textId="77777777" w:rsidR="00BF0457" w:rsidRDefault="00BF0457" w:rsidP="00BF0457">
      <w:pPr>
        <w:tabs>
          <w:tab w:val="left" w:pos="1440"/>
        </w:tabs>
        <w:spacing w:after="0" w:afterAutospacing="0"/>
        <w:jc w:val="both"/>
        <w:rPr>
          <w:szCs w:val="24"/>
        </w:rPr>
      </w:pPr>
      <w:r>
        <w:rPr>
          <w:szCs w:val="24"/>
        </w:rPr>
        <w:t>Permits can be obtained through</w:t>
      </w:r>
      <w:r w:rsidR="004C40B1">
        <w:rPr>
          <w:szCs w:val="24"/>
        </w:rPr>
        <w:t xml:space="preserve"> application</w:t>
      </w:r>
      <w:r>
        <w:rPr>
          <w:szCs w:val="24"/>
        </w:rPr>
        <w:t xml:space="preserve"> the USDA APHIS PPQ website</w:t>
      </w:r>
    </w:p>
    <w:p w14:paraId="309FD42B" w14:textId="77777777" w:rsidR="00BF0457" w:rsidRDefault="007656B7" w:rsidP="00BF0457">
      <w:pPr>
        <w:tabs>
          <w:tab w:val="left" w:pos="1440"/>
        </w:tabs>
        <w:spacing w:after="0" w:afterAutospacing="0"/>
        <w:jc w:val="both"/>
        <w:rPr>
          <w:szCs w:val="24"/>
        </w:rPr>
      </w:pPr>
      <w:hyperlink r:id="rId76" w:history="1">
        <w:r w:rsidR="00BF0457" w:rsidRPr="00380348">
          <w:rPr>
            <w:rStyle w:val="Hyperlink"/>
            <w:szCs w:val="24"/>
          </w:rPr>
          <w:t>http://www.aphis.usda.gov/plant_health/permits/</w:t>
        </w:r>
      </w:hyperlink>
      <w:r w:rsidR="00BF0457">
        <w:rPr>
          <w:szCs w:val="24"/>
        </w:rPr>
        <w:t xml:space="preserve"> </w:t>
      </w:r>
    </w:p>
    <w:p w14:paraId="309FD42C" w14:textId="77777777" w:rsidR="004C40B1" w:rsidRDefault="004C40B1" w:rsidP="00BF0457">
      <w:pPr>
        <w:tabs>
          <w:tab w:val="left" w:pos="1440"/>
        </w:tabs>
        <w:spacing w:after="0" w:afterAutospacing="0"/>
        <w:jc w:val="both"/>
        <w:rPr>
          <w:szCs w:val="24"/>
        </w:rPr>
      </w:pPr>
    </w:p>
    <w:p w14:paraId="309FD42D" w14:textId="77777777" w:rsidR="004C40B1" w:rsidRPr="00BF0457" w:rsidRDefault="004C40B1" w:rsidP="00BF0457">
      <w:pPr>
        <w:tabs>
          <w:tab w:val="left" w:pos="1440"/>
        </w:tabs>
        <w:spacing w:after="0" w:afterAutospacing="0"/>
        <w:jc w:val="both"/>
        <w:rPr>
          <w:szCs w:val="24"/>
        </w:rPr>
      </w:pPr>
      <w:r>
        <w:rPr>
          <w:szCs w:val="24"/>
        </w:rPr>
        <w:t>APHIS works with the Oregon Department of Agriculture</w:t>
      </w:r>
      <w:r w:rsidR="00351280">
        <w:rPr>
          <w:szCs w:val="24"/>
        </w:rPr>
        <w:t xml:space="preserve"> (ODA)</w:t>
      </w:r>
      <w:r>
        <w:rPr>
          <w:szCs w:val="24"/>
        </w:rPr>
        <w:t xml:space="preserve"> to provid</w:t>
      </w:r>
      <w:r w:rsidR="00981C07">
        <w:rPr>
          <w:szCs w:val="24"/>
        </w:rPr>
        <w:t xml:space="preserve">e inspection of plant material for the Rubus stored at the National Clonal Germplasm Repository at Corvallis, Oregon. </w:t>
      </w:r>
    </w:p>
    <w:p w14:paraId="309FD42E" w14:textId="77777777" w:rsidR="00BF0457" w:rsidRDefault="00BF0457" w:rsidP="004C5644">
      <w:pPr>
        <w:pStyle w:val="ListParagraph"/>
        <w:tabs>
          <w:tab w:val="left" w:pos="1440"/>
        </w:tabs>
        <w:spacing w:after="0" w:afterAutospacing="0"/>
        <w:ind w:firstLine="1440"/>
        <w:jc w:val="both"/>
        <w:rPr>
          <w:b/>
          <w:szCs w:val="24"/>
        </w:rPr>
      </w:pPr>
    </w:p>
    <w:p w14:paraId="309FD42F" w14:textId="77777777" w:rsidR="00351280" w:rsidRPr="00351280" w:rsidRDefault="0058478C" w:rsidP="00BF0457">
      <w:pPr>
        <w:tabs>
          <w:tab w:val="left" w:pos="1440"/>
        </w:tabs>
        <w:spacing w:after="0" w:afterAutospacing="0"/>
        <w:jc w:val="both"/>
        <w:rPr>
          <w:b/>
          <w:szCs w:val="24"/>
        </w:rPr>
      </w:pPr>
      <w:r w:rsidRPr="00351280">
        <w:rPr>
          <w:b/>
          <w:szCs w:val="24"/>
        </w:rPr>
        <w:t>S</w:t>
      </w:r>
      <w:r>
        <w:rPr>
          <w:b/>
          <w:szCs w:val="24"/>
        </w:rPr>
        <w:t>eeds</w:t>
      </w:r>
    </w:p>
    <w:p w14:paraId="309FD430" w14:textId="77777777" w:rsidR="00351280" w:rsidRDefault="00351280" w:rsidP="00BF0457">
      <w:pPr>
        <w:tabs>
          <w:tab w:val="left" w:pos="1440"/>
        </w:tabs>
        <w:spacing w:after="0" w:afterAutospacing="0"/>
        <w:jc w:val="both"/>
        <w:rPr>
          <w:szCs w:val="24"/>
        </w:rPr>
      </w:pPr>
    </w:p>
    <w:p w14:paraId="309FD431" w14:textId="77777777" w:rsidR="00BF0457" w:rsidRPr="00BF0457" w:rsidRDefault="006F65AE" w:rsidP="00BF0457">
      <w:pPr>
        <w:tabs>
          <w:tab w:val="left" w:pos="1440"/>
        </w:tabs>
        <w:spacing w:after="0" w:afterAutospacing="0"/>
        <w:jc w:val="both"/>
        <w:rPr>
          <w:szCs w:val="24"/>
        </w:rPr>
      </w:pPr>
      <w:r>
        <w:rPr>
          <w:szCs w:val="24"/>
        </w:rPr>
        <w:t>Seeds are extracted from</w:t>
      </w:r>
      <w:r w:rsidR="00BF0457">
        <w:rPr>
          <w:szCs w:val="24"/>
        </w:rPr>
        <w:t xml:space="preserve"> dried fruits. </w:t>
      </w:r>
      <w:r w:rsidR="00981C07">
        <w:rPr>
          <w:szCs w:val="24"/>
        </w:rPr>
        <w:t>To extract the seeds, the f</w:t>
      </w:r>
      <w:r w:rsidR="00BF0457">
        <w:rPr>
          <w:szCs w:val="24"/>
        </w:rPr>
        <w:t>ruit are soaked in</w:t>
      </w:r>
      <w:r w:rsidR="00E8697A">
        <w:rPr>
          <w:szCs w:val="24"/>
        </w:rPr>
        <w:t xml:space="preserve"> </w:t>
      </w:r>
      <w:r w:rsidR="00981C07">
        <w:rPr>
          <w:szCs w:val="24"/>
        </w:rPr>
        <w:t xml:space="preserve">xx% </w:t>
      </w:r>
      <w:r w:rsidR="00E8697A">
        <w:rPr>
          <w:szCs w:val="24"/>
        </w:rPr>
        <w:t xml:space="preserve">solution of </w:t>
      </w:r>
      <w:r w:rsidR="00BF0457">
        <w:rPr>
          <w:szCs w:val="24"/>
        </w:rPr>
        <w:t xml:space="preserve">pectinase overnight. The solution is put in a blender with the blades masked. The solution and the fruit pulp are decanted. Floating seeds are eliminated. The seeds that sink are air dried on paper towels and then dried in desiccators to about 6 % moisture. </w:t>
      </w:r>
      <w:r w:rsidR="00E8697A">
        <w:rPr>
          <w:szCs w:val="24"/>
        </w:rPr>
        <w:t>Seeds are germinated and plant representatives are chosen</w:t>
      </w:r>
      <w:r w:rsidR="005A4134">
        <w:rPr>
          <w:szCs w:val="24"/>
        </w:rPr>
        <w:t xml:space="preserve"> from vigorous seedlings.</w:t>
      </w:r>
      <w:r w:rsidR="00E8697A">
        <w:rPr>
          <w:szCs w:val="24"/>
        </w:rPr>
        <w:t xml:space="preserve"> </w:t>
      </w:r>
    </w:p>
    <w:p w14:paraId="309FD432" w14:textId="77777777" w:rsidR="00671A8C" w:rsidRDefault="00671A8C" w:rsidP="004C5644">
      <w:pPr>
        <w:pStyle w:val="ListParagraph"/>
        <w:tabs>
          <w:tab w:val="left" w:pos="1440"/>
        </w:tabs>
        <w:spacing w:after="0" w:afterAutospacing="0"/>
        <w:ind w:firstLine="1440"/>
        <w:jc w:val="both"/>
        <w:rPr>
          <w:b/>
          <w:szCs w:val="24"/>
        </w:rPr>
      </w:pPr>
    </w:p>
    <w:p w14:paraId="309FD433" w14:textId="77777777" w:rsidR="006F65AE" w:rsidRDefault="006F65AE" w:rsidP="000D14DD">
      <w:pPr>
        <w:spacing w:after="0" w:afterAutospacing="0"/>
        <w:rPr>
          <w:b/>
          <w:szCs w:val="24"/>
        </w:rPr>
      </w:pPr>
      <w:r>
        <w:rPr>
          <w:b/>
          <w:szCs w:val="24"/>
        </w:rPr>
        <w:t xml:space="preserve">Seed </w:t>
      </w:r>
      <w:r w:rsidR="00431FAC">
        <w:rPr>
          <w:b/>
          <w:szCs w:val="24"/>
        </w:rPr>
        <w:t>g</w:t>
      </w:r>
      <w:r>
        <w:rPr>
          <w:b/>
          <w:szCs w:val="24"/>
        </w:rPr>
        <w:t>ermination</w:t>
      </w:r>
    </w:p>
    <w:p w14:paraId="309FD434" w14:textId="77777777" w:rsidR="00981C07" w:rsidRDefault="00E073A2" w:rsidP="000D14DD">
      <w:pPr>
        <w:autoSpaceDE w:val="0"/>
        <w:autoSpaceDN w:val="0"/>
        <w:adjustRightInd w:val="0"/>
        <w:spacing w:after="0" w:afterAutospacing="0"/>
        <w:rPr>
          <w:rFonts w:eastAsia="GulliverRM"/>
          <w:szCs w:val="24"/>
        </w:rPr>
      </w:pPr>
      <w:r>
        <w:rPr>
          <w:rFonts w:eastAsia="GulliverRM"/>
          <w:szCs w:val="24"/>
        </w:rPr>
        <w:t>Many b</w:t>
      </w:r>
      <w:r w:rsidRPr="00E073A2">
        <w:rPr>
          <w:rFonts w:eastAsia="GulliverRM"/>
          <w:szCs w:val="24"/>
        </w:rPr>
        <w:t>lackberry and raspberry seed exhibit delayed or poor germi</w:t>
      </w:r>
      <w:r>
        <w:rPr>
          <w:rFonts w:eastAsia="GulliverRM"/>
          <w:szCs w:val="24"/>
        </w:rPr>
        <w:t>nation because of a deep double dormancy</w:t>
      </w:r>
      <w:r w:rsidR="0007076D">
        <w:rPr>
          <w:rFonts w:eastAsia="GulliverRM"/>
          <w:szCs w:val="24"/>
        </w:rPr>
        <w:t xml:space="preserve"> (Hummer and Peacock, 1994; Peacock and Hummer, 1994)</w:t>
      </w:r>
      <w:r w:rsidR="00D06E3B">
        <w:rPr>
          <w:rFonts w:eastAsia="GulliverRM"/>
          <w:szCs w:val="24"/>
        </w:rPr>
        <w:t xml:space="preserve">, and there is evidence that cultivated germplasm has been selected for genotypes that respond to specific germination protocols that may yield poor results for wild-collected seed (M. Dossett, pers. </w:t>
      </w:r>
      <w:proofErr w:type="spellStart"/>
      <w:r w:rsidR="00D06E3B">
        <w:rPr>
          <w:rFonts w:eastAsia="GulliverRM"/>
          <w:szCs w:val="24"/>
        </w:rPr>
        <w:t>Obs</w:t>
      </w:r>
      <w:proofErr w:type="spellEnd"/>
      <w:r w:rsidR="00D06E3B">
        <w:rPr>
          <w:rFonts w:eastAsia="GulliverRM"/>
          <w:szCs w:val="24"/>
        </w:rPr>
        <w:t xml:space="preserve">, </w:t>
      </w:r>
      <w:r w:rsidR="00D06E3B">
        <w:rPr>
          <w:rFonts w:eastAsia="GulliverRM"/>
          <w:szCs w:val="24"/>
        </w:rPr>
        <w:lastRenderedPageBreak/>
        <w:t>manuscript in preparation)</w:t>
      </w:r>
      <w:r>
        <w:rPr>
          <w:rFonts w:eastAsia="GulliverRM"/>
          <w:szCs w:val="24"/>
        </w:rPr>
        <w:t xml:space="preserve">.  </w:t>
      </w:r>
      <w:r w:rsidRPr="00E073A2">
        <w:rPr>
          <w:rFonts w:eastAsia="GulliverRM"/>
          <w:szCs w:val="24"/>
        </w:rPr>
        <w:t>Only four of 17 species had</w:t>
      </w:r>
      <w:r>
        <w:rPr>
          <w:rFonts w:eastAsia="GulliverRM"/>
          <w:szCs w:val="24"/>
        </w:rPr>
        <w:t xml:space="preserve"> </w:t>
      </w:r>
      <w:r w:rsidRPr="00E073A2">
        <w:rPr>
          <w:rFonts w:eastAsia="MTSY"/>
          <w:szCs w:val="24"/>
        </w:rPr>
        <w:t>≥</w:t>
      </w:r>
      <w:r>
        <w:rPr>
          <w:rFonts w:eastAsia="MTSY"/>
          <w:szCs w:val="24"/>
        </w:rPr>
        <w:t xml:space="preserve"> </w:t>
      </w:r>
      <w:r w:rsidRPr="00E073A2">
        <w:rPr>
          <w:rFonts w:eastAsia="GulliverRM"/>
          <w:szCs w:val="24"/>
        </w:rPr>
        <w:t>50% germination of immediately-</w:t>
      </w:r>
      <w:r>
        <w:rPr>
          <w:rFonts w:eastAsia="GulliverRM"/>
          <w:szCs w:val="24"/>
        </w:rPr>
        <w:t xml:space="preserve">germinated, non-scarified seed, </w:t>
      </w:r>
      <w:r w:rsidRPr="00E073A2">
        <w:rPr>
          <w:rFonts w:eastAsia="GulliverRM"/>
          <w:szCs w:val="24"/>
        </w:rPr>
        <w:t>indicating primary seed dormancy</w:t>
      </w:r>
      <w:r>
        <w:rPr>
          <w:rFonts w:eastAsia="GulliverRM"/>
          <w:szCs w:val="24"/>
        </w:rPr>
        <w:t xml:space="preserve"> (Wada and Reed, 2011</w:t>
      </w:r>
      <w:r w:rsidR="00D23F8B">
        <w:rPr>
          <w:rFonts w:eastAsia="GulliverRM"/>
          <w:szCs w:val="24"/>
        </w:rPr>
        <w:t>a; 2011b</w:t>
      </w:r>
      <w:r>
        <w:rPr>
          <w:rFonts w:eastAsia="GulliverRM"/>
          <w:szCs w:val="24"/>
        </w:rPr>
        <w:t>)</w:t>
      </w:r>
      <w:r w:rsidRPr="00E073A2">
        <w:rPr>
          <w:rFonts w:eastAsia="GulliverRM"/>
          <w:szCs w:val="24"/>
        </w:rPr>
        <w:t xml:space="preserve">. Seed-coat thickness was better correlated with seed size (R </w:t>
      </w:r>
      <w:r>
        <w:rPr>
          <w:rFonts w:eastAsia="GulliverRM"/>
          <w:szCs w:val="24"/>
        </w:rPr>
        <w:t xml:space="preserve">= 0.82) </w:t>
      </w:r>
      <w:r w:rsidRPr="00E073A2">
        <w:rPr>
          <w:rFonts w:eastAsia="GulliverRM"/>
          <w:szCs w:val="24"/>
        </w:rPr>
        <w:t xml:space="preserve">than was hardness (R = 0.71). Dry seed of three species each in the </w:t>
      </w:r>
      <w:proofErr w:type="spellStart"/>
      <w:r w:rsidRPr="00E073A2">
        <w:rPr>
          <w:rFonts w:eastAsia="GulliverRM"/>
          <w:szCs w:val="24"/>
        </w:rPr>
        <w:t>subg</w:t>
      </w:r>
      <w:proofErr w:type="spellEnd"/>
      <w:r w:rsidRPr="00E073A2">
        <w:rPr>
          <w:rFonts w:eastAsia="GulliverRM"/>
          <w:szCs w:val="24"/>
        </w:rPr>
        <w:t xml:space="preserve">. </w:t>
      </w:r>
      <w:proofErr w:type="spellStart"/>
      <w:r w:rsidRPr="00E073A2">
        <w:rPr>
          <w:rFonts w:eastAsia="GulliverRM"/>
          <w:szCs w:val="24"/>
        </w:rPr>
        <w:t>Idaeobatus</w:t>
      </w:r>
      <w:proofErr w:type="spellEnd"/>
      <w:r w:rsidRPr="00E073A2">
        <w:rPr>
          <w:rFonts w:eastAsia="GulliverRM"/>
          <w:szCs w:val="24"/>
        </w:rPr>
        <w:t xml:space="preserve"> and Rubus </w:t>
      </w:r>
      <w:r>
        <w:rPr>
          <w:rFonts w:eastAsia="GulliverRM"/>
          <w:szCs w:val="24"/>
        </w:rPr>
        <w:t xml:space="preserve">were </w:t>
      </w:r>
      <w:r w:rsidRPr="00E073A2">
        <w:rPr>
          <w:rFonts w:eastAsia="GulliverRM"/>
          <w:szCs w:val="24"/>
        </w:rPr>
        <w:t>scarified with concentrated sulfuric acid (98% H2SO4) or sodium hypoc</w:t>
      </w:r>
      <w:r>
        <w:rPr>
          <w:rFonts w:eastAsia="GulliverRM"/>
          <w:szCs w:val="24"/>
        </w:rPr>
        <w:t xml:space="preserve">hlorite (14% </w:t>
      </w:r>
      <w:proofErr w:type="spellStart"/>
      <w:r>
        <w:rPr>
          <w:rFonts w:eastAsia="GulliverRM"/>
          <w:szCs w:val="24"/>
        </w:rPr>
        <w:t>NaOCl</w:t>
      </w:r>
      <w:proofErr w:type="spellEnd"/>
      <w:r>
        <w:rPr>
          <w:rFonts w:eastAsia="GulliverRM"/>
          <w:szCs w:val="24"/>
        </w:rPr>
        <w:t xml:space="preserve">) followed by </w:t>
      </w:r>
      <w:r w:rsidRPr="00E073A2">
        <w:rPr>
          <w:rFonts w:eastAsia="GulliverRM"/>
          <w:szCs w:val="24"/>
        </w:rPr>
        <w:t>germination treatments of deionized water (DI), smoke gas solution, gibberellic acid (2.03 mg/L GA3</w:t>
      </w:r>
      <w:r>
        <w:rPr>
          <w:rFonts w:eastAsia="GulliverRM"/>
          <w:szCs w:val="24"/>
        </w:rPr>
        <w:t xml:space="preserve">) with </w:t>
      </w:r>
      <w:r w:rsidRPr="00E073A2">
        <w:rPr>
          <w:rFonts w:eastAsia="GulliverRM"/>
          <w:szCs w:val="24"/>
        </w:rPr>
        <w:t xml:space="preserve">potassium nitrate (34 mg/L KNO3) or GA3 alone. Germination after H2SO4 </w:t>
      </w:r>
      <w:r>
        <w:rPr>
          <w:rFonts w:eastAsia="GulliverRM"/>
          <w:szCs w:val="24"/>
        </w:rPr>
        <w:t xml:space="preserve">scarification was significantly </w:t>
      </w:r>
      <w:r w:rsidRPr="00E073A2">
        <w:rPr>
          <w:rFonts w:eastAsia="GulliverRM"/>
          <w:szCs w:val="24"/>
        </w:rPr>
        <w:t xml:space="preserve">better than </w:t>
      </w:r>
      <w:proofErr w:type="spellStart"/>
      <w:r w:rsidRPr="00E073A2">
        <w:rPr>
          <w:rFonts w:eastAsia="GulliverRM"/>
          <w:szCs w:val="24"/>
        </w:rPr>
        <w:t>NaOCl</w:t>
      </w:r>
      <w:proofErr w:type="spellEnd"/>
      <w:r w:rsidRPr="00E073A2">
        <w:rPr>
          <w:rFonts w:eastAsia="GulliverRM"/>
          <w:szCs w:val="24"/>
        </w:rPr>
        <w:t xml:space="preserve"> for four of the six species despite equal reduction in the</w:t>
      </w:r>
      <w:r>
        <w:rPr>
          <w:rFonts w:eastAsia="GulliverRM"/>
          <w:szCs w:val="24"/>
        </w:rPr>
        <w:t xml:space="preserve"> seed coat by the scarification </w:t>
      </w:r>
      <w:r w:rsidRPr="00E073A2">
        <w:rPr>
          <w:rFonts w:eastAsia="GulliverRM"/>
          <w:szCs w:val="24"/>
        </w:rPr>
        <w:t>treatments. H2SO4-scarified seed had maximum germination in 6–8 m</w:t>
      </w:r>
      <w:r>
        <w:rPr>
          <w:rFonts w:eastAsia="GulliverRM"/>
          <w:szCs w:val="24"/>
        </w:rPr>
        <w:t xml:space="preserve">onths compared to 12 months for </w:t>
      </w:r>
      <w:proofErr w:type="spellStart"/>
      <w:r w:rsidRPr="00E073A2">
        <w:rPr>
          <w:rFonts w:eastAsia="GulliverRM"/>
          <w:szCs w:val="24"/>
        </w:rPr>
        <w:t>NaOCl</w:t>
      </w:r>
      <w:proofErr w:type="spellEnd"/>
      <w:r w:rsidRPr="00E073A2">
        <w:rPr>
          <w:rFonts w:eastAsia="GulliverRM"/>
          <w:szCs w:val="24"/>
        </w:rPr>
        <w:t>-scarified seed. Scarification treatments were not uniform for the subgenera. Increased</w:t>
      </w:r>
      <w:r>
        <w:rPr>
          <w:rFonts w:eastAsia="GulliverRM"/>
          <w:szCs w:val="24"/>
        </w:rPr>
        <w:t xml:space="preserve"> </w:t>
      </w:r>
      <w:r w:rsidRPr="00E073A2">
        <w:rPr>
          <w:rFonts w:eastAsia="GulliverRM"/>
          <w:szCs w:val="24"/>
        </w:rPr>
        <w:t xml:space="preserve">H2SO4 </w:t>
      </w:r>
      <w:r>
        <w:rPr>
          <w:rFonts w:eastAsia="GulliverRM"/>
          <w:szCs w:val="24"/>
        </w:rPr>
        <w:t xml:space="preserve">scarification </w:t>
      </w:r>
      <w:r w:rsidRPr="00E073A2">
        <w:rPr>
          <w:rFonts w:eastAsia="GulliverRM"/>
          <w:szCs w:val="24"/>
        </w:rPr>
        <w:t>durations monitored by viability testing with 2,3,5 triphenyl tetr</w:t>
      </w:r>
      <w:r>
        <w:rPr>
          <w:rFonts w:eastAsia="GulliverRM"/>
          <w:szCs w:val="24"/>
        </w:rPr>
        <w:t xml:space="preserve">azolium chloride (TZ) </w:t>
      </w:r>
      <w:proofErr w:type="gramStart"/>
      <w:r>
        <w:rPr>
          <w:rFonts w:eastAsia="GulliverRM"/>
          <w:szCs w:val="24"/>
        </w:rPr>
        <w:t>were</w:t>
      </w:r>
      <w:proofErr w:type="gramEnd"/>
      <w:r>
        <w:rPr>
          <w:rFonts w:eastAsia="GulliverRM"/>
          <w:szCs w:val="24"/>
        </w:rPr>
        <w:t xml:space="preserve"> </w:t>
      </w:r>
      <w:r w:rsidRPr="00E073A2">
        <w:rPr>
          <w:rFonts w:eastAsia="GulliverRM"/>
          <w:szCs w:val="24"/>
        </w:rPr>
        <w:t xml:space="preserve">effective in determining optimal scarification timing. </w:t>
      </w:r>
      <w:r w:rsidRPr="00BA1626">
        <w:rPr>
          <w:rFonts w:eastAsia="GulliverRM"/>
          <w:i/>
          <w:szCs w:val="24"/>
        </w:rPr>
        <w:t>R</w:t>
      </w:r>
      <w:r w:rsidR="00431FAC">
        <w:rPr>
          <w:rFonts w:eastAsia="GulliverRM"/>
          <w:i/>
          <w:szCs w:val="24"/>
        </w:rPr>
        <w:t>ubus</w:t>
      </w:r>
      <w:r w:rsidRPr="00BA1626">
        <w:rPr>
          <w:rFonts w:eastAsia="GulliverRM"/>
          <w:i/>
          <w:szCs w:val="24"/>
        </w:rPr>
        <w:t xml:space="preserve"> </w:t>
      </w:r>
      <w:proofErr w:type="spellStart"/>
      <w:r w:rsidRPr="00BA1626">
        <w:rPr>
          <w:rFonts w:eastAsia="GulliverRM"/>
          <w:i/>
          <w:szCs w:val="24"/>
        </w:rPr>
        <w:t>georgicus</w:t>
      </w:r>
      <w:proofErr w:type="spellEnd"/>
      <w:r w:rsidRPr="00E073A2">
        <w:rPr>
          <w:rFonts w:eastAsia="GulliverRM"/>
          <w:szCs w:val="24"/>
        </w:rPr>
        <w:t xml:space="preserve"> and </w:t>
      </w:r>
      <w:r w:rsidRPr="00BA1626">
        <w:rPr>
          <w:rFonts w:eastAsia="GulliverRM"/>
          <w:i/>
          <w:szCs w:val="24"/>
        </w:rPr>
        <w:t>R. occidentalis</w:t>
      </w:r>
      <w:r w:rsidRPr="00E073A2">
        <w:rPr>
          <w:rFonts w:eastAsia="GulliverRM"/>
          <w:szCs w:val="24"/>
        </w:rPr>
        <w:t xml:space="preserve"> H</w:t>
      </w:r>
      <w:r w:rsidRPr="00BA1626">
        <w:rPr>
          <w:rFonts w:eastAsia="GulliverRM"/>
          <w:szCs w:val="24"/>
          <w:vertAlign w:val="subscript"/>
        </w:rPr>
        <w:t>2</w:t>
      </w:r>
      <w:r w:rsidRPr="00E073A2">
        <w:rPr>
          <w:rFonts w:eastAsia="GulliverRM"/>
          <w:szCs w:val="24"/>
        </w:rPr>
        <w:t>SO</w:t>
      </w:r>
      <w:r w:rsidRPr="00BA1626">
        <w:rPr>
          <w:rFonts w:eastAsia="GulliverRM"/>
          <w:szCs w:val="24"/>
          <w:vertAlign w:val="subscript"/>
        </w:rPr>
        <w:t>4</w:t>
      </w:r>
      <w:r>
        <w:rPr>
          <w:rFonts w:eastAsia="GulliverRM"/>
          <w:szCs w:val="24"/>
        </w:rPr>
        <w:t xml:space="preserve">-scarified seed </w:t>
      </w:r>
      <w:r w:rsidRPr="00E073A2">
        <w:rPr>
          <w:rFonts w:eastAsia="GulliverRM"/>
          <w:szCs w:val="24"/>
        </w:rPr>
        <w:t>treated withGA3 +KNO3 or smoke germinated significantly better than the other treatments;</w:t>
      </w:r>
      <w:r w:rsidR="0059213B">
        <w:rPr>
          <w:rFonts w:eastAsia="GulliverRM"/>
          <w:szCs w:val="24"/>
        </w:rPr>
        <w:t xml:space="preserve"> </w:t>
      </w:r>
      <w:r w:rsidRPr="00E073A2">
        <w:rPr>
          <w:rFonts w:eastAsia="GulliverRM"/>
          <w:szCs w:val="24"/>
        </w:rPr>
        <w:t>GA3 +KNO3</w:t>
      </w:r>
      <w:r>
        <w:rPr>
          <w:rFonts w:eastAsia="GulliverRM"/>
          <w:szCs w:val="24"/>
        </w:rPr>
        <w:t xml:space="preserve">, </w:t>
      </w:r>
      <w:r w:rsidRPr="00E073A2">
        <w:rPr>
          <w:rFonts w:eastAsia="GulliverRM"/>
          <w:szCs w:val="24"/>
        </w:rPr>
        <w:t>smoke and DI water were equally effective for the other four species.</w:t>
      </w:r>
    </w:p>
    <w:p w14:paraId="309FD435" w14:textId="77777777" w:rsidR="00494264" w:rsidRDefault="00494264" w:rsidP="00E073A2">
      <w:pPr>
        <w:autoSpaceDE w:val="0"/>
        <w:autoSpaceDN w:val="0"/>
        <w:adjustRightInd w:val="0"/>
        <w:spacing w:after="0" w:afterAutospacing="0"/>
        <w:rPr>
          <w:rFonts w:eastAsia="GulliverRM"/>
          <w:szCs w:val="24"/>
        </w:rPr>
      </w:pPr>
    </w:p>
    <w:p w14:paraId="309FD436" w14:textId="77777777" w:rsidR="00BB1B83" w:rsidRDefault="00431FAC" w:rsidP="000D14DD">
      <w:pPr>
        <w:autoSpaceDE w:val="0"/>
        <w:autoSpaceDN w:val="0"/>
        <w:adjustRightInd w:val="0"/>
        <w:spacing w:after="0" w:afterAutospacing="0"/>
        <w:rPr>
          <w:rFonts w:eastAsia="GulliverRM"/>
          <w:szCs w:val="24"/>
        </w:rPr>
      </w:pPr>
      <w:r w:rsidRPr="00E073A2">
        <w:rPr>
          <w:rFonts w:eastAsia="GulliverRM"/>
          <w:szCs w:val="24"/>
        </w:rPr>
        <w:t>H</w:t>
      </w:r>
      <w:r w:rsidRPr="00B87DBC">
        <w:rPr>
          <w:rFonts w:eastAsia="GulliverRM"/>
          <w:szCs w:val="24"/>
          <w:vertAlign w:val="subscript"/>
        </w:rPr>
        <w:t>2</w:t>
      </w:r>
      <w:r w:rsidRPr="00E073A2">
        <w:rPr>
          <w:rFonts w:eastAsia="GulliverRM"/>
          <w:szCs w:val="24"/>
        </w:rPr>
        <w:t>SO</w:t>
      </w:r>
      <w:r w:rsidRPr="00B87DBC">
        <w:rPr>
          <w:rFonts w:eastAsia="GulliverRM"/>
          <w:szCs w:val="24"/>
          <w:vertAlign w:val="subscript"/>
        </w:rPr>
        <w:t>4</w:t>
      </w:r>
      <w:r w:rsidR="00494264" w:rsidRPr="00494264">
        <w:rPr>
          <w:rFonts w:eastAsia="GulliverRM"/>
          <w:szCs w:val="24"/>
        </w:rPr>
        <w:t xml:space="preserve"> </w:t>
      </w:r>
      <w:r w:rsidR="00494264">
        <w:rPr>
          <w:rFonts w:eastAsia="GulliverRM"/>
          <w:szCs w:val="24"/>
        </w:rPr>
        <w:t xml:space="preserve">scarification followed by a </w:t>
      </w:r>
      <w:r w:rsidR="00494264" w:rsidRPr="00494264">
        <w:rPr>
          <w:rFonts w:eastAsia="GulliverRM"/>
          <w:szCs w:val="24"/>
        </w:rPr>
        <w:t>treatment with KNO</w:t>
      </w:r>
      <w:r w:rsidR="00494264" w:rsidRPr="00BA1626">
        <w:rPr>
          <w:rFonts w:eastAsia="GulliverRM"/>
          <w:szCs w:val="24"/>
          <w:vertAlign w:val="subscript"/>
        </w:rPr>
        <w:t>3</w:t>
      </w:r>
      <w:r w:rsidR="00494264" w:rsidRPr="00494264">
        <w:rPr>
          <w:rFonts w:eastAsia="GulliverRM"/>
          <w:szCs w:val="24"/>
        </w:rPr>
        <w:t xml:space="preserve"> and GA3 </w:t>
      </w:r>
      <w:r w:rsidR="00494264">
        <w:rPr>
          <w:rFonts w:eastAsia="GulliverRM"/>
          <w:szCs w:val="24"/>
        </w:rPr>
        <w:t xml:space="preserve">during stratification </w:t>
      </w:r>
      <w:r w:rsidR="00494264" w:rsidRPr="00494264">
        <w:rPr>
          <w:rFonts w:eastAsia="GulliverRM"/>
          <w:szCs w:val="24"/>
        </w:rPr>
        <w:t>was highly effective for the most species.</w:t>
      </w:r>
      <w:r w:rsidR="00494264">
        <w:rPr>
          <w:rFonts w:eastAsia="GulliverRM"/>
          <w:szCs w:val="24"/>
        </w:rPr>
        <w:t xml:space="preserve"> However,</w:t>
      </w:r>
      <w:r w:rsidR="00494264" w:rsidRPr="00494264">
        <w:rPr>
          <w:rFonts w:eastAsia="GulliverRM"/>
          <w:szCs w:val="24"/>
        </w:rPr>
        <w:t xml:space="preserve"> </w:t>
      </w:r>
      <w:r w:rsidR="00494264">
        <w:rPr>
          <w:rFonts w:eastAsia="GulliverRM"/>
          <w:szCs w:val="24"/>
        </w:rPr>
        <w:t>t</w:t>
      </w:r>
      <w:r w:rsidR="00494264" w:rsidRPr="00494264">
        <w:rPr>
          <w:rFonts w:eastAsia="GulliverRM"/>
          <w:szCs w:val="24"/>
        </w:rPr>
        <w:t>he commonly used scarif</w:t>
      </w:r>
      <w:r w:rsidR="00494264">
        <w:rPr>
          <w:rFonts w:eastAsia="GulliverRM"/>
          <w:szCs w:val="24"/>
        </w:rPr>
        <w:t>ication protocols were in</w:t>
      </w:r>
      <w:r w:rsidR="00494264" w:rsidRPr="00494264">
        <w:rPr>
          <w:rFonts w:eastAsia="GulliverRM"/>
          <w:szCs w:val="24"/>
        </w:rPr>
        <w:t xml:space="preserve">effective for </w:t>
      </w:r>
      <w:r w:rsidR="00494264">
        <w:rPr>
          <w:rFonts w:eastAsia="GulliverRM"/>
          <w:szCs w:val="24"/>
        </w:rPr>
        <w:t xml:space="preserve">some species. </w:t>
      </w:r>
      <w:r w:rsidR="00494264" w:rsidRPr="00494264">
        <w:rPr>
          <w:rFonts w:eastAsia="GulliverRM"/>
          <w:szCs w:val="24"/>
        </w:rPr>
        <w:t xml:space="preserve"> </w:t>
      </w:r>
      <w:r w:rsidR="00494264">
        <w:rPr>
          <w:rFonts w:eastAsia="GulliverRM"/>
          <w:szCs w:val="24"/>
        </w:rPr>
        <w:t>E</w:t>
      </w:r>
      <w:r w:rsidR="00494264" w:rsidRPr="00494264">
        <w:rPr>
          <w:rFonts w:eastAsia="GulliverRM"/>
          <w:szCs w:val="24"/>
        </w:rPr>
        <w:t>ffec</w:t>
      </w:r>
      <w:r w:rsidR="00494264">
        <w:rPr>
          <w:rFonts w:eastAsia="GulliverRM"/>
          <w:szCs w:val="24"/>
        </w:rPr>
        <w:t xml:space="preserve">tive scarification exposure was </w:t>
      </w:r>
      <w:r w:rsidR="00494264" w:rsidRPr="00494264">
        <w:rPr>
          <w:rFonts w:eastAsia="GulliverRM"/>
          <w:szCs w:val="24"/>
        </w:rPr>
        <w:t>established based on the amount of embryo damage seen with 2,3,5 trip</w:t>
      </w:r>
      <w:r w:rsidR="00494264">
        <w:rPr>
          <w:rFonts w:eastAsia="GulliverRM"/>
          <w:szCs w:val="24"/>
        </w:rPr>
        <w:t xml:space="preserve">henyl tetrazolium chloride (TZ) </w:t>
      </w:r>
      <w:r w:rsidR="00494264" w:rsidRPr="00494264">
        <w:rPr>
          <w:rFonts w:eastAsia="GulliverRM"/>
          <w:szCs w:val="24"/>
        </w:rPr>
        <w:t xml:space="preserve">viability testing. Two species in subgenus </w:t>
      </w:r>
      <w:proofErr w:type="spellStart"/>
      <w:r w:rsidR="00494264" w:rsidRPr="00494264">
        <w:rPr>
          <w:rFonts w:eastAsia="GulliverRM"/>
          <w:szCs w:val="24"/>
        </w:rPr>
        <w:t>Anoplobatus</w:t>
      </w:r>
      <w:proofErr w:type="spellEnd"/>
      <w:r w:rsidR="00494264" w:rsidRPr="00494264">
        <w:rPr>
          <w:rFonts w:eastAsia="GulliverRM"/>
          <w:szCs w:val="24"/>
        </w:rPr>
        <w:t xml:space="preserve"> </w:t>
      </w:r>
      <w:r w:rsidR="00494264">
        <w:rPr>
          <w:rFonts w:eastAsia="GulliverRM"/>
          <w:szCs w:val="24"/>
        </w:rPr>
        <w:t xml:space="preserve">had a hilar-end hole that </w:t>
      </w:r>
      <w:r w:rsidR="00494264" w:rsidRPr="00494264">
        <w:rPr>
          <w:rFonts w:eastAsia="GulliverRM"/>
          <w:szCs w:val="24"/>
        </w:rPr>
        <w:t xml:space="preserve">allowed rapid germination of </w:t>
      </w:r>
      <w:proofErr w:type="spellStart"/>
      <w:r w:rsidR="00494264" w:rsidRPr="00494264">
        <w:rPr>
          <w:rFonts w:eastAsia="GulliverRM"/>
          <w:szCs w:val="24"/>
        </w:rPr>
        <w:t>unscarified</w:t>
      </w:r>
      <w:proofErr w:type="spellEnd"/>
      <w:r w:rsidR="00494264" w:rsidRPr="00494264">
        <w:rPr>
          <w:rFonts w:eastAsia="GulliverRM"/>
          <w:szCs w:val="24"/>
        </w:rPr>
        <w:t xml:space="preserve"> seed. Some species with extre</w:t>
      </w:r>
      <w:r w:rsidR="00494264">
        <w:rPr>
          <w:rFonts w:eastAsia="GulliverRM"/>
          <w:szCs w:val="24"/>
        </w:rPr>
        <w:t xml:space="preserve">mely hard seed coats had little </w:t>
      </w:r>
      <w:r w:rsidR="00494264" w:rsidRPr="00494264">
        <w:rPr>
          <w:rFonts w:eastAsia="GulliverRM"/>
          <w:szCs w:val="24"/>
        </w:rPr>
        <w:t xml:space="preserve">or no germination, and longer scarification times are </w:t>
      </w:r>
      <w:r w:rsidR="00494264">
        <w:rPr>
          <w:rFonts w:eastAsia="GulliverRM"/>
          <w:szCs w:val="24"/>
        </w:rPr>
        <w:t>needed.</w:t>
      </w:r>
      <w:r w:rsidR="00494264" w:rsidRPr="00494264">
        <w:rPr>
          <w:rFonts w:eastAsia="GulliverRM"/>
          <w:szCs w:val="24"/>
        </w:rPr>
        <w:t xml:space="preserve"> </w:t>
      </w:r>
      <w:r w:rsidR="00494264">
        <w:rPr>
          <w:rFonts w:eastAsia="GulliverRM"/>
          <w:szCs w:val="24"/>
        </w:rPr>
        <w:t xml:space="preserve">Seed size, seed-coat thickness </w:t>
      </w:r>
      <w:r w:rsidR="00494264" w:rsidRPr="00494264">
        <w:rPr>
          <w:rFonts w:eastAsia="GulliverRM"/>
          <w:szCs w:val="24"/>
        </w:rPr>
        <w:t>and</w:t>
      </w:r>
      <w:r w:rsidR="00E126A9">
        <w:rPr>
          <w:rFonts w:eastAsia="GulliverRM"/>
          <w:szCs w:val="24"/>
        </w:rPr>
        <w:t xml:space="preserve"> morphology can determine seed cultivar identity (Wada et al., 2011).</w:t>
      </w:r>
    </w:p>
    <w:p w14:paraId="309FD437" w14:textId="77777777" w:rsidR="001F4E12" w:rsidRDefault="001F4E12" w:rsidP="000D14DD">
      <w:pPr>
        <w:autoSpaceDE w:val="0"/>
        <w:autoSpaceDN w:val="0"/>
        <w:adjustRightInd w:val="0"/>
        <w:spacing w:after="0" w:afterAutospacing="0"/>
        <w:rPr>
          <w:rFonts w:eastAsia="GulliverRM"/>
          <w:szCs w:val="24"/>
        </w:rPr>
      </w:pPr>
    </w:p>
    <w:p w14:paraId="309FD438" w14:textId="77777777" w:rsidR="001F4E12" w:rsidRPr="005D7AC1" w:rsidRDefault="001F4E12" w:rsidP="000D14DD">
      <w:pPr>
        <w:autoSpaceDE w:val="0"/>
        <w:autoSpaceDN w:val="0"/>
        <w:adjustRightInd w:val="0"/>
        <w:spacing w:after="0" w:afterAutospacing="0"/>
        <w:rPr>
          <w:rFonts w:eastAsia="GulliverRM"/>
          <w:szCs w:val="24"/>
        </w:rPr>
      </w:pPr>
      <w:proofErr w:type="spellStart"/>
      <w:r>
        <w:rPr>
          <w:rFonts w:eastAsia="GulliverRM"/>
          <w:szCs w:val="24"/>
        </w:rPr>
        <w:t>Ne</w:t>
      </w:r>
      <w:r w:rsidR="00DD69F6">
        <w:rPr>
          <w:rFonts w:eastAsia="GulliverRM"/>
          <w:szCs w:val="24"/>
        </w:rPr>
        <w:t>s</w:t>
      </w:r>
      <w:r>
        <w:rPr>
          <w:rFonts w:eastAsia="GulliverRM"/>
          <w:szCs w:val="24"/>
        </w:rPr>
        <w:t>me</w:t>
      </w:r>
      <w:proofErr w:type="spellEnd"/>
      <w:r>
        <w:rPr>
          <w:rFonts w:eastAsia="GulliverRM"/>
          <w:szCs w:val="24"/>
        </w:rPr>
        <w:t xml:space="preserve"> (1985) demonstrated that </w:t>
      </w:r>
      <w:r w:rsidR="00DD69F6">
        <w:rPr>
          <w:rFonts w:eastAsia="GulliverRM"/>
          <w:szCs w:val="24"/>
        </w:rPr>
        <w:t xml:space="preserve">in addition to the physical limitations of the endocarp, </w:t>
      </w:r>
      <w:r>
        <w:rPr>
          <w:rFonts w:eastAsia="GulliverRM"/>
          <w:szCs w:val="24"/>
        </w:rPr>
        <w:t xml:space="preserve">dormancy factors seem to </w:t>
      </w:r>
      <w:proofErr w:type="gramStart"/>
      <w:r>
        <w:rPr>
          <w:rFonts w:eastAsia="GulliverRM"/>
          <w:szCs w:val="24"/>
        </w:rPr>
        <w:t>be located in</w:t>
      </w:r>
      <w:proofErr w:type="gramEnd"/>
      <w:r>
        <w:rPr>
          <w:rFonts w:eastAsia="GulliverRM"/>
          <w:szCs w:val="24"/>
        </w:rPr>
        <w:t xml:space="preserve"> the </w:t>
      </w:r>
      <w:proofErr w:type="spellStart"/>
      <w:r>
        <w:rPr>
          <w:rFonts w:eastAsia="GulliverRM"/>
          <w:szCs w:val="24"/>
        </w:rPr>
        <w:t>testa</w:t>
      </w:r>
      <w:proofErr w:type="spellEnd"/>
      <w:r w:rsidR="005D7AC1">
        <w:rPr>
          <w:rFonts w:eastAsia="GulliverRM"/>
          <w:szCs w:val="24"/>
        </w:rPr>
        <w:t xml:space="preserve"> and endosperm</w:t>
      </w:r>
      <w:r>
        <w:rPr>
          <w:rFonts w:eastAsia="GulliverRM"/>
          <w:szCs w:val="24"/>
        </w:rPr>
        <w:t xml:space="preserve">, as raspberry embryos with the endocarp </w:t>
      </w:r>
      <w:r w:rsidR="005D7AC1">
        <w:rPr>
          <w:rFonts w:eastAsia="GulliverRM"/>
          <w:szCs w:val="24"/>
        </w:rPr>
        <w:t>damaged</w:t>
      </w:r>
      <w:r>
        <w:rPr>
          <w:rFonts w:eastAsia="GulliverRM"/>
          <w:szCs w:val="24"/>
        </w:rPr>
        <w:t xml:space="preserve"> and an intact </w:t>
      </w:r>
      <w:proofErr w:type="spellStart"/>
      <w:r>
        <w:rPr>
          <w:rFonts w:eastAsia="GulliverRM"/>
          <w:szCs w:val="24"/>
        </w:rPr>
        <w:t>testa</w:t>
      </w:r>
      <w:proofErr w:type="spellEnd"/>
      <w:r>
        <w:rPr>
          <w:rFonts w:eastAsia="GulliverRM"/>
          <w:szCs w:val="24"/>
        </w:rPr>
        <w:t xml:space="preserve"> </w:t>
      </w:r>
      <w:r w:rsidR="005D7AC1">
        <w:rPr>
          <w:rFonts w:eastAsia="GulliverRM"/>
          <w:szCs w:val="24"/>
        </w:rPr>
        <w:t xml:space="preserve">and endosperm </w:t>
      </w:r>
      <w:r>
        <w:rPr>
          <w:rFonts w:eastAsia="GulliverRM"/>
          <w:szCs w:val="24"/>
        </w:rPr>
        <w:t>did not germinate whereas 100% germination was obtained within 15 days if the endocarp</w:t>
      </w:r>
      <w:r w:rsidR="005D7AC1">
        <w:rPr>
          <w:rFonts w:eastAsia="GulliverRM"/>
          <w:szCs w:val="24"/>
        </w:rPr>
        <w:t>,</w:t>
      </w:r>
      <w:r>
        <w:rPr>
          <w:rFonts w:eastAsia="GulliverRM"/>
          <w:szCs w:val="24"/>
        </w:rPr>
        <w:t xml:space="preserve"> </w:t>
      </w:r>
      <w:proofErr w:type="spellStart"/>
      <w:r>
        <w:rPr>
          <w:rFonts w:eastAsia="GulliverRM"/>
          <w:szCs w:val="24"/>
        </w:rPr>
        <w:t>testa</w:t>
      </w:r>
      <w:proofErr w:type="spellEnd"/>
      <w:r>
        <w:rPr>
          <w:rFonts w:eastAsia="GulliverRM"/>
          <w:szCs w:val="24"/>
        </w:rPr>
        <w:t xml:space="preserve"> </w:t>
      </w:r>
      <w:r w:rsidR="005D7AC1">
        <w:rPr>
          <w:rFonts w:eastAsia="GulliverRM"/>
          <w:szCs w:val="24"/>
        </w:rPr>
        <w:t xml:space="preserve">and endosperm were all removed.  This, in combination with </w:t>
      </w:r>
      <w:r w:rsidR="00DD69F6">
        <w:rPr>
          <w:rFonts w:eastAsia="GulliverRM"/>
          <w:szCs w:val="24"/>
        </w:rPr>
        <w:t>the previously</w:t>
      </w:r>
      <w:r w:rsidR="005D7AC1">
        <w:rPr>
          <w:rFonts w:eastAsia="GulliverRM"/>
          <w:szCs w:val="24"/>
        </w:rPr>
        <w:t xml:space="preserve"> studies highlighting the difficulty of seed germination</w:t>
      </w:r>
      <w:r w:rsidR="00DD69F6">
        <w:rPr>
          <w:rFonts w:eastAsia="GulliverRM"/>
          <w:szCs w:val="24"/>
        </w:rPr>
        <w:t>,</w:t>
      </w:r>
      <w:r w:rsidR="005D7AC1">
        <w:rPr>
          <w:rFonts w:eastAsia="GulliverRM"/>
          <w:szCs w:val="24"/>
        </w:rPr>
        <w:t xml:space="preserve"> suggest</w:t>
      </w:r>
      <w:r w:rsidR="00DD69F6">
        <w:rPr>
          <w:rFonts w:eastAsia="GulliverRM"/>
          <w:szCs w:val="24"/>
        </w:rPr>
        <w:t>s</w:t>
      </w:r>
      <w:r w:rsidR="005D7AC1">
        <w:rPr>
          <w:rFonts w:eastAsia="GulliverRM"/>
          <w:szCs w:val="24"/>
        </w:rPr>
        <w:t xml:space="preserve"> that despite </w:t>
      </w:r>
      <w:r w:rsidR="00DD69F6">
        <w:rPr>
          <w:rFonts w:eastAsia="GulliverRM"/>
          <w:szCs w:val="24"/>
        </w:rPr>
        <w:t xml:space="preserve">it being a </w:t>
      </w:r>
      <w:r w:rsidR="005D7AC1">
        <w:rPr>
          <w:rFonts w:eastAsia="GulliverRM"/>
          <w:szCs w:val="24"/>
        </w:rPr>
        <w:t>labor</w:t>
      </w:r>
      <w:r w:rsidR="00DD69F6">
        <w:rPr>
          <w:rFonts w:eastAsia="GulliverRM"/>
          <w:szCs w:val="24"/>
        </w:rPr>
        <w:t>-</w:t>
      </w:r>
      <w:r w:rsidR="005D7AC1">
        <w:rPr>
          <w:rFonts w:eastAsia="GulliverRM"/>
          <w:szCs w:val="24"/>
        </w:rPr>
        <w:t xml:space="preserve">intensive process, in-vitro seed germination protocols that include the complete removal of seed coats are likely to result in the highest germination rates of </w:t>
      </w:r>
      <w:r w:rsidR="005D7AC1">
        <w:rPr>
          <w:rFonts w:eastAsia="GulliverRM"/>
          <w:i/>
          <w:szCs w:val="24"/>
        </w:rPr>
        <w:t>Rubus</w:t>
      </w:r>
      <w:r w:rsidR="005D7AC1">
        <w:rPr>
          <w:rFonts w:eastAsia="GulliverRM"/>
          <w:szCs w:val="24"/>
        </w:rPr>
        <w:t xml:space="preserve"> germplasm.</w:t>
      </w:r>
    </w:p>
    <w:p w14:paraId="309FD439" w14:textId="77777777" w:rsidR="0059213B" w:rsidRDefault="0059213B" w:rsidP="000D14DD">
      <w:pPr>
        <w:autoSpaceDE w:val="0"/>
        <w:autoSpaceDN w:val="0"/>
        <w:adjustRightInd w:val="0"/>
        <w:spacing w:after="0" w:afterAutospacing="0"/>
        <w:rPr>
          <w:rFonts w:eastAsia="GulliverRM"/>
          <w:szCs w:val="24"/>
        </w:rPr>
      </w:pPr>
    </w:p>
    <w:p w14:paraId="309FD43A" w14:textId="77777777" w:rsidR="0059213B" w:rsidRDefault="0059213B" w:rsidP="000D14DD">
      <w:pPr>
        <w:autoSpaceDE w:val="0"/>
        <w:autoSpaceDN w:val="0"/>
        <w:adjustRightInd w:val="0"/>
        <w:spacing w:after="0" w:afterAutospacing="0"/>
        <w:rPr>
          <w:rFonts w:eastAsia="GulliverRM"/>
          <w:szCs w:val="24"/>
        </w:rPr>
      </w:pPr>
    </w:p>
    <w:p w14:paraId="309FD43B" w14:textId="77777777" w:rsidR="000D14DD" w:rsidRPr="000D14DD" w:rsidRDefault="000D14DD" w:rsidP="000D14DD">
      <w:pPr>
        <w:autoSpaceDE w:val="0"/>
        <w:autoSpaceDN w:val="0"/>
        <w:adjustRightInd w:val="0"/>
        <w:spacing w:after="0" w:afterAutospacing="0"/>
        <w:rPr>
          <w:rFonts w:eastAsia="GulliverRM"/>
          <w:szCs w:val="24"/>
        </w:rPr>
      </w:pPr>
    </w:p>
    <w:p w14:paraId="309FD43C" w14:textId="77777777" w:rsidR="00E67219" w:rsidRDefault="00AE3794" w:rsidP="00E67219">
      <w:pPr>
        <w:tabs>
          <w:tab w:val="left" w:pos="1440"/>
        </w:tabs>
        <w:spacing w:after="0" w:afterAutospacing="0"/>
        <w:jc w:val="both"/>
        <w:rPr>
          <w:b/>
          <w:szCs w:val="24"/>
        </w:rPr>
      </w:pPr>
      <w:r>
        <w:rPr>
          <w:b/>
          <w:szCs w:val="24"/>
        </w:rPr>
        <w:t>Clonal storage</w:t>
      </w:r>
    </w:p>
    <w:p w14:paraId="309FD43D" w14:textId="77777777" w:rsidR="004A348D" w:rsidRPr="00E67219" w:rsidRDefault="004A348D" w:rsidP="00E67219">
      <w:pPr>
        <w:tabs>
          <w:tab w:val="left" w:pos="1440"/>
        </w:tabs>
        <w:spacing w:after="0" w:afterAutospacing="0"/>
        <w:jc w:val="both"/>
        <w:rPr>
          <w:b/>
          <w:szCs w:val="24"/>
        </w:rPr>
      </w:pPr>
      <w:r w:rsidRPr="004A348D">
        <w:rPr>
          <w:b/>
          <w:bCs/>
          <w:color w:val="000000"/>
          <w:sz w:val="23"/>
          <w:szCs w:val="23"/>
        </w:rPr>
        <w:t xml:space="preserve">Greenhouses </w:t>
      </w:r>
    </w:p>
    <w:p w14:paraId="309FD43E" w14:textId="77777777" w:rsidR="004A348D" w:rsidRDefault="004A348D" w:rsidP="00192972">
      <w:pPr>
        <w:autoSpaceDE w:val="0"/>
        <w:autoSpaceDN w:val="0"/>
        <w:adjustRightInd w:val="0"/>
        <w:spacing w:after="0" w:afterAutospacing="0"/>
        <w:rPr>
          <w:color w:val="000000"/>
          <w:sz w:val="23"/>
          <w:szCs w:val="23"/>
        </w:rPr>
      </w:pPr>
      <w:r w:rsidRPr="004A348D">
        <w:rPr>
          <w:color w:val="000000"/>
          <w:sz w:val="23"/>
          <w:szCs w:val="23"/>
        </w:rPr>
        <w:t xml:space="preserve">The greenhouses are used for plant propagation, virus testing and elimination, overwintering tender plants, flower forcing for identification or seed production, and short-term research projects. Permanent plant collections are not generally kept in the greenhouses, however, post-entry quarantined plants, special permit plants, and some virus collections are kept in Greenhouse 4. </w:t>
      </w:r>
    </w:p>
    <w:p w14:paraId="309FD43F" w14:textId="77777777" w:rsidR="004A348D" w:rsidRPr="004A348D" w:rsidRDefault="004A348D" w:rsidP="004A348D">
      <w:pPr>
        <w:autoSpaceDE w:val="0"/>
        <w:autoSpaceDN w:val="0"/>
        <w:adjustRightInd w:val="0"/>
        <w:spacing w:after="0" w:afterAutospacing="0"/>
        <w:rPr>
          <w:color w:val="000000"/>
          <w:sz w:val="23"/>
          <w:szCs w:val="23"/>
        </w:rPr>
      </w:pPr>
    </w:p>
    <w:p w14:paraId="309FD440"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Greenhouse Assignments </w:t>
      </w:r>
    </w:p>
    <w:p w14:paraId="309FD441" w14:textId="77777777" w:rsid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lastRenderedPageBreak/>
        <w:t xml:space="preserve">Greenhouse 1 </w:t>
      </w:r>
      <w:r w:rsidRPr="004A348D">
        <w:rPr>
          <w:color w:val="000000"/>
          <w:sz w:val="23"/>
          <w:szCs w:val="23"/>
        </w:rPr>
        <w:t xml:space="preserve">This house is the main propagation house and is heated or cooled all year and equipped with grow lights. Half of the benches have bottom heat. The first four benches are mist beds with </w:t>
      </w:r>
      <w:proofErr w:type="spellStart"/>
      <w:r w:rsidRPr="004A348D">
        <w:rPr>
          <w:color w:val="000000"/>
          <w:sz w:val="23"/>
          <w:szCs w:val="23"/>
        </w:rPr>
        <w:t>biotherm</w:t>
      </w:r>
      <w:proofErr w:type="spellEnd"/>
      <w:r w:rsidRPr="004A348D">
        <w:rPr>
          <w:color w:val="000000"/>
          <w:sz w:val="23"/>
          <w:szCs w:val="23"/>
        </w:rPr>
        <w:t xml:space="preserve"> bottom heat for rooting cuttings and acclimatization of in-vitro cultured plants. Benches are available for seedling production, propagation for screenhouse and field collections, plant requests, research projects, plant reserves for IPM projects, and virus indicator plant propagation. </w:t>
      </w:r>
    </w:p>
    <w:p w14:paraId="309FD442" w14:textId="77777777" w:rsidR="004A348D" w:rsidRPr="004A348D" w:rsidRDefault="004A348D" w:rsidP="004A348D">
      <w:pPr>
        <w:autoSpaceDE w:val="0"/>
        <w:autoSpaceDN w:val="0"/>
        <w:adjustRightInd w:val="0"/>
        <w:spacing w:after="0" w:afterAutospacing="0"/>
        <w:rPr>
          <w:color w:val="000000"/>
          <w:sz w:val="23"/>
          <w:szCs w:val="23"/>
        </w:rPr>
      </w:pPr>
    </w:p>
    <w:p w14:paraId="309FD443" w14:textId="77777777" w:rsid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Greenhouse 2 </w:t>
      </w:r>
      <w:r w:rsidRPr="004A348D">
        <w:rPr>
          <w:color w:val="000000"/>
          <w:sz w:val="23"/>
          <w:szCs w:val="23"/>
        </w:rPr>
        <w:t xml:space="preserve">This house is usually not heated in winter. Grow lights are available over some benches. This house is mainly used for hardening off plants for screenhouse and field collections, overwintering of non-hardy collections, grafting and layering of </w:t>
      </w:r>
      <w:r w:rsidRPr="004A348D">
        <w:rPr>
          <w:i/>
          <w:iCs/>
          <w:color w:val="000000"/>
          <w:sz w:val="23"/>
          <w:szCs w:val="23"/>
        </w:rPr>
        <w:t>Pyrus</w:t>
      </w:r>
      <w:r w:rsidRPr="004A348D">
        <w:rPr>
          <w:color w:val="000000"/>
          <w:sz w:val="23"/>
          <w:szCs w:val="23"/>
        </w:rPr>
        <w:t xml:space="preserve">, </w:t>
      </w:r>
      <w:r w:rsidRPr="004A348D">
        <w:rPr>
          <w:i/>
          <w:iCs/>
          <w:color w:val="000000"/>
          <w:sz w:val="23"/>
          <w:szCs w:val="23"/>
        </w:rPr>
        <w:t>Corylus</w:t>
      </w:r>
      <w:r w:rsidRPr="004A348D">
        <w:rPr>
          <w:color w:val="000000"/>
          <w:sz w:val="23"/>
          <w:szCs w:val="23"/>
        </w:rPr>
        <w:t xml:space="preserve">, and other miscellaneous genera. </w:t>
      </w:r>
    </w:p>
    <w:p w14:paraId="309FD444" w14:textId="77777777" w:rsidR="004A348D" w:rsidRPr="004A348D" w:rsidRDefault="004A348D" w:rsidP="004A348D">
      <w:pPr>
        <w:autoSpaceDE w:val="0"/>
        <w:autoSpaceDN w:val="0"/>
        <w:adjustRightInd w:val="0"/>
        <w:spacing w:after="0" w:afterAutospacing="0"/>
        <w:rPr>
          <w:color w:val="000000"/>
          <w:sz w:val="23"/>
          <w:szCs w:val="23"/>
        </w:rPr>
      </w:pPr>
    </w:p>
    <w:p w14:paraId="309FD445" w14:textId="77777777" w:rsid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Greenhouse 3 </w:t>
      </w:r>
      <w:r w:rsidRPr="004A348D">
        <w:rPr>
          <w:color w:val="000000"/>
          <w:sz w:val="23"/>
          <w:szCs w:val="23"/>
        </w:rPr>
        <w:t xml:space="preserve">This house is used for virus testing and elimination, and other plant pathology related projects. It contains two growth chambers and a small mist bed and is usually not heated in winter. </w:t>
      </w:r>
    </w:p>
    <w:p w14:paraId="309FD446" w14:textId="77777777" w:rsidR="004A348D" w:rsidRPr="004A348D" w:rsidRDefault="004A348D" w:rsidP="004A348D">
      <w:pPr>
        <w:autoSpaceDE w:val="0"/>
        <w:autoSpaceDN w:val="0"/>
        <w:adjustRightInd w:val="0"/>
        <w:spacing w:after="0" w:afterAutospacing="0"/>
        <w:rPr>
          <w:color w:val="000000"/>
          <w:sz w:val="23"/>
          <w:szCs w:val="23"/>
        </w:rPr>
      </w:pPr>
    </w:p>
    <w:p w14:paraId="309FD447" w14:textId="77777777" w:rsid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Greenhouse 4 </w:t>
      </w:r>
      <w:r w:rsidRPr="004A348D">
        <w:rPr>
          <w:color w:val="000000"/>
          <w:sz w:val="23"/>
          <w:szCs w:val="23"/>
        </w:rPr>
        <w:t xml:space="preserve">This house is divided into 6 sections by insect proof screen walls, and is used to house post-entry quarantine plants. It is not heated in the winter to </w:t>
      </w:r>
      <w:r w:rsidR="00662E5E" w:rsidRPr="004A348D">
        <w:rPr>
          <w:color w:val="000000"/>
          <w:sz w:val="23"/>
          <w:szCs w:val="23"/>
        </w:rPr>
        <w:t>accommodate</w:t>
      </w:r>
      <w:r w:rsidRPr="004A348D">
        <w:rPr>
          <w:color w:val="000000"/>
          <w:sz w:val="23"/>
          <w:szCs w:val="23"/>
        </w:rPr>
        <w:t xml:space="preserve"> the chilling requirements of these plants. A heat mat in section 5 can be used to provide bottom heat to a small number of plants. Section 5 is used as an isolation room and spray room to sanitize plants arriving at the facility, or moving between repository locations. Section 6 contains a collection of germplasm borne pathogens as infecte</w:t>
      </w:r>
      <w:r w:rsidR="00662E5E">
        <w:rPr>
          <w:color w:val="000000"/>
          <w:sz w:val="23"/>
          <w:szCs w:val="23"/>
        </w:rPr>
        <w:t>d</w:t>
      </w:r>
      <w:r w:rsidRPr="004A348D">
        <w:rPr>
          <w:color w:val="000000"/>
          <w:sz w:val="23"/>
          <w:szCs w:val="23"/>
        </w:rPr>
        <w:t xml:space="preserve"> plants. </w:t>
      </w:r>
    </w:p>
    <w:p w14:paraId="309FD448" w14:textId="77777777" w:rsidR="004A348D" w:rsidRPr="004A348D" w:rsidRDefault="004A348D" w:rsidP="004A348D">
      <w:pPr>
        <w:autoSpaceDE w:val="0"/>
        <w:autoSpaceDN w:val="0"/>
        <w:adjustRightInd w:val="0"/>
        <w:spacing w:after="0" w:afterAutospacing="0"/>
        <w:rPr>
          <w:color w:val="000000"/>
          <w:sz w:val="23"/>
          <w:szCs w:val="23"/>
        </w:rPr>
      </w:pPr>
    </w:p>
    <w:p w14:paraId="309FD449"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Plant </w:t>
      </w:r>
      <w:r w:rsidR="00431FAC">
        <w:rPr>
          <w:b/>
          <w:bCs/>
          <w:color w:val="000000"/>
          <w:sz w:val="23"/>
          <w:szCs w:val="23"/>
        </w:rPr>
        <w:t>m</w:t>
      </w:r>
      <w:r w:rsidRPr="004A348D">
        <w:rPr>
          <w:b/>
          <w:bCs/>
          <w:color w:val="000000"/>
          <w:sz w:val="23"/>
          <w:szCs w:val="23"/>
        </w:rPr>
        <w:t xml:space="preserve">ovement </w:t>
      </w:r>
    </w:p>
    <w:p w14:paraId="309FD44A" w14:textId="77777777" w:rsidR="004A348D" w:rsidRPr="00013064" w:rsidRDefault="004A348D" w:rsidP="00013064">
      <w:pPr>
        <w:pStyle w:val="ListParagraph"/>
        <w:numPr>
          <w:ilvl w:val="0"/>
          <w:numId w:val="32"/>
        </w:numPr>
        <w:autoSpaceDE w:val="0"/>
        <w:autoSpaceDN w:val="0"/>
        <w:adjustRightInd w:val="0"/>
        <w:spacing w:after="0" w:afterAutospacing="0"/>
        <w:rPr>
          <w:color w:val="000000"/>
          <w:sz w:val="23"/>
          <w:szCs w:val="23"/>
        </w:rPr>
      </w:pPr>
      <w:r w:rsidRPr="00013064">
        <w:rPr>
          <w:color w:val="000000"/>
          <w:sz w:val="23"/>
          <w:szCs w:val="23"/>
        </w:rPr>
        <w:t xml:space="preserve">All plants moving into any greenhouse from the field, </w:t>
      </w:r>
      <w:proofErr w:type="spellStart"/>
      <w:r w:rsidRPr="00013064">
        <w:rPr>
          <w:color w:val="000000"/>
          <w:sz w:val="23"/>
          <w:szCs w:val="23"/>
        </w:rPr>
        <w:t>shadetube</w:t>
      </w:r>
      <w:proofErr w:type="spellEnd"/>
      <w:r w:rsidRPr="00013064">
        <w:rPr>
          <w:color w:val="000000"/>
          <w:sz w:val="23"/>
          <w:szCs w:val="23"/>
        </w:rPr>
        <w:t xml:space="preserve">, screenhouse, or from outside the repository must first enter the pest treatment room for inspection and pest elimination. </w:t>
      </w:r>
    </w:p>
    <w:p w14:paraId="309FD44B" w14:textId="77777777" w:rsidR="004A348D" w:rsidRPr="00013064" w:rsidRDefault="004A348D" w:rsidP="00013064">
      <w:pPr>
        <w:pStyle w:val="ListParagraph"/>
        <w:numPr>
          <w:ilvl w:val="0"/>
          <w:numId w:val="32"/>
        </w:numPr>
        <w:autoSpaceDE w:val="0"/>
        <w:autoSpaceDN w:val="0"/>
        <w:adjustRightInd w:val="0"/>
        <w:spacing w:after="0" w:afterAutospacing="0"/>
        <w:rPr>
          <w:color w:val="000000"/>
          <w:sz w:val="23"/>
          <w:szCs w:val="23"/>
        </w:rPr>
      </w:pPr>
      <w:r w:rsidRPr="00013064">
        <w:rPr>
          <w:color w:val="000000"/>
          <w:sz w:val="23"/>
          <w:szCs w:val="23"/>
        </w:rPr>
        <w:t xml:space="preserve">Plants should not be removed from the treatment room until they have been examined\treated for pests. </w:t>
      </w:r>
    </w:p>
    <w:p w14:paraId="309FD44C" w14:textId="77777777" w:rsidR="004A348D" w:rsidRPr="00013064" w:rsidRDefault="004A348D" w:rsidP="00013064">
      <w:pPr>
        <w:pStyle w:val="ListParagraph"/>
        <w:numPr>
          <w:ilvl w:val="0"/>
          <w:numId w:val="32"/>
        </w:numPr>
        <w:autoSpaceDE w:val="0"/>
        <w:autoSpaceDN w:val="0"/>
        <w:adjustRightInd w:val="0"/>
        <w:spacing w:after="0" w:afterAutospacing="0"/>
        <w:rPr>
          <w:color w:val="000000"/>
          <w:sz w:val="23"/>
          <w:szCs w:val="23"/>
        </w:rPr>
      </w:pPr>
      <w:r w:rsidRPr="00013064">
        <w:rPr>
          <w:color w:val="000000"/>
          <w:sz w:val="23"/>
          <w:szCs w:val="23"/>
        </w:rPr>
        <w:t>Bench space should be requested from the greenhouse manager who will assign space and provide a bench label.</w:t>
      </w:r>
    </w:p>
    <w:p w14:paraId="309FD44D" w14:textId="77777777" w:rsidR="004A348D" w:rsidRPr="00013064" w:rsidRDefault="004A348D" w:rsidP="00013064">
      <w:pPr>
        <w:pStyle w:val="ListParagraph"/>
        <w:numPr>
          <w:ilvl w:val="0"/>
          <w:numId w:val="32"/>
        </w:numPr>
        <w:autoSpaceDE w:val="0"/>
        <w:autoSpaceDN w:val="0"/>
        <w:adjustRightInd w:val="0"/>
        <w:spacing w:after="0" w:afterAutospacing="0"/>
        <w:rPr>
          <w:color w:val="000000"/>
          <w:sz w:val="23"/>
          <w:szCs w:val="23"/>
        </w:rPr>
      </w:pPr>
      <w:r w:rsidRPr="00013064">
        <w:rPr>
          <w:color w:val="000000"/>
          <w:sz w:val="23"/>
          <w:szCs w:val="23"/>
        </w:rPr>
        <w:t xml:space="preserve">Plants are not to be moved from bench to bench or house to house </w:t>
      </w:r>
      <w:r w:rsidR="00662E5E" w:rsidRPr="00013064">
        <w:rPr>
          <w:color w:val="000000"/>
          <w:sz w:val="23"/>
          <w:szCs w:val="23"/>
        </w:rPr>
        <w:t>without</w:t>
      </w:r>
      <w:r w:rsidRPr="00013064">
        <w:rPr>
          <w:color w:val="000000"/>
          <w:sz w:val="23"/>
          <w:szCs w:val="23"/>
        </w:rPr>
        <w:t xml:space="preserve"> the permission of the greenhouse manager or person responsible for those plants. </w:t>
      </w:r>
    </w:p>
    <w:p w14:paraId="309FD44E" w14:textId="77777777" w:rsidR="004A348D" w:rsidRPr="00013064" w:rsidRDefault="004A348D" w:rsidP="00013064">
      <w:pPr>
        <w:pStyle w:val="ListParagraph"/>
        <w:numPr>
          <w:ilvl w:val="0"/>
          <w:numId w:val="32"/>
        </w:numPr>
        <w:autoSpaceDE w:val="0"/>
        <w:autoSpaceDN w:val="0"/>
        <w:adjustRightInd w:val="0"/>
        <w:spacing w:after="0" w:afterAutospacing="0"/>
        <w:rPr>
          <w:color w:val="000000"/>
          <w:sz w:val="23"/>
          <w:szCs w:val="23"/>
        </w:rPr>
      </w:pPr>
      <w:r w:rsidRPr="00013064">
        <w:rPr>
          <w:color w:val="000000"/>
          <w:sz w:val="23"/>
          <w:szCs w:val="23"/>
        </w:rPr>
        <w:t xml:space="preserve">Doors must be kept closed whenever possible to minimize the immigration and spread of pests into and between the greenhouses. </w:t>
      </w:r>
    </w:p>
    <w:p w14:paraId="309FD44F" w14:textId="77777777" w:rsidR="004A348D" w:rsidRDefault="004A348D" w:rsidP="004A348D">
      <w:pPr>
        <w:autoSpaceDE w:val="0"/>
        <w:autoSpaceDN w:val="0"/>
        <w:adjustRightInd w:val="0"/>
        <w:spacing w:after="0" w:afterAutospacing="0"/>
        <w:rPr>
          <w:b/>
          <w:bCs/>
          <w:color w:val="000000"/>
          <w:sz w:val="23"/>
          <w:szCs w:val="23"/>
        </w:rPr>
      </w:pPr>
    </w:p>
    <w:p w14:paraId="309FD450"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Cultural </w:t>
      </w:r>
      <w:r w:rsidR="00431FAC">
        <w:rPr>
          <w:b/>
          <w:bCs/>
          <w:color w:val="000000"/>
          <w:sz w:val="23"/>
          <w:szCs w:val="23"/>
        </w:rPr>
        <w:t>p</w:t>
      </w:r>
      <w:r w:rsidRPr="004A348D">
        <w:rPr>
          <w:b/>
          <w:bCs/>
          <w:color w:val="000000"/>
          <w:sz w:val="23"/>
          <w:szCs w:val="23"/>
        </w:rPr>
        <w:t xml:space="preserve">ractices </w:t>
      </w:r>
    </w:p>
    <w:p w14:paraId="309FD451"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In general, all plants in the greenhouse will be subject to the following cultural practices to aid in pest management and genetic integrity. </w:t>
      </w:r>
    </w:p>
    <w:p w14:paraId="309FD452"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1. Flowers and fruit will be removed. </w:t>
      </w:r>
    </w:p>
    <w:p w14:paraId="309FD453"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2. Excess foliage will be pruned. </w:t>
      </w:r>
    </w:p>
    <w:p w14:paraId="309FD454"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3. Plants on benches will be at least 1 pot distance apart. </w:t>
      </w:r>
    </w:p>
    <w:p w14:paraId="309FD455"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4. Dead plants will be removed as soon as possible. </w:t>
      </w:r>
    </w:p>
    <w:p w14:paraId="309FD456"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5. Plants will be properly labeled with both plant name and local number. </w:t>
      </w:r>
    </w:p>
    <w:p w14:paraId="309FD457"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6. Soil stored outside will be pasteurized at 160</w:t>
      </w:r>
      <w:r w:rsidRPr="004A348D">
        <w:rPr>
          <w:color w:val="000000"/>
          <w:sz w:val="16"/>
          <w:szCs w:val="16"/>
        </w:rPr>
        <w:t>o</w:t>
      </w:r>
      <w:r w:rsidRPr="004A348D">
        <w:rPr>
          <w:color w:val="000000"/>
          <w:sz w:val="23"/>
          <w:szCs w:val="23"/>
        </w:rPr>
        <w:t xml:space="preserve">F for 1 hour before use. </w:t>
      </w:r>
    </w:p>
    <w:p w14:paraId="309FD458"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7. Weeds will be removed from pots, from beneath benches, and from areas immediately outside of the greenhouses. </w:t>
      </w:r>
    </w:p>
    <w:p w14:paraId="309FD459" w14:textId="77777777" w:rsid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8. Pots, bamboo stakes, etc. will be sanitized between </w:t>
      </w:r>
      <w:r w:rsidR="00662E5E" w:rsidRPr="004A348D">
        <w:rPr>
          <w:color w:val="000000"/>
          <w:sz w:val="23"/>
          <w:szCs w:val="23"/>
        </w:rPr>
        <w:t>uses</w:t>
      </w:r>
      <w:r w:rsidRPr="004A348D">
        <w:rPr>
          <w:color w:val="000000"/>
          <w:sz w:val="23"/>
          <w:szCs w:val="23"/>
        </w:rPr>
        <w:t xml:space="preserve">. </w:t>
      </w:r>
    </w:p>
    <w:p w14:paraId="309FD45A" w14:textId="77777777" w:rsidR="00013064" w:rsidRPr="004A348D" w:rsidRDefault="00013064" w:rsidP="004A348D">
      <w:pPr>
        <w:autoSpaceDE w:val="0"/>
        <w:autoSpaceDN w:val="0"/>
        <w:adjustRightInd w:val="0"/>
        <w:spacing w:after="0" w:afterAutospacing="0"/>
        <w:ind w:left="720"/>
        <w:rPr>
          <w:color w:val="000000"/>
          <w:sz w:val="23"/>
          <w:szCs w:val="23"/>
        </w:rPr>
      </w:pPr>
    </w:p>
    <w:p w14:paraId="309FD45B" w14:textId="77777777" w:rsidR="004A348D" w:rsidRPr="004A348D" w:rsidRDefault="004A348D" w:rsidP="00013064">
      <w:pPr>
        <w:autoSpaceDE w:val="0"/>
        <w:autoSpaceDN w:val="0"/>
        <w:adjustRightInd w:val="0"/>
        <w:spacing w:after="0" w:afterAutospacing="0"/>
        <w:rPr>
          <w:color w:val="000000"/>
          <w:sz w:val="23"/>
          <w:szCs w:val="23"/>
        </w:rPr>
      </w:pPr>
      <w:r w:rsidRPr="004A348D">
        <w:rPr>
          <w:b/>
          <w:bCs/>
          <w:color w:val="000000"/>
          <w:sz w:val="23"/>
          <w:szCs w:val="23"/>
          <w:u w:val="single"/>
        </w:rPr>
        <w:lastRenderedPageBreak/>
        <w:t xml:space="preserve">Freezing weather preparations </w:t>
      </w:r>
    </w:p>
    <w:p w14:paraId="309FD45C"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1. Turn on the heating water supply valve slightly in greenhouses 2, 3 and 4 to keep water circulating in the pipes and prevent freezing and breakage. Valves are located above the north door inside each greenhouse. </w:t>
      </w:r>
    </w:p>
    <w:p w14:paraId="309FD45D"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2. Check that the water supply to the swamp coolers in all greenhouses are shut off and drained for the winter. Water valves are located along same wall as the swamp coolers. The swamp cooler fans must be set to come on to prevent the greenhouses from overheating in sunny weather. The control box for each cooler is located on the wall by the appropriate cooler, these should be set to high vent and the main thermostat adjusted for winter conditions </w:t>
      </w:r>
    </w:p>
    <w:p w14:paraId="309FD45E" w14:textId="77777777" w:rsid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3. Close side and roof vents in greenhouses 2, 3 and 4. </w:t>
      </w:r>
    </w:p>
    <w:p w14:paraId="309FD45F" w14:textId="77777777" w:rsidR="004A348D" w:rsidRPr="004A348D" w:rsidRDefault="004A348D" w:rsidP="004A348D">
      <w:pPr>
        <w:autoSpaceDE w:val="0"/>
        <w:autoSpaceDN w:val="0"/>
        <w:adjustRightInd w:val="0"/>
        <w:spacing w:after="0" w:afterAutospacing="0"/>
        <w:rPr>
          <w:color w:val="000000"/>
          <w:sz w:val="23"/>
          <w:szCs w:val="23"/>
        </w:rPr>
      </w:pPr>
    </w:p>
    <w:p w14:paraId="309FD460"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u w:val="single"/>
        </w:rPr>
        <w:t xml:space="preserve">Labeling </w:t>
      </w:r>
    </w:p>
    <w:p w14:paraId="309FD461"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Plants for permanent collections must be properly labeled to avoid confusion and loss of valuable plant accessions. </w:t>
      </w:r>
    </w:p>
    <w:p w14:paraId="309FD462"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1. Plastic labels in individual pots should be written in pencil, include plant name, accession number, date, and initials of propagator. </w:t>
      </w:r>
    </w:p>
    <w:p w14:paraId="309FD463"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2. Metal impression labels must include the acc</w:t>
      </w:r>
      <w:r>
        <w:rPr>
          <w:color w:val="000000"/>
          <w:sz w:val="23"/>
          <w:szCs w:val="23"/>
        </w:rPr>
        <w:t>ession number and plantname.</w:t>
      </w:r>
      <w:r w:rsidRPr="004A348D">
        <w:rPr>
          <w:color w:val="000000"/>
          <w:sz w:val="23"/>
          <w:szCs w:val="23"/>
        </w:rPr>
        <w:t xml:space="preserve">3. Plants for the permanent screenhouse collections should not be moved out to the screenhouse until they have a permanent computer generated label. </w:t>
      </w:r>
    </w:p>
    <w:p w14:paraId="309FD464"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4. Plants for the field collection should have a metal or plastic-paper label attached to the plant and/or the pot before they transfer to the </w:t>
      </w:r>
      <w:proofErr w:type="spellStart"/>
      <w:r w:rsidRPr="004A348D">
        <w:rPr>
          <w:color w:val="000000"/>
          <w:sz w:val="23"/>
          <w:szCs w:val="23"/>
        </w:rPr>
        <w:t>tubehouse</w:t>
      </w:r>
      <w:proofErr w:type="spellEnd"/>
      <w:r w:rsidRPr="004A348D">
        <w:rPr>
          <w:color w:val="000000"/>
          <w:sz w:val="23"/>
          <w:szCs w:val="23"/>
        </w:rPr>
        <w:t xml:space="preserve">. </w:t>
      </w:r>
      <w:proofErr w:type="spellStart"/>
      <w:r w:rsidRPr="004A348D">
        <w:rPr>
          <w:color w:val="000000"/>
          <w:sz w:val="23"/>
          <w:szCs w:val="23"/>
        </w:rPr>
        <w:t>Tubehouse</w:t>
      </w:r>
      <w:proofErr w:type="spellEnd"/>
      <w:r w:rsidRPr="004A348D">
        <w:rPr>
          <w:color w:val="000000"/>
          <w:sz w:val="23"/>
          <w:szCs w:val="23"/>
        </w:rPr>
        <w:t xml:space="preserve"> plants are exposed to the elements and can easily lose their labels. Placing labels on the pots or low on the plant ensures that the label will not be easily lost if branches or tops break from wind damage. </w:t>
      </w:r>
    </w:p>
    <w:p w14:paraId="309FD465" w14:textId="77777777" w:rsidR="004A348D" w:rsidRDefault="004A348D" w:rsidP="004A348D">
      <w:pPr>
        <w:autoSpaceDE w:val="0"/>
        <w:autoSpaceDN w:val="0"/>
        <w:adjustRightInd w:val="0"/>
        <w:spacing w:after="0" w:afterAutospacing="0"/>
        <w:rPr>
          <w:b/>
          <w:bCs/>
          <w:color w:val="000000"/>
          <w:sz w:val="23"/>
          <w:szCs w:val="23"/>
        </w:rPr>
      </w:pPr>
    </w:p>
    <w:p w14:paraId="309FD466"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Clonal </w:t>
      </w:r>
      <w:r w:rsidR="00431FAC">
        <w:rPr>
          <w:b/>
          <w:bCs/>
          <w:color w:val="000000"/>
          <w:sz w:val="23"/>
          <w:szCs w:val="23"/>
        </w:rPr>
        <w:t>p</w:t>
      </w:r>
      <w:r w:rsidRPr="004A348D">
        <w:rPr>
          <w:b/>
          <w:bCs/>
          <w:color w:val="000000"/>
          <w:sz w:val="23"/>
          <w:szCs w:val="23"/>
        </w:rPr>
        <w:t xml:space="preserve">ropagation for </w:t>
      </w:r>
      <w:r w:rsidR="00431FAC">
        <w:rPr>
          <w:b/>
          <w:bCs/>
          <w:color w:val="000000"/>
          <w:sz w:val="23"/>
          <w:szCs w:val="23"/>
        </w:rPr>
        <w:t>p</w:t>
      </w:r>
      <w:r w:rsidRPr="004A348D">
        <w:rPr>
          <w:b/>
          <w:bCs/>
          <w:color w:val="000000"/>
          <w:sz w:val="23"/>
          <w:szCs w:val="23"/>
        </w:rPr>
        <w:t xml:space="preserve">ermanent </w:t>
      </w:r>
      <w:r w:rsidR="00431FAC">
        <w:rPr>
          <w:b/>
          <w:bCs/>
          <w:color w:val="000000"/>
          <w:sz w:val="23"/>
          <w:szCs w:val="23"/>
        </w:rPr>
        <w:t>c</w:t>
      </w:r>
      <w:r w:rsidRPr="004A348D">
        <w:rPr>
          <w:b/>
          <w:bCs/>
          <w:color w:val="000000"/>
          <w:sz w:val="23"/>
          <w:szCs w:val="23"/>
        </w:rPr>
        <w:t xml:space="preserve">ollections </w:t>
      </w:r>
    </w:p>
    <w:p w14:paraId="309FD467"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(Also see annual schedule of greenhouse/screenhouse events) </w:t>
      </w:r>
    </w:p>
    <w:p w14:paraId="309FD468" w14:textId="77777777" w:rsidR="004A348D" w:rsidRDefault="004A348D" w:rsidP="004A348D">
      <w:pPr>
        <w:autoSpaceDE w:val="0"/>
        <w:autoSpaceDN w:val="0"/>
        <w:adjustRightInd w:val="0"/>
        <w:spacing w:after="0" w:afterAutospacing="0"/>
        <w:rPr>
          <w:color w:val="000000"/>
          <w:sz w:val="23"/>
          <w:szCs w:val="23"/>
        </w:rPr>
      </w:pPr>
      <w:r w:rsidRPr="004A348D">
        <w:rPr>
          <w:i/>
          <w:iCs/>
          <w:color w:val="000000"/>
          <w:sz w:val="23"/>
          <w:szCs w:val="23"/>
          <w:u w:val="single"/>
        </w:rPr>
        <w:t xml:space="preserve">Rubus </w:t>
      </w:r>
      <w:r w:rsidRPr="004A348D">
        <w:rPr>
          <w:color w:val="000000"/>
          <w:sz w:val="23"/>
          <w:szCs w:val="23"/>
        </w:rPr>
        <w:t xml:space="preserve">Hardwood cuttings and tip layering is done in late summer or early fall. Cuttings taken earlier in the summer may not root well. Raspberry plants may be divided or root cuttings may be propagated in standard potting mix during the dormant season. </w:t>
      </w:r>
    </w:p>
    <w:p w14:paraId="309FD469" w14:textId="77777777" w:rsidR="004A348D" w:rsidRDefault="004A348D" w:rsidP="004A348D">
      <w:pPr>
        <w:autoSpaceDE w:val="0"/>
        <w:autoSpaceDN w:val="0"/>
        <w:adjustRightInd w:val="0"/>
        <w:spacing w:after="0" w:afterAutospacing="0"/>
        <w:rPr>
          <w:color w:val="000000"/>
          <w:sz w:val="23"/>
          <w:szCs w:val="23"/>
        </w:rPr>
      </w:pPr>
    </w:p>
    <w:p w14:paraId="309FD46A"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Screenhouses </w:t>
      </w:r>
    </w:p>
    <w:p w14:paraId="309FD46B"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The screenhouses are used to store healthy, pest-free and virus-free plants as permanent collections. The screenhouses are integral to the mission of the repository because they provide plant propagules to distribute to researchers and plant breeders world-wide. </w:t>
      </w:r>
    </w:p>
    <w:p w14:paraId="309FD46C"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Screenhouse Assignments: </w:t>
      </w:r>
    </w:p>
    <w:p w14:paraId="309FD46D"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Screenhouse 5. </w:t>
      </w:r>
      <w:r w:rsidRPr="004A348D">
        <w:rPr>
          <w:i/>
          <w:iCs/>
          <w:color w:val="000000"/>
          <w:sz w:val="23"/>
          <w:szCs w:val="23"/>
        </w:rPr>
        <w:t xml:space="preserve">Rubus </w:t>
      </w:r>
    </w:p>
    <w:p w14:paraId="309FD46E"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Screenhouse 6. </w:t>
      </w:r>
      <w:r w:rsidRPr="004A348D">
        <w:rPr>
          <w:i/>
          <w:iCs/>
          <w:color w:val="000000"/>
          <w:sz w:val="23"/>
          <w:szCs w:val="23"/>
        </w:rPr>
        <w:t>Rubus</w:t>
      </w:r>
      <w:r w:rsidRPr="004A348D">
        <w:rPr>
          <w:color w:val="000000"/>
          <w:sz w:val="23"/>
          <w:szCs w:val="23"/>
        </w:rPr>
        <w:t xml:space="preserve">, </w:t>
      </w:r>
      <w:r w:rsidRPr="004A348D">
        <w:rPr>
          <w:i/>
          <w:iCs/>
          <w:color w:val="000000"/>
          <w:sz w:val="23"/>
          <w:szCs w:val="23"/>
        </w:rPr>
        <w:t>Mentha</w:t>
      </w:r>
      <w:r w:rsidRPr="004A348D">
        <w:rPr>
          <w:color w:val="000000"/>
          <w:sz w:val="23"/>
          <w:szCs w:val="23"/>
        </w:rPr>
        <w:t xml:space="preserve">, </w:t>
      </w:r>
      <w:proofErr w:type="spellStart"/>
      <w:r w:rsidRPr="004A348D">
        <w:rPr>
          <w:i/>
          <w:iCs/>
          <w:color w:val="000000"/>
          <w:sz w:val="23"/>
          <w:szCs w:val="23"/>
        </w:rPr>
        <w:t>Pycnanthemum</w:t>
      </w:r>
      <w:proofErr w:type="spellEnd"/>
      <w:r w:rsidRPr="004A348D">
        <w:rPr>
          <w:i/>
          <w:iCs/>
          <w:color w:val="000000"/>
          <w:sz w:val="23"/>
          <w:szCs w:val="23"/>
        </w:rPr>
        <w:t xml:space="preserve">, Ribes </w:t>
      </w:r>
    </w:p>
    <w:p w14:paraId="309FD46F"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Screenhouse 7. Virus infected plants from all genera, non-cold</w:t>
      </w:r>
      <w:r w:rsidR="00662E5E">
        <w:rPr>
          <w:color w:val="000000"/>
          <w:sz w:val="23"/>
          <w:szCs w:val="23"/>
        </w:rPr>
        <w:t xml:space="preserve"> </w:t>
      </w:r>
      <w:r w:rsidRPr="004A348D">
        <w:rPr>
          <w:color w:val="000000"/>
          <w:sz w:val="23"/>
          <w:szCs w:val="23"/>
        </w:rPr>
        <w:t xml:space="preserve">hardy </w:t>
      </w:r>
      <w:r w:rsidRPr="004A348D">
        <w:rPr>
          <w:i/>
          <w:iCs/>
          <w:color w:val="000000"/>
          <w:sz w:val="23"/>
          <w:szCs w:val="23"/>
        </w:rPr>
        <w:t>Pyrus</w:t>
      </w:r>
      <w:r w:rsidRPr="004A348D">
        <w:rPr>
          <w:color w:val="000000"/>
          <w:sz w:val="23"/>
          <w:szCs w:val="23"/>
        </w:rPr>
        <w:t xml:space="preserve">, virus collections, overwintering plants for field. Chilean </w:t>
      </w:r>
      <w:r w:rsidRPr="004A348D">
        <w:rPr>
          <w:i/>
          <w:iCs/>
          <w:color w:val="000000"/>
          <w:sz w:val="23"/>
          <w:szCs w:val="23"/>
        </w:rPr>
        <w:t>Fragaria</w:t>
      </w:r>
      <w:r w:rsidRPr="004A348D">
        <w:rPr>
          <w:color w:val="000000"/>
          <w:sz w:val="23"/>
          <w:szCs w:val="23"/>
        </w:rPr>
        <w:t xml:space="preserve">. </w:t>
      </w:r>
    </w:p>
    <w:p w14:paraId="309FD470"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Screenhouse 8. </w:t>
      </w:r>
      <w:r w:rsidRPr="004A348D">
        <w:rPr>
          <w:i/>
          <w:iCs/>
          <w:color w:val="000000"/>
          <w:sz w:val="23"/>
          <w:szCs w:val="23"/>
        </w:rPr>
        <w:t xml:space="preserve">Fragaria </w:t>
      </w:r>
      <w:r w:rsidRPr="004A348D">
        <w:rPr>
          <w:color w:val="000000"/>
          <w:sz w:val="23"/>
          <w:szCs w:val="23"/>
        </w:rPr>
        <w:t xml:space="preserve">(non-core), </w:t>
      </w:r>
      <w:proofErr w:type="spellStart"/>
      <w:r w:rsidRPr="004A348D">
        <w:rPr>
          <w:i/>
          <w:iCs/>
          <w:color w:val="000000"/>
          <w:sz w:val="23"/>
          <w:szCs w:val="23"/>
        </w:rPr>
        <w:t>Humulus</w:t>
      </w:r>
      <w:proofErr w:type="spellEnd"/>
      <w:r w:rsidRPr="004A348D">
        <w:rPr>
          <w:i/>
          <w:iCs/>
          <w:color w:val="000000"/>
          <w:sz w:val="23"/>
          <w:szCs w:val="23"/>
        </w:rPr>
        <w:t xml:space="preserve"> </w:t>
      </w:r>
    </w:p>
    <w:p w14:paraId="309FD471"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Screenhouse 9. </w:t>
      </w:r>
      <w:r w:rsidRPr="004A348D">
        <w:rPr>
          <w:i/>
          <w:iCs/>
          <w:color w:val="000000"/>
          <w:sz w:val="23"/>
          <w:szCs w:val="23"/>
        </w:rPr>
        <w:t xml:space="preserve">Fragaria </w:t>
      </w:r>
      <w:r w:rsidRPr="004A348D">
        <w:rPr>
          <w:color w:val="000000"/>
          <w:sz w:val="23"/>
          <w:szCs w:val="23"/>
        </w:rPr>
        <w:t xml:space="preserve">(core) </w:t>
      </w:r>
    </w:p>
    <w:p w14:paraId="309FD472" w14:textId="77777777" w:rsidR="004A348D" w:rsidRPr="004A348D" w:rsidRDefault="004A348D" w:rsidP="004A348D">
      <w:pPr>
        <w:autoSpaceDE w:val="0"/>
        <w:autoSpaceDN w:val="0"/>
        <w:adjustRightInd w:val="0"/>
        <w:spacing w:after="0" w:afterAutospacing="0"/>
        <w:ind w:left="720"/>
        <w:rPr>
          <w:color w:val="000000"/>
          <w:sz w:val="23"/>
          <w:szCs w:val="23"/>
        </w:rPr>
      </w:pPr>
      <w:r w:rsidRPr="004A348D">
        <w:rPr>
          <w:color w:val="000000"/>
          <w:sz w:val="23"/>
          <w:szCs w:val="23"/>
        </w:rPr>
        <w:t xml:space="preserve">Screenhouse 10. </w:t>
      </w:r>
      <w:r w:rsidRPr="004A348D">
        <w:rPr>
          <w:i/>
          <w:iCs/>
          <w:color w:val="000000"/>
          <w:sz w:val="23"/>
          <w:szCs w:val="23"/>
        </w:rPr>
        <w:t xml:space="preserve">Vaccinium </w:t>
      </w:r>
      <w:r w:rsidRPr="004A348D">
        <w:rPr>
          <w:color w:val="000000"/>
          <w:sz w:val="23"/>
          <w:szCs w:val="23"/>
        </w:rPr>
        <w:t xml:space="preserve">including cranberries </w:t>
      </w:r>
    </w:p>
    <w:p w14:paraId="309FD473" w14:textId="77777777" w:rsidR="004A348D" w:rsidRDefault="004A348D" w:rsidP="004A348D">
      <w:pPr>
        <w:autoSpaceDE w:val="0"/>
        <w:autoSpaceDN w:val="0"/>
        <w:adjustRightInd w:val="0"/>
        <w:spacing w:after="0" w:afterAutospacing="0"/>
        <w:ind w:left="720"/>
        <w:rPr>
          <w:b/>
          <w:bCs/>
          <w:color w:val="000000"/>
          <w:sz w:val="23"/>
          <w:szCs w:val="23"/>
        </w:rPr>
      </w:pPr>
    </w:p>
    <w:p w14:paraId="309FD474"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 Plant </w:t>
      </w:r>
      <w:r w:rsidR="00431FAC">
        <w:rPr>
          <w:b/>
          <w:bCs/>
          <w:color w:val="000000"/>
          <w:sz w:val="23"/>
          <w:szCs w:val="23"/>
        </w:rPr>
        <w:t>m</w:t>
      </w:r>
      <w:r w:rsidRPr="004A348D">
        <w:rPr>
          <w:b/>
          <w:bCs/>
          <w:color w:val="000000"/>
          <w:sz w:val="23"/>
          <w:szCs w:val="23"/>
        </w:rPr>
        <w:t xml:space="preserve">ovement </w:t>
      </w:r>
    </w:p>
    <w:p w14:paraId="309FD475" w14:textId="77777777" w:rsidR="004A348D" w:rsidRPr="000D4541" w:rsidRDefault="004A348D" w:rsidP="000D4541">
      <w:pPr>
        <w:pStyle w:val="ListParagraph"/>
        <w:numPr>
          <w:ilvl w:val="0"/>
          <w:numId w:val="34"/>
        </w:numPr>
        <w:autoSpaceDE w:val="0"/>
        <w:autoSpaceDN w:val="0"/>
        <w:adjustRightInd w:val="0"/>
        <w:spacing w:after="0" w:afterAutospacing="0"/>
        <w:rPr>
          <w:color w:val="000000"/>
          <w:sz w:val="23"/>
          <w:szCs w:val="23"/>
        </w:rPr>
      </w:pPr>
      <w:r w:rsidRPr="000D4541">
        <w:rPr>
          <w:color w:val="000000"/>
          <w:sz w:val="23"/>
          <w:szCs w:val="23"/>
        </w:rPr>
        <w:t xml:space="preserve">All plants moving into any screenhouse from the field, </w:t>
      </w:r>
      <w:proofErr w:type="spellStart"/>
      <w:r w:rsidRPr="000D4541">
        <w:rPr>
          <w:color w:val="000000"/>
          <w:sz w:val="23"/>
          <w:szCs w:val="23"/>
        </w:rPr>
        <w:t>shadetube</w:t>
      </w:r>
      <w:proofErr w:type="spellEnd"/>
      <w:r w:rsidRPr="000D4541">
        <w:rPr>
          <w:color w:val="000000"/>
          <w:sz w:val="23"/>
          <w:szCs w:val="23"/>
        </w:rPr>
        <w:t xml:space="preserve">, greenhouse, or from outside the repository must first enter the pest treatment room (GH 4-5) for inspection </w:t>
      </w:r>
      <w:r w:rsidRPr="000D4541">
        <w:rPr>
          <w:color w:val="000000"/>
          <w:sz w:val="23"/>
          <w:szCs w:val="23"/>
        </w:rPr>
        <w:lastRenderedPageBreak/>
        <w:t xml:space="preserve">and pest elimination. Plants in a dormant condition may </w:t>
      </w:r>
      <w:r w:rsidR="00662E5E">
        <w:rPr>
          <w:color w:val="000000"/>
          <w:sz w:val="23"/>
          <w:szCs w:val="23"/>
        </w:rPr>
        <w:t xml:space="preserve">be </w:t>
      </w:r>
      <w:r w:rsidRPr="000D4541">
        <w:rPr>
          <w:color w:val="000000"/>
          <w:sz w:val="23"/>
          <w:szCs w:val="23"/>
        </w:rPr>
        <w:t xml:space="preserve">placed in the screenhouse without entering the treatment room first, unless it is suspected that they have soil pests. </w:t>
      </w:r>
    </w:p>
    <w:p w14:paraId="309FD476" w14:textId="77777777" w:rsidR="004A348D" w:rsidRPr="000D4541" w:rsidRDefault="004A348D" w:rsidP="000D4541">
      <w:pPr>
        <w:pStyle w:val="ListParagraph"/>
        <w:numPr>
          <w:ilvl w:val="0"/>
          <w:numId w:val="34"/>
        </w:numPr>
        <w:autoSpaceDE w:val="0"/>
        <w:autoSpaceDN w:val="0"/>
        <w:adjustRightInd w:val="0"/>
        <w:spacing w:after="0" w:afterAutospacing="0"/>
        <w:rPr>
          <w:color w:val="000000"/>
          <w:sz w:val="23"/>
          <w:szCs w:val="23"/>
        </w:rPr>
      </w:pPr>
      <w:r w:rsidRPr="000D4541">
        <w:rPr>
          <w:color w:val="000000"/>
          <w:sz w:val="23"/>
          <w:szCs w:val="23"/>
        </w:rPr>
        <w:t xml:space="preserve">Plants should not be removed from the pest treatment room until they have been examined \ treated for pests. </w:t>
      </w:r>
    </w:p>
    <w:p w14:paraId="309FD477" w14:textId="77777777" w:rsidR="004A348D" w:rsidRPr="000D4541" w:rsidRDefault="004A348D" w:rsidP="000D4541">
      <w:pPr>
        <w:pStyle w:val="ListParagraph"/>
        <w:numPr>
          <w:ilvl w:val="0"/>
          <w:numId w:val="34"/>
        </w:numPr>
        <w:autoSpaceDE w:val="0"/>
        <w:autoSpaceDN w:val="0"/>
        <w:adjustRightInd w:val="0"/>
        <w:spacing w:after="0" w:afterAutospacing="0"/>
        <w:rPr>
          <w:color w:val="000000"/>
          <w:sz w:val="23"/>
          <w:szCs w:val="23"/>
        </w:rPr>
      </w:pPr>
      <w:r w:rsidRPr="000D4541">
        <w:rPr>
          <w:color w:val="000000"/>
          <w:sz w:val="23"/>
          <w:szCs w:val="23"/>
        </w:rPr>
        <w:t xml:space="preserve">Bench space should be requested from the greenhouse manager who will assign space and provide a bench label. </w:t>
      </w:r>
    </w:p>
    <w:p w14:paraId="309FD478" w14:textId="77777777" w:rsidR="004A348D" w:rsidRPr="000D4541" w:rsidRDefault="004A348D" w:rsidP="000D4541">
      <w:pPr>
        <w:pStyle w:val="ListParagraph"/>
        <w:numPr>
          <w:ilvl w:val="0"/>
          <w:numId w:val="34"/>
        </w:numPr>
        <w:autoSpaceDE w:val="0"/>
        <w:autoSpaceDN w:val="0"/>
        <w:adjustRightInd w:val="0"/>
        <w:spacing w:after="0" w:afterAutospacing="0"/>
        <w:rPr>
          <w:color w:val="000000"/>
          <w:sz w:val="23"/>
          <w:szCs w:val="23"/>
        </w:rPr>
      </w:pPr>
      <w:r w:rsidRPr="000D4541">
        <w:rPr>
          <w:color w:val="000000"/>
          <w:sz w:val="23"/>
          <w:szCs w:val="23"/>
        </w:rPr>
        <w:t xml:space="preserve">Plants are not to be moved from bench to bench or house to house without notifying the greenhouse manager or person responsible for those plants. Inventory locations should be changed when plants are relocated. </w:t>
      </w:r>
    </w:p>
    <w:p w14:paraId="309FD479" w14:textId="77777777" w:rsidR="004A348D" w:rsidRDefault="004A348D" w:rsidP="000D4541">
      <w:pPr>
        <w:pStyle w:val="ListParagraph"/>
        <w:numPr>
          <w:ilvl w:val="0"/>
          <w:numId w:val="34"/>
        </w:numPr>
        <w:autoSpaceDE w:val="0"/>
        <w:autoSpaceDN w:val="0"/>
        <w:adjustRightInd w:val="0"/>
        <w:spacing w:after="0" w:afterAutospacing="0"/>
        <w:rPr>
          <w:color w:val="000000"/>
          <w:sz w:val="23"/>
          <w:szCs w:val="23"/>
        </w:rPr>
      </w:pPr>
      <w:r w:rsidRPr="000D4541">
        <w:rPr>
          <w:color w:val="000000"/>
          <w:sz w:val="23"/>
          <w:szCs w:val="23"/>
        </w:rPr>
        <w:t>Keep doors closed whenever possible to minimize insect spread.</w:t>
      </w:r>
    </w:p>
    <w:p w14:paraId="309FD47A" w14:textId="77777777" w:rsidR="00BB1B83" w:rsidRPr="000D4541" w:rsidRDefault="00BB1B83" w:rsidP="00BB1B83">
      <w:pPr>
        <w:pStyle w:val="ListParagraph"/>
        <w:autoSpaceDE w:val="0"/>
        <w:autoSpaceDN w:val="0"/>
        <w:adjustRightInd w:val="0"/>
        <w:spacing w:after="0" w:afterAutospacing="0"/>
        <w:ind w:left="1080"/>
        <w:rPr>
          <w:color w:val="000000"/>
          <w:sz w:val="23"/>
          <w:szCs w:val="23"/>
        </w:rPr>
      </w:pPr>
    </w:p>
    <w:p w14:paraId="309FD47B" w14:textId="77777777" w:rsidR="004A348D" w:rsidRDefault="004A348D" w:rsidP="004A348D">
      <w:pPr>
        <w:autoSpaceDE w:val="0"/>
        <w:autoSpaceDN w:val="0"/>
        <w:adjustRightInd w:val="0"/>
        <w:spacing w:after="0" w:afterAutospacing="0"/>
        <w:rPr>
          <w:color w:val="000000"/>
          <w:sz w:val="23"/>
          <w:szCs w:val="23"/>
        </w:rPr>
      </w:pPr>
    </w:p>
    <w:p w14:paraId="309FD47C"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Pest </w:t>
      </w:r>
      <w:r w:rsidR="00431FAC">
        <w:rPr>
          <w:b/>
          <w:bCs/>
          <w:color w:val="000000"/>
          <w:sz w:val="23"/>
          <w:szCs w:val="23"/>
        </w:rPr>
        <w:t>c</w:t>
      </w:r>
      <w:r w:rsidRPr="004A348D">
        <w:rPr>
          <w:b/>
          <w:bCs/>
          <w:color w:val="000000"/>
          <w:sz w:val="23"/>
          <w:szCs w:val="23"/>
        </w:rPr>
        <w:t xml:space="preserve">ontrol </w:t>
      </w:r>
    </w:p>
    <w:p w14:paraId="309FD47D"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Temperature extremes are greater in the screenhouses than in the greenhouses. </w:t>
      </w:r>
      <w:r w:rsidR="000D4541">
        <w:rPr>
          <w:color w:val="000000"/>
          <w:sz w:val="23"/>
          <w:szCs w:val="23"/>
        </w:rPr>
        <w:t>Large</w:t>
      </w:r>
      <w:r w:rsidRPr="004A348D">
        <w:rPr>
          <w:color w:val="000000"/>
          <w:sz w:val="23"/>
          <w:szCs w:val="23"/>
        </w:rPr>
        <w:t xml:space="preserve"> temperature and humidity fluctuation aggravates pest problems and limits biological control options. In the absence of natural enemies, pest populations increase rapidly once they gain entry into the screenhouses. This is why "pest prevention" is so important to the screenhouse management.</w:t>
      </w:r>
      <w:r w:rsidR="00662E5E">
        <w:rPr>
          <w:color w:val="000000"/>
          <w:sz w:val="23"/>
          <w:szCs w:val="23"/>
        </w:rPr>
        <w:t xml:space="preserve"> </w:t>
      </w:r>
      <w:r w:rsidRPr="004A348D">
        <w:rPr>
          <w:color w:val="000000"/>
          <w:sz w:val="23"/>
          <w:szCs w:val="23"/>
        </w:rPr>
        <w:t>The pest management plan for the screenhouses should emphasize prevention</w:t>
      </w:r>
      <w:r w:rsidR="000D4541">
        <w:rPr>
          <w:color w:val="000000"/>
          <w:sz w:val="23"/>
          <w:szCs w:val="23"/>
        </w:rPr>
        <w:t xml:space="preserve"> of the introduction of pests</w:t>
      </w:r>
      <w:r w:rsidRPr="004A348D">
        <w:rPr>
          <w:color w:val="000000"/>
          <w:sz w:val="23"/>
          <w:szCs w:val="23"/>
        </w:rPr>
        <w:t xml:space="preserve"> and sanitation</w:t>
      </w:r>
      <w:r w:rsidR="000D4541">
        <w:rPr>
          <w:color w:val="000000"/>
          <w:sz w:val="23"/>
          <w:szCs w:val="23"/>
        </w:rPr>
        <w:t xml:space="preserve"> of dead or dying plant material</w:t>
      </w:r>
      <w:r w:rsidRPr="004A348D">
        <w:rPr>
          <w:color w:val="000000"/>
          <w:sz w:val="23"/>
          <w:szCs w:val="23"/>
        </w:rPr>
        <w:t xml:space="preserve">. </w:t>
      </w:r>
    </w:p>
    <w:p w14:paraId="309FD47E" w14:textId="77777777" w:rsidR="004A348D" w:rsidRPr="000D4541" w:rsidRDefault="004A348D" w:rsidP="000D4541">
      <w:pPr>
        <w:pStyle w:val="ListParagraph"/>
        <w:numPr>
          <w:ilvl w:val="0"/>
          <w:numId w:val="36"/>
        </w:numPr>
        <w:autoSpaceDE w:val="0"/>
        <w:autoSpaceDN w:val="0"/>
        <w:adjustRightInd w:val="0"/>
        <w:spacing w:after="0" w:afterAutospacing="0"/>
        <w:rPr>
          <w:color w:val="000000"/>
          <w:sz w:val="23"/>
          <w:szCs w:val="23"/>
        </w:rPr>
      </w:pPr>
      <w:r w:rsidRPr="000D4541">
        <w:rPr>
          <w:color w:val="000000"/>
          <w:sz w:val="23"/>
          <w:szCs w:val="23"/>
        </w:rPr>
        <w:t xml:space="preserve">Insure the integrity of screens and other physical barriers. Holes in the screens are routinely inspected and repaired. All screenhouses are inspected thoroughly in early spring after the plastic is removed and all major repairs such as screen replacement completed at this time. </w:t>
      </w:r>
    </w:p>
    <w:p w14:paraId="309FD47F" w14:textId="77777777" w:rsidR="004A348D" w:rsidRPr="000D4541" w:rsidRDefault="004A348D" w:rsidP="000D4541">
      <w:pPr>
        <w:pStyle w:val="ListParagraph"/>
        <w:numPr>
          <w:ilvl w:val="0"/>
          <w:numId w:val="36"/>
        </w:numPr>
        <w:autoSpaceDE w:val="0"/>
        <w:autoSpaceDN w:val="0"/>
        <w:adjustRightInd w:val="0"/>
        <w:spacing w:after="0" w:afterAutospacing="0"/>
        <w:rPr>
          <w:color w:val="000000"/>
          <w:sz w:val="23"/>
          <w:szCs w:val="23"/>
        </w:rPr>
      </w:pPr>
      <w:r w:rsidRPr="000D4541">
        <w:rPr>
          <w:color w:val="000000"/>
          <w:sz w:val="23"/>
          <w:szCs w:val="23"/>
        </w:rPr>
        <w:t xml:space="preserve">Insure that double door entries are functional and used properly by all personnel and visitors. </w:t>
      </w:r>
    </w:p>
    <w:p w14:paraId="309FD480" w14:textId="77777777" w:rsidR="004A348D" w:rsidRPr="000D4541" w:rsidRDefault="000D4541" w:rsidP="000D4541">
      <w:pPr>
        <w:pStyle w:val="ListParagraph"/>
        <w:numPr>
          <w:ilvl w:val="0"/>
          <w:numId w:val="36"/>
        </w:numPr>
        <w:autoSpaceDE w:val="0"/>
        <w:autoSpaceDN w:val="0"/>
        <w:adjustRightInd w:val="0"/>
        <w:spacing w:after="0" w:afterAutospacing="0"/>
        <w:rPr>
          <w:color w:val="000000"/>
          <w:sz w:val="23"/>
          <w:szCs w:val="23"/>
        </w:rPr>
      </w:pPr>
      <w:r>
        <w:rPr>
          <w:color w:val="000000"/>
          <w:sz w:val="23"/>
          <w:szCs w:val="23"/>
        </w:rPr>
        <w:t xml:space="preserve">Limit access to sensitive areas. </w:t>
      </w:r>
      <w:r w:rsidR="004A348D" w:rsidRPr="000D4541">
        <w:rPr>
          <w:color w:val="000000"/>
          <w:sz w:val="23"/>
          <w:szCs w:val="23"/>
        </w:rPr>
        <w:t xml:space="preserve">Screenhouses containing genera most susceptible to viruses, such as </w:t>
      </w:r>
      <w:r w:rsidR="004A348D" w:rsidRPr="000D4541">
        <w:rPr>
          <w:i/>
          <w:iCs/>
          <w:color w:val="000000"/>
          <w:sz w:val="23"/>
          <w:szCs w:val="23"/>
        </w:rPr>
        <w:t xml:space="preserve">Fragaria </w:t>
      </w:r>
      <w:r w:rsidR="004A348D" w:rsidRPr="000D4541">
        <w:rPr>
          <w:color w:val="000000"/>
          <w:sz w:val="23"/>
          <w:szCs w:val="23"/>
        </w:rPr>
        <w:t xml:space="preserve">and </w:t>
      </w:r>
      <w:r w:rsidR="004A348D" w:rsidRPr="000D4541">
        <w:rPr>
          <w:i/>
          <w:iCs/>
          <w:color w:val="000000"/>
          <w:sz w:val="23"/>
          <w:szCs w:val="23"/>
        </w:rPr>
        <w:t xml:space="preserve">Rubus </w:t>
      </w:r>
      <w:r w:rsidR="004A348D" w:rsidRPr="000D4541">
        <w:rPr>
          <w:color w:val="000000"/>
          <w:sz w:val="23"/>
          <w:szCs w:val="23"/>
        </w:rPr>
        <w:t xml:space="preserve">are off limits to the public and anyone coming directly from the field. Access to these two houses is limited to only essential personnel. </w:t>
      </w:r>
    </w:p>
    <w:p w14:paraId="309FD481" w14:textId="77777777" w:rsidR="004A348D" w:rsidRPr="000D4541" w:rsidRDefault="000D4541" w:rsidP="000D4541">
      <w:pPr>
        <w:pStyle w:val="ListParagraph"/>
        <w:numPr>
          <w:ilvl w:val="0"/>
          <w:numId w:val="36"/>
        </w:numPr>
        <w:autoSpaceDE w:val="0"/>
        <w:autoSpaceDN w:val="0"/>
        <w:adjustRightInd w:val="0"/>
        <w:spacing w:after="0" w:afterAutospacing="0"/>
        <w:rPr>
          <w:color w:val="000000"/>
          <w:sz w:val="23"/>
          <w:szCs w:val="23"/>
        </w:rPr>
      </w:pPr>
      <w:r>
        <w:rPr>
          <w:color w:val="000000"/>
          <w:sz w:val="23"/>
          <w:szCs w:val="23"/>
        </w:rPr>
        <w:t xml:space="preserve">Check clothing for insects prior to entering screenhouses. </w:t>
      </w:r>
      <w:r w:rsidR="004A348D" w:rsidRPr="000D4541">
        <w:rPr>
          <w:color w:val="000000"/>
          <w:sz w:val="23"/>
          <w:szCs w:val="23"/>
        </w:rPr>
        <w:t xml:space="preserve">All persons should check their clothing for pests before entering the screenhouses. </w:t>
      </w:r>
    </w:p>
    <w:p w14:paraId="309FD482" w14:textId="77777777" w:rsidR="004A348D" w:rsidRPr="000D4541" w:rsidRDefault="000D4541" w:rsidP="000D4541">
      <w:pPr>
        <w:pStyle w:val="ListParagraph"/>
        <w:numPr>
          <w:ilvl w:val="0"/>
          <w:numId w:val="36"/>
        </w:numPr>
        <w:autoSpaceDE w:val="0"/>
        <w:autoSpaceDN w:val="0"/>
        <w:adjustRightInd w:val="0"/>
        <w:spacing w:after="0" w:afterAutospacing="0"/>
        <w:rPr>
          <w:color w:val="000000"/>
          <w:sz w:val="23"/>
          <w:szCs w:val="23"/>
        </w:rPr>
      </w:pPr>
      <w:r>
        <w:rPr>
          <w:color w:val="000000"/>
          <w:sz w:val="23"/>
          <w:szCs w:val="23"/>
        </w:rPr>
        <w:t xml:space="preserve">Maintain a weed free zone </w:t>
      </w:r>
      <w:r w:rsidR="00662E5E">
        <w:rPr>
          <w:color w:val="000000"/>
          <w:sz w:val="23"/>
          <w:szCs w:val="23"/>
        </w:rPr>
        <w:t>around</w:t>
      </w:r>
      <w:r>
        <w:rPr>
          <w:color w:val="000000"/>
          <w:sz w:val="23"/>
          <w:szCs w:val="23"/>
        </w:rPr>
        <w:t xml:space="preserve"> the screenhouses. </w:t>
      </w:r>
      <w:r w:rsidR="004A348D" w:rsidRPr="000D4541">
        <w:rPr>
          <w:color w:val="000000"/>
          <w:sz w:val="23"/>
          <w:szCs w:val="23"/>
        </w:rPr>
        <w:t xml:space="preserve">A strict weed control program is maintained in and around screenhouses. All weeds in the pots and under the benches are removed at least before they go to seed. Weeds in the pots are removed by hand; weeds under the benches and around the outside of the houses can be controlled with herbicides or with a propane torch. Weeds can harbor virus vectors, particularly aphids. The key to preventing vector establishment is to maintain clean weed-free screenhouses. </w:t>
      </w:r>
    </w:p>
    <w:p w14:paraId="309FD483" w14:textId="77777777" w:rsidR="004A348D" w:rsidRPr="000D4541" w:rsidRDefault="000D4541" w:rsidP="000D4541">
      <w:pPr>
        <w:pStyle w:val="ListParagraph"/>
        <w:numPr>
          <w:ilvl w:val="0"/>
          <w:numId w:val="36"/>
        </w:numPr>
        <w:autoSpaceDE w:val="0"/>
        <w:autoSpaceDN w:val="0"/>
        <w:adjustRightInd w:val="0"/>
        <w:spacing w:after="0" w:afterAutospacing="0"/>
        <w:rPr>
          <w:color w:val="000000"/>
          <w:sz w:val="23"/>
          <w:szCs w:val="23"/>
        </w:rPr>
      </w:pPr>
      <w:r>
        <w:rPr>
          <w:color w:val="000000"/>
          <w:sz w:val="23"/>
          <w:szCs w:val="23"/>
        </w:rPr>
        <w:t xml:space="preserve">Monitor insects. </w:t>
      </w:r>
      <w:r w:rsidR="004A348D" w:rsidRPr="000D4541">
        <w:rPr>
          <w:color w:val="000000"/>
          <w:sz w:val="23"/>
          <w:szCs w:val="23"/>
        </w:rPr>
        <w:t xml:space="preserve">Sticky cards are used to monitor flying insect pests in all the screenhouses, particularly whiteflies, thrips, and fungus gnats. </w:t>
      </w:r>
    </w:p>
    <w:p w14:paraId="309FD484" w14:textId="77777777" w:rsidR="004A348D" w:rsidRPr="000D4541" w:rsidRDefault="000D4541" w:rsidP="000D4541">
      <w:pPr>
        <w:pStyle w:val="ListParagraph"/>
        <w:numPr>
          <w:ilvl w:val="0"/>
          <w:numId w:val="36"/>
        </w:numPr>
        <w:autoSpaceDE w:val="0"/>
        <w:autoSpaceDN w:val="0"/>
        <w:adjustRightInd w:val="0"/>
        <w:spacing w:after="0" w:afterAutospacing="0"/>
        <w:rPr>
          <w:color w:val="000000"/>
          <w:sz w:val="23"/>
          <w:szCs w:val="23"/>
        </w:rPr>
      </w:pPr>
      <w:r>
        <w:rPr>
          <w:color w:val="000000"/>
          <w:sz w:val="23"/>
          <w:szCs w:val="23"/>
        </w:rPr>
        <w:t xml:space="preserve">Eliminate debris. </w:t>
      </w:r>
      <w:r w:rsidR="004A348D" w:rsidRPr="000D4541">
        <w:rPr>
          <w:color w:val="000000"/>
          <w:sz w:val="23"/>
          <w:szCs w:val="23"/>
        </w:rPr>
        <w:t xml:space="preserve">Fallen leaves and plant debris is vacuumed and removed from each house during the fall/winter. </w:t>
      </w:r>
    </w:p>
    <w:p w14:paraId="309FD485" w14:textId="77777777" w:rsidR="004A348D" w:rsidRPr="00E11B35" w:rsidRDefault="004A348D" w:rsidP="00E11B35">
      <w:pPr>
        <w:pStyle w:val="ListParagraph"/>
        <w:numPr>
          <w:ilvl w:val="0"/>
          <w:numId w:val="40"/>
        </w:numPr>
        <w:autoSpaceDE w:val="0"/>
        <w:autoSpaceDN w:val="0"/>
        <w:adjustRightInd w:val="0"/>
        <w:spacing w:after="0" w:afterAutospacing="0"/>
        <w:rPr>
          <w:color w:val="000000"/>
          <w:sz w:val="23"/>
          <w:szCs w:val="23"/>
        </w:rPr>
      </w:pPr>
      <w:r w:rsidRPr="00E11B35">
        <w:rPr>
          <w:color w:val="000000"/>
          <w:sz w:val="23"/>
          <w:szCs w:val="23"/>
        </w:rPr>
        <w:t xml:space="preserve">Flagging Codes: </w:t>
      </w:r>
    </w:p>
    <w:p w14:paraId="309FD486" w14:textId="77777777" w:rsidR="004A348D" w:rsidRPr="00E11B35" w:rsidRDefault="004A348D" w:rsidP="00E11B35">
      <w:pPr>
        <w:autoSpaceDE w:val="0"/>
        <w:autoSpaceDN w:val="0"/>
        <w:adjustRightInd w:val="0"/>
        <w:spacing w:after="0" w:afterAutospacing="0"/>
        <w:ind w:left="1440"/>
        <w:rPr>
          <w:color w:val="000000"/>
          <w:sz w:val="23"/>
          <w:szCs w:val="23"/>
        </w:rPr>
      </w:pPr>
      <w:r w:rsidRPr="00E11B35">
        <w:rPr>
          <w:color w:val="000000"/>
          <w:sz w:val="23"/>
          <w:szCs w:val="23"/>
        </w:rPr>
        <w:t xml:space="preserve">Blue - Requests; generally means do not prune runners or stems. </w:t>
      </w:r>
    </w:p>
    <w:p w14:paraId="309FD487" w14:textId="77777777" w:rsidR="004A348D" w:rsidRPr="00E11B35" w:rsidRDefault="004A348D" w:rsidP="00E11B35">
      <w:pPr>
        <w:autoSpaceDE w:val="0"/>
        <w:autoSpaceDN w:val="0"/>
        <w:adjustRightInd w:val="0"/>
        <w:spacing w:after="0" w:afterAutospacing="0"/>
        <w:ind w:left="1440"/>
        <w:rPr>
          <w:color w:val="000000"/>
          <w:sz w:val="23"/>
          <w:szCs w:val="23"/>
        </w:rPr>
      </w:pPr>
      <w:r w:rsidRPr="00E11B35">
        <w:rPr>
          <w:color w:val="000000"/>
          <w:sz w:val="23"/>
          <w:szCs w:val="23"/>
        </w:rPr>
        <w:t xml:space="preserve">Pink - Needed in tissue culture, same as above. </w:t>
      </w:r>
    </w:p>
    <w:p w14:paraId="309FD488" w14:textId="77777777" w:rsidR="004A348D" w:rsidRPr="00E11B35" w:rsidRDefault="004A348D" w:rsidP="00E11B35">
      <w:pPr>
        <w:autoSpaceDE w:val="0"/>
        <w:autoSpaceDN w:val="0"/>
        <w:adjustRightInd w:val="0"/>
        <w:spacing w:after="0" w:afterAutospacing="0"/>
        <w:ind w:left="1440"/>
        <w:rPr>
          <w:color w:val="000000"/>
          <w:sz w:val="23"/>
          <w:szCs w:val="23"/>
        </w:rPr>
      </w:pPr>
      <w:r w:rsidRPr="00E11B35">
        <w:rPr>
          <w:color w:val="000000"/>
          <w:sz w:val="23"/>
          <w:szCs w:val="23"/>
        </w:rPr>
        <w:t xml:space="preserve">Red - Flowers or fruit needed. </w:t>
      </w:r>
    </w:p>
    <w:p w14:paraId="309FD489" w14:textId="77777777" w:rsidR="004A348D" w:rsidRPr="00E11B35" w:rsidRDefault="004A348D" w:rsidP="00E11B35">
      <w:pPr>
        <w:autoSpaceDE w:val="0"/>
        <w:autoSpaceDN w:val="0"/>
        <w:adjustRightInd w:val="0"/>
        <w:spacing w:after="0" w:afterAutospacing="0"/>
        <w:ind w:left="1440"/>
        <w:rPr>
          <w:color w:val="000000"/>
          <w:sz w:val="23"/>
          <w:szCs w:val="23"/>
        </w:rPr>
      </w:pPr>
      <w:r w:rsidRPr="00E11B35">
        <w:rPr>
          <w:color w:val="000000"/>
          <w:sz w:val="23"/>
          <w:szCs w:val="23"/>
        </w:rPr>
        <w:t xml:space="preserve">Other colors change as needed. </w:t>
      </w:r>
    </w:p>
    <w:p w14:paraId="309FD48A" w14:textId="77777777" w:rsidR="004A348D" w:rsidRPr="004A348D" w:rsidRDefault="004A348D" w:rsidP="00E11B35">
      <w:pPr>
        <w:autoSpaceDE w:val="0"/>
        <w:autoSpaceDN w:val="0"/>
        <w:adjustRightInd w:val="0"/>
        <w:spacing w:after="0" w:afterAutospacing="0"/>
        <w:ind w:left="720"/>
        <w:rPr>
          <w:color w:val="000000"/>
          <w:sz w:val="23"/>
          <w:szCs w:val="23"/>
        </w:rPr>
      </w:pPr>
    </w:p>
    <w:p w14:paraId="309FD48B" w14:textId="77777777" w:rsidR="004A348D" w:rsidRPr="00E11B35" w:rsidRDefault="004A348D" w:rsidP="00E11B35">
      <w:pPr>
        <w:pStyle w:val="ListParagraph"/>
        <w:numPr>
          <w:ilvl w:val="0"/>
          <w:numId w:val="40"/>
        </w:numPr>
        <w:autoSpaceDE w:val="0"/>
        <w:autoSpaceDN w:val="0"/>
        <w:adjustRightInd w:val="0"/>
        <w:spacing w:after="0" w:afterAutospacing="0"/>
        <w:rPr>
          <w:color w:val="000000"/>
          <w:sz w:val="23"/>
          <w:szCs w:val="23"/>
        </w:rPr>
      </w:pPr>
      <w:r w:rsidRPr="00E11B35">
        <w:rPr>
          <w:color w:val="000000"/>
          <w:sz w:val="23"/>
          <w:szCs w:val="23"/>
        </w:rPr>
        <w:lastRenderedPageBreak/>
        <w:t xml:space="preserve">Fertilizer and biological control applications are to be noted and initialed on the clipboards provided. Other pesticide applications do not need to be noted there as we have a separate record of them. </w:t>
      </w:r>
    </w:p>
    <w:p w14:paraId="309FD48C" w14:textId="77777777" w:rsidR="004A348D" w:rsidRPr="00E11B35" w:rsidRDefault="004A348D" w:rsidP="00E11B35">
      <w:pPr>
        <w:pStyle w:val="ListParagraph"/>
        <w:numPr>
          <w:ilvl w:val="0"/>
          <w:numId w:val="40"/>
        </w:numPr>
        <w:autoSpaceDE w:val="0"/>
        <w:autoSpaceDN w:val="0"/>
        <w:adjustRightInd w:val="0"/>
        <w:spacing w:after="0" w:afterAutospacing="0"/>
        <w:rPr>
          <w:color w:val="000000"/>
          <w:sz w:val="23"/>
          <w:szCs w:val="23"/>
        </w:rPr>
      </w:pPr>
      <w:r w:rsidRPr="00E11B35">
        <w:rPr>
          <w:color w:val="000000"/>
          <w:sz w:val="23"/>
          <w:szCs w:val="23"/>
        </w:rPr>
        <w:t xml:space="preserve">Emitters are to be checked in the spring and after mowing mint, pruning strawberries and blackberries or any other activity that may disturb the system. Emitter checking must be noted and initialed on the clipboard provided </w:t>
      </w:r>
      <w:proofErr w:type="gramStart"/>
      <w:r w:rsidRPr="00E11B35">
        <w:rPr>
          <w:color w:val="000000"/>
          <w:sz w:val="23"/>
          <w:szCs w:val="23"/>
        </w:rPr>
        <w:t>The</w:t>
      </w:r>
      <w:proofErr w:type="gramEnd"/>
      <w:r w:rsidRPr="00E11B35">
        <w:rPr>
          <w:color w:val="000000"/>
          <w:sz w:val="23"/>
          <w:szCs w:val="23"/>
        </w:rPr>
        <w:t xml:space="preserve"> emitters should be delivering as much water as possible. </w:t>
      </w:r>
    </w:p>
    <w:p w14:paraId="309FD48D" w14:textId="77777777" w:rsidR="004A348D" w:rsidRPr="00E11B35" w:rsidRDefault="004A348D" w:rsidP="00E11B35">
      <w:pPr>
        <w:pStyle w:val="ListParagraph"/>
        <w:numPr>
          <w:ilvl w:val="0"/>
          <w:numId w:val="40"/>
        </w:numPr>
        <w:autoSpaceDE w:val="0"/>
        <w:autoSpaceDN w:val="0"/>
        <w:adjustRightInd w:val="0"/>
        <w:spacing w:after="0" w:afterAutospacing="0"/>
        <w:rPr>
          <w:color w:val="000000"/>
          <w:sz w:val="23"/>
          <w:szCs w:val="23"/>
        </w:rPr>
      </w:pPr>
      <w:r w:rsidRPr="00E11B35">
        <w:rPr>
          <w:color w:val="000000"/>
          <w:sz w:val="23"/>
          <w:szCs w:val="23"/>
        </w:rPr>
        <w:t xml:space="preserve">Irrigation filters are removed, cleaned and inspected in the early spring. Main lines along the walls are flushed at this time also. </w:t>
      </w:r>
    </w:p>
    <w:p w14:paraId="309FD48E" w14:textId="77777777" w:rsidR="004A348D" w:rsidRPr="00E11B35" w:rsidRDefault="004A348D" w:rsidP="00E11B35">
      <w:pPr>
        <w:pStyle w:val="ListParagraph"/>
        <w:numPr>
          <w:ilvl w:val="0"/>
          <w:numId w:val="40"/>
        </w:numPr>
        <w:autoSpaceDE w:val="0"/>
        <w:autoSpaceDN w:val="0"/>
        <w:adjustRightInd w:val="0"/>
        <w:spacing w:after="0" w:afterAutospacing="0"/>
        <w:rPr>
          <w:color w:val="000000"/>
          <w:sz w:val="23"/>
          <w:szCs w:val="23"/>
        </w:rPr>
      </w:pPr>
      <w:r w:rsidRPr="00E11B35">
        <w:rPr>
          <w:color w:val="000000"/>
          <w:sz w:val="23"/>
          <w:szCs w:val="23"/>
        </w:rPr>
        <w:t xml:space="preserve">New batteries are installed in the irrigation control boxes that require them. This should be done in the spring before the weather gets hot. </w:t>
      </w:r>
    </w:p>
    <w:p w14:paraId="309FD48F" w14:textId="77777777" w:rsidR="004A348D" w:rsidRPr="00E11B35" w:rsidRDefault="004A348D" w:rsidP="00E11B35">
      <w:pPr>
        <w:pStyle w:val="ListParagraph"/>
        <w:numPr>
          <w:ilvl w:val="0"/>
          <w:numId w:val="40"/>
        </w:numPr>
        <w:autoSpaceDE w:val="0"/>
        <w:autoSpaceDN w:val="0"/>
        <w:adjustRightInd w:val="0"/>
        <w:spacing w:after="0" w:afterAutospacing="0"/>
        <w:rPr>
          <w:color w:val="000000"/>
          <w:sz w:val="23"/>
          <w:szCs w:val="23"/>
        </w:rPr>
      </w:pPr>
      <w:r w:rsidRPr="00E11B35">
        <w:rPr>
          <w:color w:val="000000"/>
          <w:sz w:val="23"/>
          <w:szCs w:val="23"/>
        </w:rPr>
        <w:t xml:space="preserve">In each house is a form for keeping track of the maintenance activities. </w:t>
      </w:r>
    </w:p>
    <w:p w14:paraId="309FD490" w14:textId="77777777" w:rsidR="00ED17A7" w:rsidRPr="004A348D" w:rsidRDefault="00ED17A7" w:rsidP="004A348D">
      <w:pPr>
        <w:autoSpaceDE w:val="0"/>
        <w:autoSpaceDN w:val="0"/>
        <w:adjustRightInd w:val="0"/>
        <w:spacing w:after="0" w:afterAutospacing="0"/>
        <w:rPr>
          <w:color w:val="000000"/>
          <w:sz w:val="23"/>
          <w:szCs w:val="23"/>
        </w:rPr>
      </w:pPr>
    </w:p>
    <w:p w14:paraId="309FD491"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Freezing </w:t>
      </w:r>
      <w:r w:rsidR="00431FAC">
        <w:rPr>
          <w:b/>
          <w:bCs/>
          <w:color w:val="000000"/>
          <w:sz w:val="23"/>
          <w:szCs w:val="23"/>
        </w:rPr>
        <w:t>w</w:t>
      </w:r>
      <w:r w:rsidRPr="004A348D">
        <w:rPr>
          <w:b/>
          <w:bCs/>
          <w:color w:val="000000"/>
          <w:sz w:val="23"/>
          <w:szCs w:val="23"/>
        </w:rPr>
        <w:t xml:space="preserve">eather </w:t>
      </w:r>
      <w:r w:rsidR="00431FAC">
        <w:rPr>
          <w:b/>
          <w:bCs/>
          <w:color w:val="000000"/>
          <w:sz w:val="23"/>
          <w:szCs w:val="23"/>
        </w:rPr>
        <w:t>p</w:t>
      </w:r>
      <w:r w:rsidRPr="004A348D">
        <w:rPr>
          <w:b/>
          <w:bCs/>
          <w:color w:val="000000"/>
          <w:sz w:val="23"/>
          <w:szCs w:val="23"/>
        </w:rPr>
        <w:t xml:space="preserve">recautions </w:t>
      </w:r>
    </w:p>
    <w:p w14:paraId="309FD492" w14:textId="77777777" w:rsidR="004A348D" w:rsidRPr="00E11B35" w:rsidRDefault="004A348D" w:rsidP="00E11B35">
      <w:pPr>
        <w:pStyle w:val="ListParagraph"/>
        <w:numPr>
          <w:ilvl w:val="0"/>
          <w:numId w:val="38"/>
        </w:numPr>
        <w:autoSpaceDE w:val="0"/>
        <w:autoSpaceDN w:val="0"/>
        <w:adjustRightInd w:val="0"/>
        <w:spacing w:after="0" w:afterAutospacing="0"/>
        <w:rPr>
          <w:color w:val="000000"/>
          <w:sz w:val="23"/>
          <w:szCs w:val="23"/>
        </w:rPr>
      </w:pPr>
      <w:r w:rsidRPr="00E11B35">
        <w:rPr>
          <w:color w:val="000000"/>
          <w:sz w:val="23"/>
          <w:szCs w:val="23"/>
        </w:rPr>
        <w:t xml:space="preserve">Roll down the plastic cold weather drapes on the screenhouses and close the doors and vents on the </w:t>
      </w:r>
      <w:proofErr w:type="spellStart"/>
      <w:r w:rsidRPr="00E11B35">
        <w:rPr>
          <w:color w:val="000000"/>
          <w:sz w:val="23"/>
          <w:szCs w:val="23"/>
        </w:rPr>
        <w:t>tubehouse</w:t>
      </w:r>
      <w:proofErr w:type="spellEnd"/>
      <w:r w:rsidRPr="00E11B35">
        <w:rPr>
          <w:color w:val="000000"/>
          <w:sz w:val="23"/>
          <w:szCs w:val="23"/>
        </w:rPr>
        <w:t xml:space="preserve">. </w:t>
      </w:r>
    </w:p>
    <w:p w14:paraId="309FD493" w14:textId="77777777" w:rsidR="004A348D" w:rsidRPr="00E11B35" w:rsidRDefault="004A348D" w:rsidP="00E11B35">
      <w:pPr>
        <w:pStyle w:val="ListParagraph"/>
        <w:numPr>
          <w:ilvl w:val="0"/>
          <w:numId w:val="38"/>
        </w:numPr>
        <w:autoSpaceDE w:val="0"/>
        <w:autoSpaceDN w:val="0"/>
        <w:adjustRightInd w:val="0"/>
        <w:spacing w:after="0" w:afterAutospacing="0"/>
        <w:rPr>
          <w:color w:val="000000"/>
          <w:sz w:val="23"/>
          <w:szCs w:val="23"/>
        </w:rPr>
      </w:pPr>
      <w:r w:rsidRPr="00E11B35">
        <w:rPr>
          <w:color w:val="000000"/>
          <w:sz w:val="23"/>
          <w:szCs w:val="23"/>
        </w:rPr>
        <w:t xml:space="preserve">Check the pots for moisture and water if dry, plants in dry soil are easily damaged from freezing temperatures. </w:t>
      </w:r>
    </w:p>
    <w:p w14:paraId="309FD494" w14:textId="77777777" w:rsidR="004A348D" w:rsidRPr="00E11B35" w:rsidRDefault="004A348D" w:rsidP="00E11B35">
      <w:pPr>
        <w:pStyle w:val="ListParagraph"/>
        <w:numPr>
          <w:ilvl w:val="0"/>
          <w:numId w:val="38"/>
        </w:numPr>
        <w:autoSpaceDE w:val="0"/>
        <w:autoSpaceDN w:val="0"/>
        <w:adjustRightInd w:val="0"/>
        <w:spacing w:after="0" w:afterAutospacing="0"/>
        <w:rPr>
          <w:color w:val="000000"/>
          <w:sz w:val="23"/>
          <w:szCs w:val="23"/>
        </w:rPr>
      </w:pPr>
      <w:r w:rsidRPr="00E11B35">
        <w:rPr>
          <w:color w:val="000000"/>
          <w:sz w:val="23"/>
          <w:szCs w:val="23"/>
        </w:rPr>
        <w:t xml:space="preserve">Check that the water to the drip lines is turned off and that the overhead line is drained. If it is </w:t>
      </w:r>
      <w:r w:rsidR="00662E5E" w:rsidRPr="00E11B35">
        <w:rPr>
          <w:color w:val="000000"/>
          <w:sz w:val="23"/>
          <w:szCs w:val="23"/>
        </w:rPr>
        <w:t>expected</w:t>
      </w:r>
      <w:r w:rsidRPr="00E11B35">
        <w:rPr>
          <w:color w:val="000000"/>
          <w:sz w:val="23"/>
          <w:szCs w:val="23"/>
        </w:rPr>
        <w:t xml:space="preserve"> to get below freezing inside the screenhouses, turn the </w:t>
      </w:r>
      <w:proofErr w:type="gramStart"/>
      <w:r w:rsidRPr="00E11B35">
        <w:rPr>
          <w:color w:val="000000"/>
          <w:sz w:val="23"/>
          <w:szCs w:val="23"/>
        </w:rPr>
        <w:t xml:space="preserve">main </w:t>
      </w:r>
      <w:r w:rsidR="00ED17A7" w:rsidRPr="00E11B35">
        <w:rPr>
          <w:color w:val="000000"/>
          <w:sz w:val="23"/>
          <w:szCs w:val="23"/>
        </w:rPr>
        <w:t xml:space="preserve"> </w:t>
      </w:r>
      <w:r w:rsidRPr="00E11B35">
        <w:rPr>
          <w:color w:val="000000"/>
          <w:sz w:val="23"/>
          <w:szCs w:val="23"/>
        </w:rPr>
        <w:t>water</w:t>
      </w:r>
      <w:proofErr w:type="gramEnd"/>
      <w:r w:rsidRPr="00E11B35">
        <w:rPr>
          <w:color w:val="000000"/>
          <w:sz w:val="23"/>
          <w:szCs w:val="23"/>
        </w:rPr>
        <w:t xml:space="preserve"> valve off. These valves are located the front of each screenhouse in a corner at ground level. </w:t>
      </w:r>
    </w:p>
    <w:p w14:paraId="309FD495" w14:textId="77777777" w:rsidR="004A348D" w:rsidRPr="00E11B35" w:rsidRDefault="004A348D" w:rsidP="00E11B35">
      <w:pPr>
        <w:pStyle w:val="ListParagraph"/>
        <w:numPr>
          <w:ilvl w:val="0"/>
          <w:numId w:val="38"/>
        </w:numPr>
        <w:autoSpaceDE w:val="0"/>
        <w:autoSpaceDN w:val="0"/>
        <w:adjustRightInd w:val="0"/>
        <w:spacing w:after="0" w:afterAutospacing="0"/>
        <w:rPr>
          <w:color w:val="000000"/>
          <w:sz w:val="23"/>
          <w:szCs w:val="23"/>
        </w:rPr>
      </w:pPr>
      <w:r w:rsidRPr="00E11B35">
        <w:rPr>
          <w:color w:val="000000"/>
          <w:sz w:val="23"/>
          <w:szCs w:val="23"/>
        </w:rPr>
        <w:t xml:space="preserve">Check that the water to the </w:t>
      </w:r>
      <w:proofErr w:type="spellStart"/>
      <w:r w:rsidRPr="00E11B35">
        <w:rPr>
          <w:color w:val="000000"/>
          <w:sz w:val="23"/>
          <w:szCs w:val="23"/>
        </w:rPr>
        <w:t>tubehouses</w:t>
      </w:r>
      <w:proofErr w:type="spellEnd"/>
      <w:r w:rsidRPr="00E11B35">
        <w:rPr>
          <w:color w:val="000000"/>
          <w:sz w:val="23"/>
          <w:szCs w:val="23"/>
        </w:rPr>
        <w:t xml:space="preserve"> is off; the main valve for this line is in a box in the ground in front of the pumphouse. The main valve should be shut and the drain valve opened. The overhead lines in the tube houses are equipped with valves on the ends which should also be opened to allow the water to drain out of the line so it will not freeze and break. </w:t>
      </w:r>
    </w:p>
    <w:p w14:paraId="309FD496" w14:textId="77777777" w:rsidR="004A348D" w:rsidRPr="00E11B35" w:rsidRDefault="004A348D" w:rsidP="00E11B35">
      <w:pPr>
        <w:pStyle w:val="ListParagraph"/>
        <w:numPr>
          <w:ilvl w:val="0"/>
          <w:numId w:val="38"/>
        </w:numPr>
        <w:autoSpaceDE w:val="0"/>
        <w:autoSpaceDN w:val="0"/>
        <w:adjustRightInd w:val="0"/>
        <w:spacing w:after="0" w:afterAutospacing="0"/>
        <w:rPr>
          <w:color w:val="000000"/>
          <w:sz w:val="23"/>
          <w:szCs w:val="23"/>
        </w:rPr>
      </w:pPr>
      <w:r w:rsidRPr="00E11B35">
        <w:rPr>
          <w:color w:val="000000"/>
          <w:sz w:val="23"/>
          <w:szCs w:val="23"/>
        </w:rPr>
        <w:t xml:space="preserve">Check the heating water supply valves in each screenhouse; make sure the main valves are open and any drain valves are shut. </w:t>
      </w:r>
    </w:p>
    <w:p w14:paraId="309FD497" w14:textId="77777777" w:rsidR="004A348D" w:rsidRPr="00E11B35" w:rsidRDefault="004A348D" w:rsidP="00E11B35">
      <w:pPr>
        <w:pStyle w:val="ListParagraph"/>
        <w:numPr>
          <w:ilvl w:val="0"/>
          <w:numId w:val="38"/>
        </w:numPr>
        <w:autoSpaceDE w:val="0"/>
        <w:autoSpaceDN w:val="0"/>
        <w:adjustRightInd w:val="0"/>
        <w:spacing w:after="0" w:afterAutospacing="0"/>
        <w:rPr>
          <w:color w:val="000000"/>
          <w:sz w:val="23"/>
          <w:szCs w:val="23"/>
        </w:rPr>
      </w:pPr>
      <w:r w:rsidRPr="00E11B35">
        <w:rPr>
          <w:color w:val="000000"/>
          <w:sz w:val="23"/>
          <w:szCs w:val="23"/>
        </w:rPr>
        <w:t xml:space="preserve">See that the thermostat controls are aligned with the black line. There is one control located in the center of each house. </w:t>
      </w:r>
    </w:p>
    <w:p w14:paraId="309FD498" w14:textId="77777777" w:rsidR="004A348D" w:rsidRPr="00E11B35" w:rsidRDefault="004A348D" w:rsidP="00E11B35">
      <w:pPr>
        <w:pStyle w:val="ListParagraph"/>
        <w:numPr>
          <w:ilvl w:val="0"/>
          <w:numId w:val="38"/>
        </w:numPr>
        <w:autoSpaceDE w:val="0"/>
        <w:autoSpaceDN w:val="0"/>
        <w:adjustRightInd w:val="0"/>
        <w:spacing w:after="0" w:afterAutospacing="0"/>
        <w:rPr>
          <w:color w:val="000000"/>
          <w:sz w:val="23"/>
          <w:szCs w:val="23"/>
        </w:rPr>
      </w:pPr>
      <w:r w:rsidRPr="00E11B35">
        <w:rPr>
          <w:color w:val="000000"/>
          <w:sz w:val="23"/>
          <w:szCs w:val="23"/>
        </w:rPr>
        <w:t xml:space="preserve">Plants </w:t>
      </w:r>
      <w:r w:rsidR="00ED17A7" w:rsidRPr="00E11B35">
        <w:rPr>
          <w:color w:val="000000"/>
          <w:sz w:val="23"/>
          <w:szCs w:val="23"/>
        </w:rPr>
        <w:t>to move into a greenhouse if the temperature will be</w:t>
      </w:r>
      <w:r w:rsidRPr="00E11B35">
        <w:rPr>
          <w:color w:val="000000"/>
          <w:sz w:val="23"/>
          <w:szCs w:val="23"/>
        </w:rPr>
        <w:t xml:space="preserve"> below -10 </w:t>
      </w:r>
      <w:r w:rsidR="00ED17A7" w:rsidRPr="00E11B35">
        <w:rPr>
          <w:color w:val="000000"/>
          <w:sz w:val="23"/>
          <w:szCs w:val="23"/>
          <w:vertAlign w:val="superscript"/>
        </w:rPr>
        <w:t>o</w:t>
      </w:r>
      <w:r w:rsidRPr="00E11B35">
        <w:rPr>
          <w:color w:val="000000"/>
          <w:sz w:val="23"/>
          <w:szCs w:val="23"/>
        </w:rPr>
        <w:t xml:space="preserve"> C (14 </w:t>
      </w:r>
      <w:r w:rsidR="00ED17A7" w:rsidRPr="00E11B35">
        <w:rPr>
          <w:color w:val="000000"/>
          <w:sz w:val="23"/>
          <w:szCs w:val="23"/>
          <w:vertAlign w:val="superscript"/>
        </w:rPr>
        <w:t>o</w:t>
      </w:r>
      <w:r w:rsidR="00ED17A7" w:rsidRPr="00E11B35">
        <w:rPr>
          <w:color w:val="000000"/>
          <w:sz w:val="23"/>
          <w:szCs w:val="23"/>
        </w:rPr>
        <w:t xml:space="preserve"> </w:t>
      </w:r>
      <w:r w:rsidRPr="00E11B35">
        <w:rPr>
          <w:color w:val="000000"/>
          <w:sz w:val="23"/>
          <w:szCs w:val="23"/>
        </w:rPr>
        <w:t xml:space="preserve">F): </w:t>
      </w:r>
    </w:p>
    <w:p w14:paraId="309FD499" w14:textId="77777777" w:rsidR="004A348D" w:rsidRPr="00E11B35" w:rsidRDefault="004A348D" w:rsidP="00E11B35">
      <w:pPr>
        <w:pStyle w:val="ListParagraph"/>
        <w:numPr>
          <w:ilvl w:val="0"/>
          <w:numId w:val="38"/>
        </w:numPr>
        <w:autoSpaceDE w:val="0"/>
        <w:autoSpaceDN w:val="0"/>
        <w:adjustRightInd w:val="0"/>
        <w:spacing w:after="0" w:afterAutospacing="0"/>
        <w:rPr>
          <w:color w:val="000000"/>
          <w:sz w:val="23"/>
          <w:szCs w:val="23"/>
        </w:rPr>
      </w:pPr>
      <w:r w:rsidRPr="00E11B35">
        <w:rPr>
          <w:color w:val="000000"/>
          <w:sz w:val="23"/>
          <w:szCs w:val="23"/>
        </w:rPr>
        <w:t xml:space="preserve">Plants designated 'non-cold hardy' should be housed in the screenhouses and </w:t>
      </w:r>
      <w:proofErr w:type="spellStart"/>
      <w:r w:rsidRPr="00E11B35">
        <w:rPr>
          <w:color w:val="000000"/>
          <w:sz w:val="23"/>
          <w:szCs w:val="23"/>
        </w:rPr>
        <w:t>tubehouses</w:t>
      </w:r>
      <w:proofErr w:type="spellEnd"/>
      <w:r w:rsidRPr="00E11B35">
        <w:rPr>
          <w:color w:val="000000"/>
          <w:sz w:val="23"/>
          <w:szCs w:val="23"/>
        </w:rPr>
        <w:t xml:space="preserve">. </w:t>
      </w:r>
    </w:p>
    <w:p w14:paraId="309FD49A" w14:textId="77777777" w:rsidR="004A348D" w:rsidRPr="00E11B35" w:rsidRDefault="004A348D" w:rsidP="00E11B35">
      <w:pPr>
        <w:pStyle w:val="ListParagraph"/>
        <w:numPr>
          <w:ilvl w:val="0"/>
          <w:numId w:val="38"/>
        </w:numPr>
        <w:autoSpaceDE w:val="0"/>
        <w:autoSpaceDN w:val="0"/>
        <w:adjustRightInd w:val="0"/>
        <w:spacing w:after="0" w:afterAutospacing="0"/>
        <w:rPr>
          <w:color w:val="000000"/>
          <w:sz w:val="23"/>
          <w:szCs w:val="23"/>
        </w:rPr>
      </w:pPr>
      <w:r w:rsidRPr="00E11B35">
        <w:rPr>
          <w:color w:val="000000"/>
          <w:sz w:val="23"/>
          <w:szCs w:val="23"/>
        </w:rPr>
        <w:t xml:space="preserve">New plants for the field which are not also maintained in the screenhouse collections. </w:t>
      </w:r>
    </w:p>
    <w:p w14:paraId="309FD49B" w14:textId="77777777" w:rsidR="004A348D" w:rsidRPr="004A348D" w:rsidRDefault="004A348D" w:rsidP="004A348D">
      <w:pPr>
        <w:autoSpaceDE w:val="0"/>
        <w:autoSpaceDN w:val="0"/>
        <w:adjustRightInd w:val="0"/>
        <w:spacing w:after="0" w:afterAutospacing="0"/>
        <w:rPr>
          <w:color w:val="000000"/>
          <w:sz w:val="23"/>
          <w:szCs w:val="23"/>
        </w:rPr>
      </w:pPr>
    </w:p>
    <w:p w14:paraId="309FD49C"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Labeling </w:t>
      </w:r>
    </w:p>
    <w:p w14:paraId="309FD49D" w14:textId="77777777" w:rsidR="004A348D" w:rsidRPr="00E31069" w:rsidRDefault="004A348D" w:rsidP="00E31069">
      <w:pPr>
        <w:pStyle w:val="ListParagraph"/>
        <w:numPr>
          <w:ilvl w:val="0"/>
          <w:numId w:val="42"/>
        </w:numPr>
        <w:autoSpaceDE w:val="0"/>
        <w:autoSpaceDN w:val="0"/>
        <w:adjustRightInd w:val="0"/>
        <w:spacing w:after="0" w:afterAutospacing="0"/>
        <w:rPr>
          <w:color w:val="000000"/>
          <w:sz w:val="23"/>
          <w:szCs w:val="23"/>
        </w:rPr>
      </w:pPr>
      <w:r w:rsidRPr="00E31069">
        <w:rPr>
          <w:color w:val="000000"/>
          <w:sz w:val="23"/>
          <w:szCs w:val="23"/>
        </w:rPr>
        <w:t xml:space="preserve">All plants in the permanent screenhouse collections must have a computer generated label attached to the pot. These labels are printed out on the laser printer by using a FoxPro label report. If a temporary plastic label is in the pot also, it need not be removed. </w:t>
      </w:r>
    </w:p>
    <w:p w14:paraId="309FD49E" w14:textId="77777777" w:rsidR="004A348D" w:rsidRPr="00E31069" w:rsidRDefault="004A348D" w:rsidP="00E31069">
      <w:pPr>
        <w:pStyle w:val="ListParagraph"/>
        <w:numPr>
          <w:ilvl w:val="0"/>
          <w:numId w:val="42"/>
        </w:numPr>
        <w:autoSpaceDE w:val="0"/>
        <w:autoSpaceDN w:val="0"/>
        <w:adjustRightInd w:val="0"/>
        <w:spacing w:after="0" w:afterAutospacing="0"/>
        <w:rPr>
          <w:color w:val="000000"/>
          <w:sz w:val="23"/>
          <w:szCs w:val="23"/>
        </w:rPr>
      </w:pPr>
      <w:r w:rsidRPr="00E31069">
        <w:rPr>
          <w:color w:val="000000"/>
          <w:sz w:val="23"/>
          <w:szCs w:val="23"/>
        </w:rPr>
        <w:t xml:space="preserve">Great care must be taken when labeling or replacing labels so that mix-ups do not occur. If a label is accidentally cut off it must be immediately replaced or a temporary label must be put on the plant. </w:t>
      </w:r>
    </w:p>
    <w:p w14:paraId="309FD49F" w14:textId="77777777" w:rsidR="00ED17A7" w:rsidRPr="00E31069" w:rsidRDefault="004A348D" w:rsidP="004A348D">
      <w:pPr>
        <w:pStyle w:val="ListParagraph"/>
        <w:numPr>
          <w:ilvl w:val="0"/>
          <w:numId w:val="42"/>
        </w:numPr>
        <w:autoSpaceDE w:val="0"/>
        <w:autoSpaceDN w:val="0"/>
        <w:adjustRightInd w:val="0"/>
        <w:spacing w:after="0" w:afterAutospacing="0"/>
        <w:rPr>
          <w:color w:val="000000"/>
          <w:sz w:val="23"/>
          <w:szCs w:val="23"/>
        </w:rPr>
      </w:pPr>
      <w:r w:rsidRPr="00E31069">
        <w:rPr>
          <w:color w:val="000000"/>
          <w:sz w:val="23"/>
          <w:szCs w:val="23"/>
        </w:rPr>
        <w:t xml:space="preserve">Plants belonging to collaborative researchers need to be labeled as to what the plants are, how long they are to remain, and who is responsible for them. </w:t>
      </w:r>
    </w:p>
    <w:p w14:paraId="309FD4A0" w14:textId="77777777" w:rsidR="00ED17A7" w:rsidRDefault="00ED17A7" w:rsidP="00E31069">
      <w:pPr>
        <w:pStyle w:val="Default"/>
        <w:numPr>
          <w:ilvl w:val="0"/>
          <w:numId w:val="42"/>
        </w:numPr>
        <w:rPr>
          <w:rFonts w:ascii="Times New Roman" w:hAnsi="Times New Roman" w:cs="Times New Roman"/>
        </w:rPr>
      </w:pPr>
      <w:r w:rsidRPr="00ED17A7">
        <w:rPr>
          <w:rFonts w:ascii="Times New Roman" w:hAnsi="Times New Roman" w:cs="Times New Roman"/>
        </w:rPr>
        <w:t xml:space="preserve">Barcoding (Code 39) of the local number is used for inventory purposes. QR codes are attached for connecting to PI reference information on GRIN. </w:t>
      </w:r>
    </w:p>
    <w:p w14:paraId="309FD4A1" w14:textId="77777777" w:rsidR="000D14DD" w:rsidRPr="00ED17A7" w:rsidRDefault="000D14DD" w:rsidP="00136CFE">
      <w:pPr>
        <w:pStyle w:val="Default"/>
        <w:ind w:left="720"/>
        <w:rPr>
          <w:rFonts w:ascii="Times New Roman" w:hAnsi="Times New Roman" w:cs="Times New Roman"/>
        </w:rPr>
      </w:pPr>
    </w:p>
    <w:p w14:paraId="309FD4A2"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Cultural practices </w:t>
      </w:r>
      <w:r w:rsidR="00ED17A7">
        <w:rPr>
          <w:color w:val="000000"/>
          <w:sz w:val="23"/>
          <w:szCs w:val="23"/>
        </w:rPr>
        <w:t xml:space="preserve"> </w:t>
      </w:r>
    </w:p>
    <w:p w14:paraId="309FD4A3" w14:textId="77777777" w:rsidR="004A348D" w:rsidRPr="004A348D" w:rsidRDefault="004A348D" w:rsidP="000D14DD">
      <w:pPr>
        <w:autoSpaceDE w:val="0"/>
        <w:autoSpaceDN w:val="0"/>
        <w:adjustRightInd w:val="0"/>
        <w:spacing w:after="0" w:afterAutospacing="0"/>
        <w:ind w:firstLine="720"/>
        <w:rPr>
          <w:color w:val="000000"/>
          <w:sz w:val="23"/>
          <w:szCs w:val="23"/>
        </w:rPr>
      </w:pPr>
      <w:r w:rsidRPr="004A348D">
        <w:rPr>
          <w:color w:val="000000"/>
          <w:sz w:val="23"/>
          <w:szCs w:val="23"/>
        </w:rPr>
        <w:lastRenderedPageBreak/>
        <w:t xml:space="preserve">Early in March all of the plants are fertilized with a slow release fertilizer, North Willamette Container Mix (10-4-3), and then again in June. Micronutrients (Peters STEM) are also applied early in March. Micronutrients are only applied to the permanent collections once a year, including the plants kept in greenhouse #4. A soluble fertilizer (15-16-17 and 15-0-15) formulated for </w:t>
      </w:r>
      <w:r w:rsidR="00662E5E" w:rsidRPr="004A348D">
        <w:rPr>
          <w:color w:val="000000"/>
          <w:sz w:val="23"/>
          <w:szCs w:val="23"/>
        </w:rPr>
        <w:t>soilless</w:t>
      </w:r>
      <w:r w:rsidRPr="004A348D">
        <w:rPr>
          <w:color w:val="000000"/>
          <w:sz w:val="23"/>
          <w:szCs w:val="23"/>
        </w:rPr>
        <w:t xml:space="preserve"> media may be applied early in the spring for quick </w:t>
      </w:r>
      <w:proofErr w:type="spellStart"/>
      <w:r w:rsidRPr="004A348D">
        <w:rPr>
          <w:color w:val="000000"/>
          <w:sz w:val="23"/>
          <w:szCs w:val="23"/>
        </w:rPr>
        <w:t>greenup</w:t>
      </w:r>
      <w:proofErr w:type="spellEnd"/>
      <w:r w:rsidRPr="004A348D">
        <w:rPr>
          <w:color w:val="000000"/>
          <w:sz w:val="23"/>
          <w:szCs w:val="23"/>
        </w:rPr>
        <w:t xml:space="preserve"> using the </w:t>
      </w:r>
      <w:proofErr w:type="spellStart"/>
      <w:r w:rsidRPr="004A348D">
        <w:rPr>
          <w:color w:val="000000"/>
          <w:sz w:val="23"/>
          <w:szCs w:val="23"/>
        </w:rPr>
        <w:t>siphonex</w:t>
      </w:r>
      <w:proofErr w:type="spellEnd"/>
      <w:r w:rsidRPr="004A348D">
        <w:rPr>
          <w:color w:val="000000"/>
          <w:sz w:val="23"/>
          <w:szCs w:val="23"/>
        </w:rPr>
        <w:t xml:space="preserve"> and applied by hand. Supplemental fertilization with soluble fertilizers may continue throughout the growing season, usually about once per month in the screenhouses. The 15-16-17 must be alternated with 15-0-15 to prevent the media from becoming too</w:t>
      </w:r>
      <w:r w:rsidR="00ED17A7">
        <w:rPr>
          <w:color w:val="000000"/>
          <w:sz w:val="23"/>
          <w:szCs w:val="23"/>
        </w:rPr>
        <w:t xml:space="preserve"> acidic</w:t>
      </w:r>
      <w:r w:rsidRPr="004A348D">
        <w:rPr>
          <w:color w:val="000000"/>
          <w:sz w:val="23"/>
          <w:szCs w:val="23"/>
        </w:rPr>
        <w:t>. The non-woody plants should be repotted every 3 years to allow one col</w:t>
      </w:r>
      <w:r w:rsidR="00ED17A7">
        <w:rPr>
          <w:color w:val="000000"/>
          <w:sz w:val="23"/>
          <w:szCs w:val="23"/>
        </w:rPr>
        <w:t>lection per year to be repotted.</w:t>
      </w:r>
      <w:r w:rsidR="00662E5E">
        <w:rPr>
          <w:color w:val="000000"/>
          <w:sz w:val="23"/>
          <w:szCs w:val="23"/>
        </w:rPr>
        <w:t xml:space="preserve"> </w:t>
      </w:r>
      <w:r w:rsidRPr="004A348D">
        <w:rPr>
          <w:color w:val="000000"/>
          <w:sz w:val="23"/>
          <w:szCs w:val="23"/>
        </w:rPr>
        <w:t xml:space="preserve">Nearly all of the genera here are planted in standard potting mix (50% bark, 25% peat, 25% pumice) available from Rexius Forest By-products in Eugene. </w:t>
      </w:r>
    </w:p>
    <w:p w14:paraId="309FD4A4" w14:textId="77777777" w:rsidR="00ED17A7" w:rsidRDefault="00ED17A7" w:rsidP="004A348D">
      <w:pPr>
        <w:autoSpaceDE w:val="0"/>
        <w:autoSpaceDN w:val="0"/>
        <w:adjustRightInd w:val="0"/>
        <w:spacing w:after="0" w:afterAutospacing="0"/>
        <w:rPr>
          <w:color w:val="000000"/>
          <w:sz w:val="23"/>
          <w:szCs w:val="23"/>
        </w:rPr>
      </w:pPr>
    </w:p>
    <w:p w14:paraId="309FD4A5"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i/>
          <w:iCs/>
          <w:color w:val="000000"/>
          <w:sz w:val="23"/>
          <w:szCs w:val="23"/>
        </w:rPr>
        <w:t xml:space="preserve">Rubus </w:t>
      </w:r>
    </w:p>
    <w:p w14:paraId="309FD4A6"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Culture: </w:t>
      </w:r>
      <w:r w:rsidRPr="004A348D">
        <w:rPr>
          <w:color w:val="000000"/>
          <w:sz w:val="23"/>
          <w:szCs w:val="23"/>
        </w:rPr>
        <w:t xml:space="preserve">The plants are allowed to grow without trellising until the fruit is ripe, and then they are cut back, removing most of the current growth and all fruit. New growth is trellised as it grows to prevent the plants from tip layering into other pots and for easier access through the rows. </w:t>
      </w:r>
    </w:p>
    <w:p w14:paraId="309FD4A7"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Soil mix and Fertilizer: </w:t>
      </w:r>
      <w:r w:rsidRPr="004A348D">
        <w:rPr>
          <w:color w:val="000000"/>
          <w:sz w:val="23"/>
          <w:szCs w:val="23"/>
        </w:rPr>
        <w:t xml:space="preserve">Early in spring and again in 3 to 4 months the collection is given 1 tablespoon of slow release fertilizer </w:t>
      </w:r>
      <w:r w:rsidR="00431FAC">
        <w:rPr>
          <w:color w:val="000000"/>
          <w:sz w:val="23"/>
          <w:szCs w:val="23"/>
        </w:rPr>
        <w:t>that</w:t>
      </w:r>
      <w:r w:rsidR="00431FAC" w:rsidRPr="004A348D">
        <w:rPr>
          <w:color w:val="000000"/>
          <w:sz w:val="23"/>
          <w:szCs w:val="23"/>
        </w:rPr>
        <w:t xml:space="preserve"> </w:t>
      </w:r>
      <w:r w:rsidRPr="004A348D">
        <w:rPr>
          <w:color w:val="000000"/>
          <w:sz w:val="23"/>
          <w:szCs w:val="23"/>
        </w:rPr>
        <w:t xml:space="preserve">is scattered over the pot surface so that the emitters will water it in. If leaves are present on the plants the fertilizer should be watered off the foliage to prevent leaf burning. They are also given micronutrients early in the spring and supplemental soluble fertilizer applications. </w:t>
      </w:r>
    </w:p>
    <w:p w14:paraId="309FD4A8"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Plants are repotted every 3 years. Plants are potted into 2 gallon pots in standard potting mix. </w:t>
      </w:r>
    </w:p>
    <w:p w14:paraId="309FD4A9" w14:textId="77777777" w:rsidR="000D14DD" w:rsidRDefault="000D14DD" w:rsidP="004A348D">
      <w:pPr>
        <w:autoSpaceDE w:val="0"/>
        <w:autoSpaceDN w:val="0"/>
        <w:adjustRightInd w:val="0"/>
        <w:spacing w:after="0" w:afterAutospacing="0"/>
        <w:rPr>
          <w:color w:val="000000"/>
          <w:sz w:val="23"/>
          <w:szCs w:val="23"/>
          <w:u w:val="single"/>
        </w:rPr>
      </w:pPr>
    </w:p>
    <w:p w14:paraId="309FD4AA"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Pests and disease: </w:t>
      </w:r>
      <w:r w:rsidRPr="004A348D">
        <w:rPr>
          <w:color w:val="000000"/>
          <w:sz w:val="23"/>
          <w:szCs w:val="23"/>
        </w:rPr>
        <w:t xml:space="preserve">The major pest of the </w:t>
      </w:r>
      <w:r w:rsidR="00013064">
        <w:rPr>
          <w:color w:val="000000"/>
          <w:sz w:val="23"/>
          <w:szCs w:val="23"/>
        </w:rPr>
        <w:t xml:space="preserve">screenhouse </w:t>
      </w:r>
      <w:r w:rsidRPr="004A348D">
        <w:rPr>
          <w:i/>
          <w:iCs/>
          <w:color w:val="000000"/>
          <w:sz w:val="23"/>
          <w:szCs w:val="23"/>
        </w:rPr>
        <w:t xml:space="preserve">Rubus </w:t>
      </w:r>
      <w:r w:rsidRPr="004A348D">
        <w:rPr>
          <w:color w:val="000000"/>
          <w:sz w:val="23"/>
          <w:szCs w:val="23"/>
        </w:rPr>
        <w:t xml:space="preserve">collection is spider mites. </w:t>
      </w:r>
      <w:r w:rsidR="00136CFE">
        <w:rPr>
          <w:color w:val="000000"/>
          <w:sz w:val="23"/>
          <w:szCs w:val="23"/>
        </w:rPr>
        <w:t>Beneficials are applied where possible but for specific outbreaks m</w:t>
      </w:r>
      <w:r w:rsidRPr="004A348D">
        <w:rPr>
          <w:color w:val="000000"/>
          <w:sz w:val="23"/>
          <w:szCs w:val="23"/>
        </w:rPr>
        <w:t xml:space="preserve">iticides are applied to keep the plants healthy. During the growing season, plants moved out to the screenhouses from the greenhouses have all the foliage pruned off to eliminate whitefly coming into the screenhouse. Applications of biocontrol agents are applied to keep the fungus gnat </w:t>
      </w:r>
      <w:r w:rsidR="00431FAC">
        <w:rPr>
          <w:color w:val="000000"/>
          <w:sz w:val="23"/>
          <w:szCs w:val="23"/>
        </w:rPr>
        <w:t xml:space="preserve">and coast fly </w:t>
      </w:r>
      <w:r w:rsidRPr="004A348D">
        <w:rPr>
          <w:color w:val="000000"/>
          <w:sz w:val="23"/>
          <w:szCs w:val="23"/>
        </w:rPr>
        <w:t xml:space="preserve">populations under control. </w:t>
      </w:r>
    </w:p>
    <w:p w14:paraId="309FD4AB" w14:textId="77777777" w:rsidR="004A348D" w:rsidRPr="004A348D" w:rsidRDefault="004A348D" w:rsidP="000D14DD">
      <w:pPr>
        <w:autoSpaceDE w:val="0"/>
        <w:autoSpaceDN w:val="0"/>
        <w:adjustRightInd w:val="0"/>
        <w:spacing w:after="0" w:afterAutospacing="0"/>
        <w:ind w:firstLine="720"/>
        <w:rPr>
          <w:color w:val="000000"/>
          <w:sz w:val="23"/>
          <w:szCs w:val="23"/>
        </w:rPr>
      </w:pPr>
      <w:r w:rsidRPr="004A348D">
        <w:rPr>
          <w:color w:val="000000"/>
          <w:sz w:val="23"/>
          <w:szCs w:val="23"/>
        </w:rPr>
        <w:t xml:space="preserve">Powdery mildew is rarely a problem in the </w:t>
      </w:r>
      <w:r w:rsidRPr="004A348D">
        <w:rPr>
          <w:i/>
          <w:iCs/>
          <w:color w:val="000000"/>
          <w:sz w:val="23"/>
          <w:szCs w:val="23"/>
        </w:rPr>
        <w:t>Rubus</w:t>
      </w:r>
      <w:r w:rsidRPr="004A348D">
        <w:rPr>
          <w:color w:val="000000"/>
          <w:sz w:val="23"/>
          <w:szCs w:val="23"/>
        </w:rPr>
        <w:t xml:space="preserve">, with the exception of one or two species. The plants are cut back to about 12 inches in the fall for overwintering. At least 12 inches of stem should be left, more if the plant is weak, so that the new growth will bloom for identification or other purposes the following year. The dead leaves and debris are vacuumed out of the pots and off the </w:t>
      </w:r>
    </w:p>
    <w:p w14:paraId="309FD4AC" w14:textId="77777777" w:rsidR="00ED17A7" w:rsidRDefault="00ED17A7" w:rsidP="004A348D">
      <w:pPr>
        <w:autoSpaceDE w:val="0"/>
        <w:autoSpaceDN w:val="0"/>
        <w:adjustRightInd w:val="0"/>
        <w:spacing w:after="0" w:afterAutospacing="0"/>
        <w:rPr>
          <w:b/>
          <w:bCs/>
          <w:color w:val="000000"/>
          <w:sz w:val="23"/>
          <w:szCs w:val="23"/>
        </w:rPr>
      </w:pPr>
    </w:p>
    <w:p w14:paraId="309FD4AD"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Walk-</w:t>
      </w:r>
      <w:r w:rsidR="00431FAC">
        <w:rPr>
          <w:b/>
          <w:bCs/>
          <w:color w:val="000000"/>
          <w:sz w:val="23"/>
          <w:szCs w:val="23"/>
        </w:rPr>
        <w:t>i</w:t>
      </w:r>
      <w:r w:rsidRPr="004A348D">
        <w:rPr>
          <w:b/>
          <w:bCs/>
          <w:color w:val="000000"/>
          <w:sz w:val="23"/>
          <w:szCs w:val="23"/>
        </w:rPr>
        <w:t xml:space="preserve">n </w:t>
      </w:r>
      <w:r w:rsidR="00431FAC">
        <w:rPr>
          <w:b/>
          <w:bCs/>
          <w:color w:val="000000"/>
          <w:sz w:val="23"/>
          <w:szCs w:val="23"/>
        </w:rPr>
        <w:t>c</w:t>
      </w:r>
      <w:r w:rsidRPr="004A348D">
        <w:rPr>
          <w:b/>
          <w:bCs/>
          <w:color w:val="000000"/>
          <w:sz w:val="23"/>
          <w:szCs w:val="23"/>
        </w:rPr>
        <w:t xml:space="preserve">oolers </w:t>
      </w:r>
    </w:p>
    <w:p w14:paraId="309FD4AE" w14:textId="77777777" w:rsidR="004A348D" w:rsidRPr="004A348D" w:rsidRDefault="004A348D" w:rsidP="000D14DD">
      <w:pPr>
        <w:autoSpaceDE w:val="0"/>
        <w:autoSpaceDN w:val="0"/>
        <w:adjustRightInd w:val="0"/>
        <w:spacing w:after="0" w:afterAutospacing="0"/>
        <w:ind w:firstLine="720"/>
        <w:rPr>
          <w:color w:val="000000"/>
          <w:sz w:val="23"/>
          <w:szCs w:val="23"/>
        </w:rPr>
      </w:pPr>
      <w:r w:rsidRPr="004A348D">
        <w:rPr>
          <w:color w:val="000000"/>
          <w:sz w:val="23"/>
          <w:szCs w:val="23"/>
        </w:rPr>
        <w:t>There are two coolers available for cold storage of plant materials and supplies. They are maintained at 4</w:t>
      </w:r>
      <w:r w:rsidRPr="004A348D">
        <w:rPr>
          <w:color w:val="000000"/>
          <w:sz w:val="16"/>
          <w:szCs w:val="16"/>
        </w:rPr>
        <w:t xml:space="preserve">o </w:t>
      </w:r>
      <w:r w:rsidRPr="004A348D">
        <w:rPr>
          <w:color w:val="000000"/>
          <w:sz w:val="23"/>
          <w:szCs w:val="23"/>
        </w:rPr>
        <w:t xml:space="preserve">C and equipped with a temperature alarm which is connected to the security system. </w:t>
      </w:r>
    </w:p>
    <w:p w14:paraId="309FD4AF"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Walk-in Cooler 1: </w:t>
      </w:r>
      <w:r w:rsidRPr="004A348D">
        <w:rPr>
          <w:color w:val="000000"/>
          <w:sz w:val="23"/>
          <w:szCs w:val="23"/>
        </w:rPr>
        <w:t xml:space="preserve">Plant materials and supplies. </w:t>
      </w:r>
    </w:p>
    <w:p w14:paraId="309FD4B0"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Bench space is assigned and labeled for users. This cooler is cleaned annually. It is used for collaborative scientist research, plant request holding, new accession holding and backup, seed stratification, plant chilling and storage, grafting supplies, rubber bands and IPM supplies. </w:t>
      </w:r>
    </w:p>
    <w:p w14:paraId="309FD4B1" w14:textId="77777777" w:rsid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Walk-in Cooler 2: </w:t>
      </w:r>
      <w:r w:rsidRPr="004A348D">
        <w:rPr>
          <w:color w:val="000000"/>
          <w:sz w:val="23"/>
          <w:szCs w:val="23"/>
        </w:rPr>
        <w:t xml:space="preserve">In-vitro culture collection. </w:t>
      </w:r>
    </w:p>
    <w:p w14:paraId="309FD4B2" w14:textId="77777777" w:rsidR="001B1BCC" w:rsidRPr="004A348D" w:rsidRDefault="001B1BCC" w:rsidP="004A348D">
      <w:pPr>
        <w:autoSpaceDE w:val="0"/>
        <w:autoSpaceDN w:val="0"/>
        <w:adjustRightInd w:val="0"/>
        <w:spacing w:after="0" w:afterAutospacing="0"/>
        <w:rPr>
          <w:color w:val="000000"/>
          <w:sz w:val="23"/>
          <w:szCs w:val="23"/>
        </w:rPr>
      </w:pPr>
    </w:p>
    <w:p w14:paraId="309FD4B3"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rPr>
        <w:t xml:space="preserve">Data </w:t>
      </w:r>
      <w:r w:rsidR="00431FAC">
        <w:rPr>
          <w:b/>
          <w:bCs/>
          <w:color w:val="000000"/>
          <w:sz w:val="23"/>
          <w:szCs w:val="23"/>
        </w:rPr>
        <w:t>m</w:t>
      </w:r>
      <w:r w:rsidRPr="004A348D">
        <w:rPr>
          <w:b/>
          <w:bCs/>
          <w:color w:val="000000"/>
          <w:sz w:val="23"/>
          <w:szCs w:val="23"/>
        </w:rPr>
        <w:t xml:space="preserve">anagement and </w:t>
      </w:r>
      <w:r w:rsidR="00431FAC">
        <w:rPr>
          <w:b/>
          <w:bCs/>
          <w:color w:val="000000"/>
          <w:sz w:val="23"/>
          <w:szCs w:val="23"/>
        </w:rPr>
        <w:t>l</w:t>
      </w:r>
      <w:r w:rsidRPr="004A348D">
        <w:rPr>
          <w:b/>
          <w:bCs/>
          <w:color w:val="000000"/>
          <w:sz w:val="23"/>
          <w:szCs w:val="23"/>
        </w:rPr>
        <w:t xml:space="preserve">abeling. </w:t>
      </w:r>
    </w:p>
    <w:p w14:paraId="309FD4B4" w14:textId="77777777" w:rsidR="004A348D" w:rsidRPr="004A348D" w:rsidRDefault="004A348D" w:rsidP="000D14DD">
      <w:pPr>
        <w:autoSpaceDE w:val="0"/>
        <w:autoSpaceDN w:val="0"/>
        <w:adjustRightInd w:val="0"/>
        <w:spacing w:after="0" w:afterAutospacing="0"/>
        <w:ind w:firstLine="720"/>
        <w:rPr>
          <w:color w:val="000000"/>
          <w:sz w:val="23"/>
          <w:szCs w:val="23"/>
        </w:rPr>
      </w:pPr>
      <w:r w:rsidRPr="004A348D">
        <w:rPr>
          <w:color w:val="000000"/>
          <w:sz w:val="23"/>
          <w:szCs w:val="23"/>
        </w:rPr>
        <w:t xml:space="preserve">Data management is very important and great care must be taken when handling all aspects of accession identity and data pertaining to the accessions. The field personnel are responsible for entering accurate field inventory data into the system. Each plant on field map needs to be checked twice a year for accuracy of the data. </w:t>
      </w:r>
    </w:p>
    <w:p w14:paraId="309FD4B5" w14:textId="77777777" w:rsidR="00677147" w:rsidRDefault="004A348D" w:rsidP="001B1BCC">
      <w:pPr>
        <w:autoSpaceDE w:val="0"/>
        <w:autoSpaceDN w:val="0"/>
        <w:adjustRightInd w:val="0"/>
        <w:spacing w:after="0" w:afterAutospacing="0"/>
        <w:ind w:firstLine="720"/>
        <w:rPr>
          <w:color w:val="000000"/>
          <w:sz w:val="23"/>
          <w:szCs w:val="23"/>
        </w:rPr>
      </w:pPr>
      <w:r w:rsidRPr="004A348D">
        <w:rPr>
          <w:color w:val="000000"/>
          <w:sz w:val="23"/>
          <w:szCs w:val="23"/>
        </w:rPr>
        <w:lastRenderedPageBreak/>
        <w:t xml:space="preserve">Labeling must be done carefully. All labels should have the genus code, local number, </w:t>
      </w:r>
      <w:r w:rsidR="00662E5E" w:rsidRPr="004A348D">
        <w:rPr>
          <w:color w:val="000000"/>
          <w:sz w:val="23"/>
          <w:szCs w:val="23"/>
        </w:rPr>
        <w:t>plant name</w:t>
      </w:r>
      <w:r w:rsidRPr="004A348D">
        <w:rPr>
          <w:color w:val="000000"/>
          <w:sz w:val="23"/>
          <w:szCs w:val="23"/>
        </w:rPr>
        <w:t>, and if it is a permanent label, row and position number. If plastic tags are used they should be written with a #1 pencil. Aluminum tags are good temporary labels but must not be attached in a manner that might girdle the plant later. Permanent labels must be attached after one growing season or by the following spr</w:t>
      </w:r>
      <w:r w:rsidR="00677147">
        <w:rPr>
          <w:color w:val="000000"/>
          <w:sz w:val="23"/>
          <w:szCs w:val="23"/>
        </w:rPr>
        <w:t>ing if they are fall planted.</w:t>
      </w:r>
    </w:p>
    <w:p w14:paraId="309FD4B6" w14:textId="77777777" w:rsidR="00677147" w:rsidRDefault="00677147" w:rsidP="00677147">
      <w:pPr>
        <w:autoSpaceDE w:val="0"/>
        <w:autoSpaceDN w:val="0"/>
        <w:adjustRightInd w:val="0"/>
        <w:spacing w:after="0" w:afterAutospacing="0"/>
        <w:rPr>
          <w:color w:val="000000"/>
          <w:sz w:val="23"/>
          <w:szCs w:val="23"/>
        </w:rPr>
      </w:pPr>
    </w:p>
    <w:p w14:paraId="309FD4B7" w14:textId="77777777" w:rsidR="004A348D" w:rsidRPr="004A348D" w:rsidRDefault="004A348D" w:rsidP="00677147">
      <w:pPr>
        <w:autoSpaceDE w:val="0"/>
        <w:autoSpaceDN w:val="0"/>
        <w:adjustRightInd w:val="0"/>
        <w:spacing w:after="0" w:afterAutospacing="0"/>
        <w:rPr>
          <w:color w:val="000000"/>
          <w:sz w:val="23"/>
          <w:szCs w:val="23"/>
        </w:rPr>
      </w:pPr>
      <w:r w:rsidRPr="004A348D">
        <w:rPr>
          <w:b/>
          <w:bCs/>
          <w:color w:val="000000"/>
          <w:sz w:val="23"/>
          <w:szCs w:val="23"/>
        </w:rPr>
        <w:t xml:space="preserve">Integrated </w:t>
      </w:r>
      <w:r w:rsidR="00431FAC">
        <w:rPr>
          <w:b/>
          <w:bCs/>
          <w:color w:val="000000"/>
          <w:sz w:val="23"/>
          <w:szCs w:val="23"/>
        </w:rPr>
        <w:t>p</w:t>
      </w:r>
      <w:r w:rsidRPr="004A348D">
        <w:rPr>
          <w:b/>
          <w:bCs/>
          <w:color w:val="000000"/>
          <w:sz w:val="23"/>
          <w:szCs w:val="23"/>
        </w:rPr>
        <w:t xml:space="preserve">est </w:t>
      </w:r>
      <w:r w:rsidR="00431FAC">
        <w:rPr>
          <w:b/>
          <w:bCs/>
          <w:color w:val="000000"/>
          <w:sz w:val="23"/>
          <w:szCs w:val="23"/>
        </w:rPr>
        <w:t>m</w:t>
      </w:r>
      <w:r w:rsidRPr="004A348D">
        <w:rPr>
          <w:b/>
          <w:bCs/>
          <w:color w:val="000000"/>
          <w:sz w:val="23"/>
          <w:szCs w:val="23"/>
        </w:rPr>
        <w:t xml:space="preserve">anagement </w:t>
      </w:r>
    </w:p>
    <w:p w14:paraId="309FD4B8" w14:textId="77777777" w:rsidR="004A348D" w:rsidRPr="004A348D" w:rsidRDefault="004A348D" w:rsidP="000D14DD">
      <w:pPr>
        <w:autoSpaceDE w:val="0"/>
        <w:autoSpaceDN w:val="0"/>
        <w:adjustRightInd w:val="0"/>
        <w:spacing w:after="0" w:afterAutospacing="0"/>
        <w:ind w:firstLine="720"/>
        <w:rPr>
          <w:color w:val="000000"/>
          <w:sz w:val="23"/>
          <w:szCs w:val="23"/>
        </w:rPr>
      </w:pPr>
      <w:r w:rsidRPr="004A348D">
        <w:rPr>
          <w:color w:val="000000"/>
          <w:sz w:val="23"/>
          <w:szCs w:val="23"/>
        </w:rPr>
        <w:t xml:space="preserve">Integrated Pest Management (IPM) is a process consisting of the balanced use of cultural, biological, and chemical procedures that are environmentally compatible, economically feasible, and socially acceptable to reduce pest populations to tolerable levels. IPM recognizes that combining different strategies for pest management is more effective in the long run than a single strategy. This approach to pest management is consistent with the USDA's policy of promoting "sustainable systems" in agriculture. </w:t>
      </w:r>
    </w:p>
    <w:p w14:paraId="309FD4B9" w14:textId="77777777" w:rsidR="004A348D" w:rsidRPr="004A348D" w:rsidRDefault="004A348D" w:rsidP="001B1BCC">
      <w:pPr>
        <w:autoSpaceDE w:val="0"/>
        <w:autoSpaceDN w:val="0"/>
        <w:adjustRightInd w:val="0"/>
        <w:spacing w:after="0" w:afterAutospacing="0"/>
        <w:ind w:firstLine="720"/>
        <w:rPr>
          <w:color w:val="000000"/>
          <w:sz w:val="23"/>
          <w:szCs w:val="23"/>
        </w:rPr>
      </w:pPr>
      <w:r w:rsidRPr="004A348D">
        <w:rPr>
          <w:color w:val="000000"/>
          <w:sz w:val="23"/>
          <w:szCs w:val="23"/>
        </w:rPr>
        <w:t xml:space="preserve">The task of developing and implementing an IPM program for the repository is dynamic and presents several challenges. Substantially different pest management strategies are required for the greenhouses, screenhouses, and field plantings. The wide diversity of germplasm and corresponding pests means that techniques must be modified or invented in order fit this unique and highly complex situation. </w:t>
      </w:r>
    </w:p>
    <w:p w14:paraId="309FD4BA" w14:textId="77777777" w:rsidR="004A348D" w:rsidRPr="004A348D" w:rsidRDefault="004A348D" w:rsidP="001B1BCC">
      <w:pPr>
        <w:autoSpaceDE w:val="0"/>
        <w:autoSpaceDN w:val="0"/>
        <w:adjustRightInd w:val="0"/>
        <w:spacing w:after="0" w:afterAutospacing="0"/>
        <w:ind w:firstLine="720"/>
        <w:rPr>
          <w:color w:val="000000"/>
          <w:sz w:val="23"/>
          <w:szCs w:val="23"/>
        </w:rPr>
      </w:pPr>
      <w:r w:rsidRPr="004A348D">
        <w:rPr>
          <w:color w:val="000000"/>
          <w:sz w:val="23"/>
          <w:szCs w:val="23"/>
        </w:rPr>
        <w:t xml:space="preserve">The IPM program for the repository seeks to combine the use of cultural practices, biological control agents, quarantine procedures, physical exclusions and pesticides to effectively manage plant diseases, arthropod pests, vertebrate pests, and weeds in the greenhouses, screenhouses, and fields. It is recognized that for some situations, pesticides may offer the most effective method of managing pests, depending on the particular location and objective. </w:t>
      </w:r>
    </w:p>
    <w:p w14:paraId="309FD4BB"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The objectives of the IPM program for the NCGR include: </w:t>
      </w:r>
    </w:p>
    <w:p w14:paraId="309FD4BC" w14:textId="77777777" w:rsidR="004A348D" w:rsidRPr="004A348D" w:rsidRDefault="004A348D" w:rsidP="00677147">
      <w:pPr>
        <w:autoSpaceDE w:val="0"/>
        <w:autoSpaceDN w:val="0"/>
        <w:adjustRightInd w:val="0"/>
        <w:spacing w:after="0" w:afterAutospacing="0"/>
        <w:ind w:left="720"/>
        <w:rPr>
          <w:color w:val="000000"/>
          <w:sz w:val="23"/>
          <w:szCs w:val="23"/>
        </w:rPr>
      </w:pPr>
      <w:r w:rsidRPr="004A348D">
        <w:rPr>
          <w:color w:val="000000"/>
          <w:sz w:val="23"/>
          <w:szCs w:val="23"/>
        </w:rPr>
        <w:t xml:space="preserve">1. Provide safe, acceptable plant protection. </w:t>
      </w:r>
    </w:p>
    <w:p w14:paraId="309FD4BD" w14:textId="77777777" w:rsidR="004A348D" w:rsidRPr="004A348D" w:rsidRDefault="004A348D" w:rsidP="00677147">
      <w:pPr>
        <w:autoSpaceDE w:val="0"/>
        <w:autoSpaceDN w:val="0"/>
        <w:adjustRightInd w:val="0"/>
        <w:spacing w:after="0" w:afterAutospacing="0"/>
        <w:ind w:left="720"/>
        <w:rPr>
          <w:color w:val="000000"/>
          <w:sz w:val="23"/>
          <w:szCs w:val="23"/>
        </w:rPr>
      </w:pPr>
      <w:r w:rsidRPr="004A348D">
        <w:rPr>
          <w:color w:val="000000"/>
          <w:sz w:val="23"/>
          <w:szCs w:val="23"/>
        </w:rPr>
        <w:t xml:space="preserve">2. Reduce dependence on pesticides. </w:t>
      </w:r>
    </w:p>
    <w:p w14:paraId="309FD4BE" w14:textId="77777777" w:rsidR="004A348D" w:rsidRPr="004A348D" w:rsidRDefault="004A348D" w:rsidP="00677147">
      <w:pPr>
        <w:autoSpaceDE w:val="0"/>
        <w:autoSpaceDN w:val="0"/>
        <w:adjustRightInd w:val="0"/>
        <w:spacing w:after="0" w:afterAutospacing="0"/>
        <w:ind w:left="720"/>
        <w:rPr>
          <w:color w:val="000000"/>
          <w:sz w:val="23"/>
          <w:szCs w:val="23"/>
        </w:rPr>
      </w:pPr>
      <w:r w:rsidRPr="004A348D">
        <w:rPr>
          <w:color w:val="000000"/>
          <w:sz w:val="23"/>
          <w:szCs w:val="23"/>
        </w:rPr>
        <w:t xml:space="preserve">3. Prevent the spread of diseases and viruses. </w:t>
      </w:r>
    </w:p>
    <w:p w14:paraId="309FD4BF" w14:textId="77777777" w:rsidR="004A348D" w:rsidRPr="004A348D" w:rsidRDefault="004A348D" w:rsidP="00677147">
      <w:pPr>
        <w:autoSpaceDE w:val="0"/>
        <w:autoSpaceDN w:val="0"/>
        <w:adjustRightInd w:val="0"/>
        <w:spacing w:after="0" w:afterAutospacing="0"/>
        <w:ind w:left="720"/>
        <w:rPr>
          <w:color w:val="000000"/>
          <w:sz w:val="23"/>
          <w:szCs w:val="23"/>
        </w:rPr>
      </w:pPr>
      <w:r w:rsidRPr="004A348D">
        <w:rPr>
          <w:color w:val="000000"/>
          <w:sz w:val="23"/>
          <w:szCs w:val="23"/>
        </w:rPr>
        <w:t xml:space="preserve">4. Use environmentally sound and sustainable practices. </w:t>
      </w:r>
    </w:p>
    <w:p w14:paraId="309FD4C0" w14:textId="77777777" w:rsidR="004A348D" w:rsidRPr="004A348D" w:rsidRDefault="004A348D" w:rsidP="00677147">
      <w:pPr>
        <w:autoSpaceDE w:val="0"/>
        <w:autoSpaceDN w:val="0"/>
        <w:adjustRightInd w:val="0"/>
        <w:spacing w:after="0" w:afterAutospacing="0"/>
        <w:ind w:left="720"/>
        <w:rPr>
          <w:color w:val="000000"/>
          <w:sz w:val="23"/>
          <w:szCs w:val="23"/>
        </w:rPr>
      </w:pPr>
      <w:r w:rsidRPr="004A348D">
        <w:rPr>
          <w:color w:val="000000"/>
          <w:sz w:val="23"/>
          <w:szCs w:val="23"/>
        </w:rPr>
        <w:t xml:space="preserve">5. Investigate/develop new pest management methods. </w:t>
      </w:r>
    </w:p>
    <w:p w14:paraId="309FD4C1"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The goal of the Repository IPM program is to maintain pest populations at the lowest acceptable level with a minimum of pesticide use to provide a healthy plant environment and a safe environment for everyone working or visiting our facilities. We use the least toxic material to control pests whenever possible. Light horticultural oils, insecticidal soap and biological controls are used most often when cultural methods alone do not adequately control the problem. </w:t>
      </w:r>
    </w:p>
    <w:p w14:paraId="309FD4C2"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The warm and humid environment of a greenhouse provides an ideal habitat for diseases, weeds, and many pests. In the absence of natural control factors, pest management in greenhouses is a constant challenge. Pest problems are compounded by the number of different projects, genera, and traffic in and out. </w:t>
      </w:r>
    </w:p>
    <w:p w14:paraId="309FD4C3" w14:textId="77777777" w:rsidR="004A348D" w:rsidRPr="004A348D" w:rsidRDefault="004A348D" w:rsidP="001B1BCC">
      <w:pPr>
        <w:autoSpaceDE w:val="0"/>
        <w:autoSpaceDN w:val="0"/>
        <w:adjustRightInd w:val="0"/>
        <w:spacing w:after="0" w:afterAutospacing="0"/>
        <w:ind w:firstLine="720"/>
        <w:rPr>
          <w:color w:val="000000"/>
          <w:sz w:val="23"/>
          <w:szCs w:val="23"/>
        </w:rPr>
      </w:pPr>
      <w:r w:rsidRPr="004A348D">
        <w:rPr>
          <w:color w:val="000000"/>
          <w:sz w:val="23"/>
          <w:szCs w:val="23"/>
        </w:rPr>
        <w:t xml:space="preserve">Key pests are those pests which can occur in large numbers or be very destructive to plant health. Secondary pests include other less important pests which usually occur in low numbers. There are eight key pests which occur in our greenhouses and screenhouses each year. A brief explanation of these pests, their damage, monitoring method, and the management strategies follows: </w:t>
      </w:r>
    </w:p>
    <w:p w14:paraId="309FD4C4" w14:textId="77777777" w:rsidR="00677147" w:rsidRDefault="00677147" w:rsidP="004A348D">
      <w:pPr>
        <w:autoSpaceDE w:val="0"/>
        <w:autoSpaceDN w:val="0"/>
        <w:adjustRightInd w:val="0"/>
        <w:spacing w:after="0" w:afterAutospacing="0"/>
        <w:rPr>
          <w:color w:val="000000"/>
          <w:sz w:val="23"/>
          <w:szCs w:val="23"/>
          <w:u w:val="single"/>
        </w:rPr>
      </w:pPr>
    </w:p>
    <w:p w14:paraId="309FD4C5"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Aphids </w:t>
      </w:r>
      <w:r w:rsidRPr="004A348D">
        <w:rPr>
          <w:color w:val="000000"/>
          <w:sz w:val="23"/>
          <w:szCs w:val="23"/>
        </w:rPr>
        <w:t xml:space="preserve">(order: </w:t>
      </w:r>
      <w:proofErr w:type="spellStart"/>
      <w:r w:rsidRPr="004A348D">
        <w:rPr>
          <w:color w:val="000000"/>
          <w:sz w:val="23"/>
          <w:szCs w:val="23"/>
        </w:rPr>
        <w:t>Homoptera</w:t>
      </w:r>
      <w:proofErr w:type="spellEnd"/>
      <w:r w:rsidRPr="004A348D">
        <w:rPr>
          <w:color w:val="000000"/>
          <w:sz w:val="23"/>
          <w:szCs w:val="23"/>
        </w:rPr>
        <w:t xml:space="preserve">, Family: </w:t>
      </w:r>
      <w:proofErr w:type="spellStart"/>
      <w:r w:rsidR="00662E5E" w:rsidRPr="004A348D">
        <w:rPr>
          <w:color w:val="000000"/>
          <w:sz w:val="23"/>
          <w:szCs w:val="23"/>
        </w:rPr>
        <w:t>Aphididae</w:t>
      </w:r>
      <w:proofErr w:type="spellEnd"/>
      <w:r w:rsidRPr="004A348D">
        <w:rPr>
          <w:color w:val="000000"/>
          <w:sz w:val="23"/>
          <w:szCs w:val="23"/>
        </w:rPr>
        <w:t xml:space="preserve">) are a potential pest of all the genera cultured in the greenhouses. </w:t>
      </w:r>
    </w:p>
    <w:p w14:paraId="309FD4C6"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Damage: Aphids have piercing-sucking mouthparts and feed by sucking the sap from the stems or leaves of plants. The most important aphid to control in our greenhouses is the green peach aphid </w:t>
      </w:r>
      <w:proofErr w:type="spellStart"/>
      <w:r w:rsidRPr="004A348D">
        <w:rPr>
          <w:i/>
          <w:iCs/>
          <w:color w:val="000000"/>
          <w:sz w:val="23"/>
          <w:szCs w:val="23"/>
        </w:rPr>
        <w:lastRenderedPageBreak/>
        <w:t>Myzus</w:t>
      </w:r>
      <w:proofErr w:type="spellEnd"/>
      <w:r w:rsidRPr="004A348D">
        <w:rPr>
          <w:i/>
          <w:iCs/>
          <w:color w:val="000000"/>
          <w:sz w:val="23"/>
          <w:szCs w:val="23"/>
        </w:rPr>
        <w:t xml:space="preserve"> </w:t>
      </w:r>
      <w:proofErr w:type="spellStart"/>
      <w:r w:rsidRPr="004A348D">
        <w:rPr>
          <w:i/>
          <w:iCs/>
          <w:color w:val="000000"/>
          <w:sz w:val="23"/>
          <w:szCs w:val="23"/>
        </w:rPr>
        <w:t>persicae</w:t>
      </w:r>
      <w:proofErr w:type="spellEnd"/>
      <w:r w:rsidRPr="004A348D">
        <w:rPr>
          <w:color w:val="000000"/>
          <w:sz w:val="23"/>
          <w:szCs w:val="23"/>
        </w:rPr>
        <w:t xml:space="preserve">. These aphids are vectors of several important viruses and for this reason immediate action is required whenever aphids are observed in the greenhouses or screenhouses. </w:t>
      </w:r>
    </w:p>
    <w:p w14:paraId="309FD4C7" w14:textId="77777777" w:rsid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Monitoring: All plants are visually inspected throughout the growing season by the greenhouse personnel. All personnel are instructed to report any aphid observations to the greenhouse manager or assistant immediately. </w:t>
      </w:r>
    </w:p>
    <w:p w14:paraId="309FD4C8" w14:textId="77777777" w:rsidR="000D14DD" w:rsidRPr="004A348D" w:rsidRDefault="000D14DD" w:rsidP="004A348D">
      <w:pPr>
        <w:autoSpaceDE w:val="0"/>
        <w:autoSpaceDN w:val="0"/>
        <w:adjustRightInd w:val="0"/>
        <w:spacing w:after="0" w:afterAutospacing="0"/>
        <w:rPr>
          <w:color w:val="000000"/>
          <w:sz w:val="23"/>
          <w:szCs w:val="23"/>
        </w:rPr>
      </w:pPr>
    </w:p>
    <w:p w14:paraId="309FD4C9"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Control: When aphids are found on one or a few plants, the infested plants are treated with an appropriate pesticide. If the infestation is widespread, the entire greenhouse is treated with </w:t>
      </w:r>
      <w:r w:rsidR="00662E5E" w:rsidRPr="004A348D">
        <w:rPr>
          <w:color w:val="000000"/>
          <w:sz w:val="23"/>
          <w:szCs w:val="23"/>
        </w:rPr>
        <w:t>a</w:t>
      </w:r>
      <w:r w:rsidRPr="004A348D">
        <w:rPr>
          <w:color w:val="000000"/>
          <w:sz w:val="23"/>
          <w:szCs w:val="23"/>
        </w:rPr>
        <w:t xml:space="preserve"> pesticide following all safety precautions. An essential element in aphid management is a strict cultural control program which includes sanitation, quarantine and inspection of incoming plant material, and the elimination of all weeds inside and outside in the immediate area of the greenhouses and screenhouses. Weeds such as </w:t>
      </w:r>
      <w:r w:rsidR="00662E5E">
        <w:rPr>
          <w:color w:val="000000"/>
          <w:sz w:val="23"/>
          <w:szCs w:val="23"/>
        </w:rPr>
        <w:t>l</w:t>
      </w:r>
      <w:r w:rsidRPr="004A348D">
        <w:rPr>
          <w:color w:val="000000"/>
          <w:sz w:val="23"/>
          <w:szCs w:val="23"/>
        </w:rPr>
        <w:t xml:space="preserve">ittle </w:t>
      </w:r>
      <w:r w:rsidR="00662E5E">
        <w:rPr>
          <w:color w:val="000000"/>
          <w:sz w:val="23"/>
          <w:szCs w:val="23"/>
        </w:rPr>
        <w:t>w</w:t>
      </w:r>
      <w:r w:rsidRPr="004A348D">
        <w:rPr>
          <w:color w:val="000000"/>
          <w:sz w:val="23"/>
          <w:szCs w:val="23"/>
        </w:rPr>
        <w:t xml:space="preserve">estern </w:t>
      </w:r>
      <w:r w:rsidR="00662E5E">
        <w:rPr>
          <w:color w:val="000000"/>
          <w:sz w:val="23"/>
          <w:szCs w:val="23"/>
        </w:rPr>
        <w:t>b</w:t>
      </w:r>
      <w:r w:rsidRPr="004A348D">
        <w:rPr>
          <w:color w:val="000000"/>
          <w:sz w:val="23"/>
          <w:szCs w:val="23"/>
        </w:rPr>
        <w:t xml:space="preserve">ittercress, </w:t>
      </w:r>
      <w:r w:rsidRPr="004A348D">
        <w:rPr>
          <w:i/>
          <w:iCs/>
          <w:color w:val="000000"/>
          <w:sz w:val="23"/>
          <w:szCs w:val="23"/>
        </w:rPr>
        <w:t xml:space="preserve">Cardamine </w:t>
      </w:r>
      <w:proofErr w:type="spellStart"/>
      <w:r w:rsidRPr="004A348D">
        <w:rPr>
          <w:i/>
          <w:iCs/>
          <w:color w:val="000000"/>
          <w:sz w:val="23"/>
          <w:szCs w:val="23"/>
        </w:rPr>
        <w:t>oligosperma</w:t>
      </w:r>
      <w:proofErr w:type="spellEnd"/>
      <w:r w:rsidRPr="004A348D">
        <w:rPr>
          <w:color w:val="000000"/>
          <w:sz w:val="23"/>
          <w:szCs w:val="23"/>
        </w:rPr>
        <w:t xml:space="preserve">, serve as an alternate host for aphids. Dormant oil sprays are applied to all deciduous woody material in the screenhouses and </w:t>
      </w:r>
      <w:proofErr w:type="spellStart"/>
      <w:r w:rsidRPr="004A348D">
        <w:rPr>
          <w:color w:val="000000"/>
          <w:sz w:val="23"/>
          <w:szCs w:val="23"/>
        </w:rPr>
        <w:t>tubehouses</w:t>
      </w:r>
      <w:proofErr w:type="spellEnd"/>
      <w:r w:rsidRPr="004A348D">
        <w:rPr>
          <w:color w:val="000000"/>
          <w:sz w:val="23"/>
          <w:szCs w:val="23"/>
        </w:rPr>
        <w:t xml:space="preserve"> during the winter after all leaves and other debris have been removed. Evergreen </w:t>
      </w:r>
      <w:r w:rsidRPr="004A348D">
        <w:rPr>
          <w:i/>
          <w:iCs/>
          <w:color w:val="000000"/>
          <w:sz w:val="23"/>
          <w:szCs w:val="23"/>
        </w:rPr>
        <w:t xml:space="preserve">Vaccinium </w:t>
      </w:r>
      <w:r w:rsidRPr="004A348D">
        <w:rPr>
          <w:color w:val="000000"/>
          <w:sz w:val="23"/>
          <w:szCs w:val="23"/>
        </w:rPr>
        <w:t xml:space="preserve">should be treated with </w:t>
      </w:r>
      <w:proofErr w:type="spellStart"/>
      <w:r w:rsidRPr="004A348D">
        <w:rPr>
          <w:color w:val="000000"/>
          <w:sz w:val="23"/>
          <w:szCs w:val="23"/>
        </w:rPr>
        <w:t>Sunspray</w:t>
      </w:r>
      <w:proofErr w:type="spellEnd"/>
      <w:r w:rsidRPr="004A348D">
        <w:rPr>
          <w:color w:val="000000"/>
          <w:sz w:val="23"/>
          <w:szCs w:val="23"/>
        </w:rPr>
        <w:t xml:space="preserve"> rather than dormant oil to prevent leaf blackening. </w:t>
      </w:r>
    </w:p>
    <w:p w14:paraId="309FD4CA" w14:textId="77777777" w:rsidR="00677147" w:rsidRDefault="00677147" w:rsidP="004A348D">
      <w:pPr>
        <w:autoSpaceDE w:val="0"/>
        <w:autoSpaceDN w:val="0"/>
        <w:adjustRightInd w:val="0"/>
        <w:spacing w:after="0" w:afterAutospacing="0"/>
        <w:rPr>
          <w:color w:val="000000"/>
          <w:sz w:val="23"/>
          <w:szCs w:val="23"/>
          <w:u w:val="single"/>
        </w:rPr>
      </w:pPr>
    </w:p>
    <w:p w14:paraId="309FD4CB"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Spider Mites </w:t>
      </w:r>
      <w:r w:rsidRPr="004A348D">
        <w:rPr>
          <w:color w:val="000000"/>
          <w:sz w:val="23"/>
          <w:szCs w:val="23"/>
        </w:rPr>
        <w:t xml:space="preserve">The two-spotted spider mite </w:t>
      </w:r>
      <w:proofErr w:type="spellStart"/>
      <w:r w:rsidRPr="004A348D">
        <w:rPr>
          <w:i/>
          <w:iCs/>
          <w:color w:val="000000"/>
          <w:sz w:val="23"/>
          <w:szCs w:val="23"/>
        </w:rPr>
        <w:t>Tetranychus</w:t>
      </w:r>
      <w:proofErr w:type="spellEnd"/>
      <w:r w:rsidRPr="004A348D">
        <w:rPr>
          <w:i/>
          <w:iCs/>
          <w:color w:val="000000"/>
          <w:sz w:val="23"/>
          <w:szCs w:val="23"/>
        </w:rPr>
        <w:t xml:space="preserve"> </w:t>
      </w:r>
      <w:proofErr w:type="spellStart"/>
      <w:r w:rsidRPr="004A348D">
        <w:rPr>
          <w:i/>
          <w:iCs/>
          <w:color w:val="000000"/>
          <w:sz w:val="23"/>
          <w:szCs w:val="23"/>
        </w:rPr>
        <w:t>urticae</w:t>
      </w:r>
      <w:proofErr w:type="spellEnd"/>
      <w:r w:rsidRPr="004A348D">
        <w:rPr>
          <w:i/>
          <w:iCs/>
          <w:color w:val="000000"/>
          <w:sz w:val="23"/>
          <w:szCs w:val="23"/>
        </w:rPr>
        <w:t xml:space="preserve"> </w:t>
      </w:r>
      <w:r w:rsidRPr="004A348D">
        <w:rPr>
          <w:color w:val="000000"/>
          <w:sz w:val="23"/>
          <w:szCs w:val="23"/>
        </w:rPr>
        <w:t xml:space="preserve">is the most common spider mite found in our greenhouses. </w:t>
      </w:r>
    </w:p>
    <w:p w14:paraId="309FD4CC"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Damage: Spider mites feed by inserting their stylets into the plant surface and suck up the cell contents, causing white speckles on the leaves. </w:t>
      </w:r>
    </w:p>
    <w:p w14:paraId="309FD4CD" w14:textId="77777777" w:rsidR="0040157D" w:rsidRDefault="004A348D" w:rsidP="0040157D">
      <w:pPr>
        <w:autoSpaceDE w:val="0"/>
        <w:autoSpaceDN w:val="0"/>
        <w:adjustRightInd w:val="0"/>
        <w:spacing w:after="0" w:afterAutospacing="0"/>
        <w:rPr>
          <w:color w:val="000000"/>
          <w:sz w:val="23"/>
          <w:szCs w:val="23"/>
        </w:rPr>
      </w:pPr>
      <w:r w:rsidRPr="004A348D">
        <w:rPr>
          <w:color w:val="000000"/>
          <w:sz w:val="23"/>
          <w:szCs w:val="23"/>
        </w:rPr>
        <w:t xml:space="preserve">Monitoring Greenhouses are monitored weekly to detect the presence of spider mites. Since populations can increase rapidly in warm, dry environments early detection and control are necessary to maintain optimum plant health. </w:t>
      </w:r>
    </w:p>
    <w:p w14:paraId="309FD4CE" w14:textId="77777777" w:rsidR="0040157D" w:rsidRDefault="0040157D" w:rsidP="0040157D">
      <w:pPr>
        <w:autoSpaceDE w:val="0"/>
        <w:autoSpaceDN w:val="0"/>
        <w:adjustRightInd w:val="0"/>
        <w:spacing w:after="0" w:afterAutospacing="0"/>
        <w:rPr>
          <w:color w:val="000000"/>
          <w:sz w:val="23"/>
          <w:szCs w:val="23"/>
        </w:rPr>
      </w:pPr>
    </w:p>
    <w:p w14:paraId="309FD4CF" w14:textId="77777777" w:rsidR="004A348D" w:rsidRPr="004A348D" w:rsidRDefault="004A348D" w:rsidP="0040157D">
      <w:pPr>
        <w:autoSpaceDE w:val="0"/>
        <w:autoSpaceDN w:val="0"/>
        <w:adjustRightInd w:val="0"/>
        <w:spacing w:after="0" w:afterAutospacing="0"/>
        <w:rPr>
          <w:color w:val="000000"/>
          <w:sz w:val="23"/>
          <w:szCs w:val="23"/>
        </w:rPr>
      </w:pPr>
      <w:r w:rsidRPr="004A348D">
        <w:rPr>
          <w:color w:val="000000"/>
          <w:sz w:val="23"/>
          <w:szCs w:val="23"/>
        </w:rPr>
        <w:t xml:space="preserve">Control: </w:t>
      </w:r>
      <w:r w:rsidR="00662E5E" w:rsidRPr="004A348D">
        <w:rPr>
          <w:color w:val="000000"/>
          <w:sz w:val="23"/>
          <w:szCs w:val="23"/>
        </w:rPr>
        <w:t>Infestations</w:t>
      </w:r>
      <w:r w:rsidRPr="004A348D">
        <w:rPr>
          <w:color w:val="000000"/>
          <w:sz w:val="23"/>
          <w:szCs w:val="23"/>
        </w:rPr>
        <w:t xml:space="preserve"> are treated with </w:t>
      </w:r>
      <w:r w:rsidR="00136CFE">
        <w:rPr>
          <w:color w:val="000000"/>
          <w:sz w:val="23"/>
          <w:szCs w:val="23"/>
        </w:rPr>
        <w:t xml:space="preserve">beneficials or </w:t>
      </w:r>
      <w:r w:rsidRPr="004A348D">
        <w:rPr>
          <w:color w:val="000000"/>
          <w:sz w:val="23"/>
          <w:szCs w:val="23"/>
        </w:rPr>
        <w:t xml:space="preserve">an appropriate </w:t>
      </w:r>
      <w:r w:rsidR="00662E5E" w:rsidRPr="004A348D">
        <w:rPr>
          <w:color w:val="000000"/>
          <w:sz w:val="23"/>
          <w:szCs w:val="23"/>
        </w:rPr>
        <w:t>miticide</w:t>
      </w:r>
      <w:r w:rsidRPr="004A348D">
        <w:rPr>
          <w:color w:val="000000"/>
          <w:sz w:val="23"/>
          <w:szCs w:val="23"/>
        </w:rPr>
        <w:t xml:space="preserve">. During high temperatures, plants may also be misted daily with water since spider mites do not thrive in high humidity. </w:t>
      </w:r>
    </w:p>
    <w:p w14:paraId="309FD4D0" w14:textId="77777777" w:rsidR="00677147" w:rsidRDefault="00677147" w:rsidP="004A348D">
      <w:pPr>
        <w:autoSpaceDE w:val="0"/>
        <w:autoSpaceDN w:val="0"/>
        <w:adjustRightInd w:val="0"/>
        <w:spacing w:after="0" w:afterAutospacing="0"/>
        <w:rPr>
          <w:color w:val="000000"/>
          <w:sz w:val="23"/>
          <w:szCs w:val="23"/>
          <w:u w:val="single"/>
        </w:rPr>
      </w:pPr>
    </w:p>
    <w:p w14:paraId="309FD4D1"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Greenhouse </w:t>
      </w:r>
      <w:r w:rsidR="00487D44">
        <w:rPr>
          <w:color w:val="000000"/>
          <w:sz w:val="23"/>
          <w:szCs w:val="23"/>
          <w:u w:val="single"/>
        </w:rPr>
        <w:t>w</w:t>
      </w:r>
      <w:r w:rsidRPr="004A348D">
        <w:rPr>
          <w:color w:val="000000"/>
          <w:sz w:val="23"/>
          <w:szCs w:val="23"/>
          <w:u w:val="single"/>
        </w:rPr>
        <w:t xml:space="preserve">hitefly </w:t>
      </w:r>
      <w:r w:rsidRPr="004A348D">
        <w:rPr>
          <w:color w:val="000000"/>
          <w:sz w:val="23"/>
          <w:szCs w:val="23"/>
        </w:rPr>
        <w:t xml:space="preserve">Adult greenhouse whiteflies </w:t>
      </w:r>
      <w:proofErr w:type="spellStart"/>
      <w:r w:rsidRPr="004A348D">
        <w:rPr>
          <w:i/>
          <w:iCs/>
          <w:color w:val="000000"/>
          <w:sz w:val="23"/>
          <w:szCs w:val="23"/>
        </w:rPr>
        <w:t>Trialeurodes</w:t>
      </w:r>
      <w:proofErr w:type="spellEnd"/>
      <w:r w:rsidRPr="004A348D">
        <w:rPr>
          <w:i/>
          <w:iCs/>
          <w:color w:val="000000"/>
          <w:sz w:val="23"/>
          <w:szCs w:val="23"/>
        </w:rPr>
        <w:t xml:space="preserve"> </w:t>
      </w:r>
      <w:proofErr w:type="spellStart"/>
      <w:r w:rsidRPr="004A348D">
        <w:rPr>
          <w:i/>
          <w:iCs/>
          <w:color w:val="000000"/>
          <w:sz w:val="23"/>
          <w:szCs w:val="23"/>
        </w:rPr>
        <w:t>vaporariorum</w:t>
      </w:r>
      <w:proofErr w:type="spellEnd"/>
      <w:r w:rsidRPr="004A348D">
        <w:rPr>
          <w:i/>
          <w:iCs/>
          <w:color w:val="000000"/>
          <w:sz w:val="23"/>
          <w:szCs w:val="23"/>
        </w:rPr>
        <w:t xml:space="preserve"> </w:t>
      </w:r>
      <w:r w:rsidRPr="004A348D">
        <w:rPr>
          <w:color w:val="000000"/>
          <w:sz w:val="23"/>
          <w:szCs w:val="23"/>
        </w:rPr>
        <w:t xml:space="preserve">are about 1.5 mm long and are powdery white resembling tiny white moths. </w:t>
      </w:r>
    </w:p>
    <w:p w14:paraId="309FD4D2"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Damage: Whiteflies are sap-sucking insects in both the adult and juvenile stages. Heavily infested plants may wilt, turn yellow and grow poorly. </w:t>
      </w:r>
    </w:p>
    <w:p w14:paraId="309FD4D3"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Monitoring: Yellow sticky card traps are used to trap and monitor adults. </w:t>
      </w:r>
    </w:p>
    <w:p w14:paraId="309FD4D4"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Control: Infestations are prevented by the introduction of the whitefly parasite </w:t>
      </w:r>
      <w:proofErr w:type="spellStart"/>
      <w:r w:rsidRPr="004A348D">
        <w:rPr>
          <w:i/>
          <w:iCs/>
          <w:color w:val="000000"/>
          <w:sz w:val="23"/>
          <w:szCs w:val="23"/>
        </w:rPr>
        <w:t>Encarsia</w:t>
      </w:r>
      <w:proofErr w:type="spellEnd"/>
      <w:r w:rsidRPr="004A348D">
        <w:rPr>
          <w:i/>
          <w:iCs/>
          <w:color w:val="000000"/>
          <w:sz w:val="23"/>
          <w:szCs w:val="23"/>
        </w:rPr>
        <w:t xml:space="preserve"> </w:t>
      </w:r>
      <w:proofErr w:type="spellStart"/>
      <w:r w:rsidRPr="004A348D">
        <w:rPr>
          <w:i/>
          <w:iCs/>
          <w:color w:val="000000"/>
          <w:sz w:val="23"/>
          <w:szCs w:val="23"/>
        </w:rPr>
        <w:t>formosa</w:t>
      </w:r>
      <w:proofErr w:type="spellEnd"/>
      <w:r w:rsidRPr="004A348D">
        <w:rPr>
          <w:i/>
          <w:iCs/>
          <w:color w:val="000000"/>
          <w:sz w:val="23"/>
          <w:szCs w:val="23"/>
        </w:rPr>
        <w:t xml:space="preserve"> </w:t>
      </w:r>
      <w:r w:rsidRPr="004A348D">
        <w:rPr>
          <w:color w:val="000000"/>
          <w:sz w:val="23"/>
          <w:szCs w:val="23"/>
        </w:rPr>
        <w:t xml:space="preserve">prior to a large population buildup of whiteflies. It is recommended that these wasps be introduced when 1 whitefly per 50 plants is counted. If whitefly populations are high, nicotine smoke generators or another greenhouse fumigant may be applied to reduce populations prior to the introduction of the wasp. The female wasp lays an egg inside the immature whitefly scales. The parasite develops inside the scale, turning it black. When fully developed the new adult chews a small, round exit hole and emerges to begin searching for more whitefly scales to parasitize. Heavy infestations are controlled by repeated insecticidal sprays directed at the undersides of the leaves at the top of the plant. Avid applications for spider mites have been an effective control. </w:t>
      </w:r>
      <w:proofErr w:type="spellStart"/>
      <w:r w:rsidRPr="004A348D">
        <w:rPr>
          <w:color w:val="000000"/>
          <w:sz w:val="23"/>
          <w:szCs w:val="23"/>
        </w:rPr>
        <w:t>Enstar</w:t>
      </w:r>
      <w:proofErr w:type="spellEnd"/>
      <w:r w:rsidRPr="004A348D">
        <w:rPr>
          <w:color w:val="000000"/>
          <w:sz w:val="23"/>
          <w:szCs w:val="23"/>
        </w:rPr>
        <w:t xml:space="preserve">, a commercially available whitefly growth regulator, can also be used without harming the wasp. </w:t>
      </w:r>
    </w:p>
    <w:p w14:paraId="309FD4D5" w14:textId="77777777" w:rsidR="00677147" w:rsidRDefault="00677147" w:rsidP="004A348D">
      <w:pPr>
        <w:autoSpaceDE w:val="0"/>
        <w:autoSpaceDN w:val="0"/>
        <w:adjustRightInd w:val="0"/>
        <w:spacing w:after="0" w:afterAutospacing="0"/>
        <w:rPr>
          <w:color w:val="000000"/>
          <w:sz w:val="23"/>
          <w:szCs w:val="23"/>
          <w:u w:val="single"/>
        </w:rPr>
      </w:pPr>
    </w:p>
    <w:p w14:paraId="309FD4D6"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Root weevils </w:t>
      </w:r>
      <w:r w:rsidRPr="004A348D">
        <w:rPr>
          <w:color w:val="000000"/>
          <w:sz w:val="23"/>
          <w:szCs w:val="23"/>
        </w:rPr>
        <w:t xml:space="preserve">Adult weevils are dark brown or black but some individuals appear light brown to chocolate in color. These beetles have long snouts and are unable to fly. Larvae are white legless grubs with brown heads. Root weevils spend the period from September to May in the larval stage in </w:t>
      </w:r>
      <w:r w:rsidRPr="004A348D">
        <w:rPr>
          <w:color w:val="000000"/>
          <w:sz w:val="23"/>
          <w:szCs w:val="23"/>
        </w:rPr>
        <w:lastRenderedPageBreak/>
        <w:t xml:space="preserve">the soil around host plants, pupating and emerging as adults from May through August. In the protected environment of the greenhouses, development is continuous, but there is only one generation of weevils each year. Overwintering adults lay eggs into the late fall and begin laying eggs again in the spring with the onset of longer days and higher temperatures. </w:t>
      </w:r>
    </w:p>
    <w:p w14:paraId="309FD4D7"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Damage: In general, adult weevils are inactive in daylight hours, resting in soil litter or protected areas. At night, temperature permitting, they feed on plant foliage. Adults feed on foliage producing a characteristic scalloping or notching effect along leaf margins. Larvae feed underground on the roots and crowns, often killing the plants. It is the larval stage which causes the most serious damage. </w:t>
      </w:r>
    </w:p>
    <w:p w14:paraId="309FD4D8"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Monitoring: The greenhouses are monitored for evidence of adult weevils (leaf notching). It is too time consuming and disruptive to the plants to monitor for the larval stage. </w:t>
      </w:r>
    </w:p>
    <w:p w14:paraId="309FD4D9" w14:textId="77777777" w:rsidR="004A348D" w:rsidRDefault="004A348D" w:rsidP="0091554C">
      <w:pPr>
        <w:autoSpaceDE w:val="0"/>
        <w:autoSpaceDN w:val="0"/>
        <w:adjustRightInd w:val="0"/>
        <w:spacing w:after="0" w:afterAutospacing="0"/>
        <w:rPr>
          <w:color w:val="000000"/>
          <w:sz w:val="23"/>
          <w:szCs w:val="23"/>
        </w:rPr>
      </w:pPr>
      <w:r w:rsidRPr="004A348D">
        <w:rPr>
          <w:color w:val="000000"/>
          <w:sz w:val="23"/>
          <w:szCs w:val="23"/>
        </w:rPr>
        <w:t xml:space="preserve">Control: The larvae are controlled with predatory nematodes which are available commercially under the label Exhibit, CIBA-GEIGY. The nematodes are applied to all greenhouse, screenhouse, and </w:t>
      </w:r>
      <w:proofErr w:type="spellStart"/>
      <w:r w:rsidRPr="004A348D">
        <w:rPr>
          <w:color w:val="000000"/>
          <w:sz w:val="23"/>
          <w:szCs w:val="23"/>
        </w:rPr>
        <w:t>shadehouse</w:t>
      </w:r>
      <w:proofErr w:type="spellEnd"/>
      <w:r w:rsidRPr="004A348D">
        <w:rPr>
          <w:color w:val="000000"/>
          <w:sz w:val="23"/>
          <w:szCs w:val="23"/>
        </w:rPr>
        <w:t xml:space="preserve"> material as well as the cranberries. We apply the nematodes in the fall before the soil temperature in the pots falls below 50</w:t>
      </w:r>
      <w:r w:rsidRPr="004A348D">
        <w:rPr>
          <w:color w:val="000000"/>
          <w:sz w:val="16"/>
          <w:szCs w:val="16"/>
        </w:rPr>
        <w:t xml:space="preserve">o </w:t>
      </w:r>
      <w:r w:rsidRPr="004A348D">
        <w:rPr>
          <w:color w:val="000000"/>
          <w:sz w:val="23"/>
          <w:szCs w:val="23"/>
        </w:rPr>
        <w:t xml:space="preserve">F. If the soil temperature is too low then </w:t>
      </w:r>
      <w:proofErr w:type="spellStart"/>
      <w:r w:rsidRPr="004A348D">
        <w:rPr>
          <w:color w:val="000000"/>
          <w:sz w:val="23"/>
          <w:szCs w:val="23"/>
        </w:rPr>
        <w:t>Orthene</w:t>
      </w:r>
      <w:proofErr w:type="spellEnd"/>
      <w:r w:rsidRPr="004A348D">
        <w:rPr>
          <w:color w:val="000000"/>
          <w:sz w:val="23"/>
          <w:szCs w:val="23"/>
        </w:rPr>
        <w:t xml:space="preserve"> </w:t>
      </w:r>
      <w:r w:rsidR="00662E5E">
        <w:rPr>
          <w:color w:val="000000"/>
          <w:sz w:val="23"/>
          <w:szCs w:val="23"/>
        </w:rPr>
        <w:t>(</w:t>
      </w:r>
      <w:proofErr w:type="spellStart"/>
      <w:r w:rsidR="00662E5E">
        <w:rPr>
          <w:color w:val="000000"/>
          <w:sz w:val="23"/>
          <w:szCs w:val="23"/>
        </w:rPr>
        <w:t>a</w:t>
      </w:r>
      <w:r w:rsidR="00662E5E">
        <w:t>cephate</w:t>
      </w:r>
      <w:proofErr w:type="spellEnd"/>
      <w:r w:rsidR="00662E5E">
        <w:t>)</w:t>
      </w:r>
      <w:r w:rsidR="00662E5E" w:rsidRPr="004A348D">
        <w:rPr>
          <w:color w:val="000000"/>
          <w:sz w:val="23"/>
          <w:szCs w:val="23"/>
        </w:rPr>
        <w:t xml:space="preserve"> </w:t>
      </w:r>
      <w:r w:rsidRPr="004A348D">
        <w:rPr>
          <w:color w:val="000000"/>
          <w:sz w:val="23"/>
          <w:szCs w:val="23"/>
        </w:rPr>
        <w:t>drenches are applied. This me</w:t>
      </w:r>
      <w:r w:rsidR="0091554C">
        <w:rPr>
          <w:color w:val="000000"/>
          <w:sz w:val="23"/>
          <w:szCs w:val="23"/>
        </w:rPr>
        <w:t xml:space="preserve">thod of larval control has </w:t>
      </w:r>
      <w:r w:rsidRPr="004A348D">
        <w:rPr>
          <w:color w:val="000000"/>
          <w:sz w:val="23"/>
          <w:szCs w:val="23"/>
        </w:rPr>
        <w:t xml:space="preserve">been very effective. Adults are controlled by exclusion and sanitation in the greenhouses and screenhouses. </w:t>
      </w:r>
    </w:p>
    <w:p w14:paraId="309FD4DA" w14:textId="77777777" w:rsidR="0091554C" w:rsidRPr="004A348D" w:rsidRDefault="0091554C" w:rsidP="0091554C">
      <w:pPr>
        <w:autoSpaceDE w:val="0"/>
        <w:autoSpaceDN w:val="0"/>
        <w:adjustRightInd w:val="0"/>
        <w:spacing w:after="0" w:afterAutospacing="0"/>
        <w:rPr>
          <w:color w:val="000000"/>
          <w:sz w:val="23"/>
          <w:szCs w:val="23"/>
        </w:rPr>
      </w:pPr>
    </w:p>
    <w:p w14:paraId="309FD4DB"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Powdery </w:t>
      </w:r>
      <w:r w:rsidR="00487D44">
        <w:rPr>
          <w:color w:val="000000"/>
          <w:sz w:val="23"/>
          <w:szCs w:val="23"/>
          <w:u w:val="single"/>
        </w:rPr>
        <w:t>m</w:t>
      </w:r>
      <w:r w:rsidRPr="004A348D">
        <w:rPr>
          <w:color w:val="000000"/>
          <w:sz w:val="23"/>
          <w:szCs w:val="23"/>
          <w:u w:val="single"/>
        </w:rPr>
        <w:t xml:space="preserve">ildew </w:t>
      </w:r>
      <w:r w:rsidRPr="004A348D">
        <w:rPr>
          <w:color w:val="000000"/>
          <w:sz w:val="23"/>
          <w:szCs w:val="23"/>
        </w:rPr>
        <w:t xml:space="preserve">is the most common disease problem in the greenhouses and screenhouses. This is a seasonal problem in the screenhouses occurring when the nights are warm and humidity is high. It is especially troublesome after the screenhouses are covered with plastic. </w:t>
      </w:r>
    </w:p>
    <w:p w14:paraId="309FD4DC"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Damage: Small gray or white </w:t>
      </w:r>
      <w:r w:rsidR="00662E5E" w:rsidRPr="004A348D">
        <w:rPr>
          <w:color w:val="000000"/>
          <w:sz w:val="23"/>
          <w:szCs w:val="23"/>
        </w:rPr>
        <w:t>felt like</w:t>
      </w:r>
      <w:r w:rsidRPr="004A348D">
        <w:rPr>
          <w:color w:val="000000"/>
          <w:sz w:val="23"/>
          <w:szCs w:val="23"/>
        </w:rPr>
        <w:t xml:space="preserve"> patches of fungus develop on the foliage and stems. The terminals may become covered with masses of white mycelium and powdery spores. </w:t>
      </w:r>
    </w:p>
    <w:p w14:paraId="309FD4DD"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Monitoring: Powdery mildew is monitored regularly along with other key pests. </w:t>
      </w:r>
    </w:p>
    <w:p w14:paraId="309FD4DE"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Control: Culture is the primary control for powdery mildew. Plants in the greenhouses are spread apart and may be moved to where there is better air circulation. Air circulation can be increased by running the heating fans in the screenhouses with the hot water supply shut off. Fungicides are used when needed, usually in the spring and fall when the humidity is high. </w:t>
      </w:r>
    </w:p>
    <w:p w14:paraId="309FD4DF" w14:textId="77777777" w:rsidR="0091554C" w:rsidRDefault="0091554C" w:rsidP="004A348D">
      <w:pPr>
        <w:autoSpaceDE w:val="0"/>
        <w:autoSpaceDN w:val="0"/>
        <w:adjustRightInd w:val="0"/>
        <w:spacing w:after="0" w:afterAutospacing="0"/>
        <w:rPr>
          <w:color w:val="000000"/>
          <w:sz w:val="23"/>
          <w:szCs w:val="23"/>
          <w:u w:val="single"/>
        </w:rPr>
      </w:pPr>
    </w:p>
    <w:p w14:paraId="309FD4E0"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Thrips </w:t>
      </w:r>
      <w:r w:rsidRPr="004A348D">
        <w:rPr>
          <w:color w:val="000000"/>
          <w:sz w:val="23"/>
          <w:szCs w:val="23"/>
        </w:rPr>
        <w:t xml:space="preserve">Western flower thrips </w:t>
      </w:r>
      <w:proofErr w:type="spellStart"/>
      <w:r w:rsidRPr="004A348D">
        <w:rPr>
          <w:i/>
          <w:iCs/>
          <w:color w:val="000000"/>
          <w:sz w:val="23"/>
          <w:szCs w:val="23"/>
        </w:rPr>
        <w:t>Frankliniella</w:t>
      </w:r>
      <w:proofErr w:type="spellEnd"/>
      <w:r w:rsidRPr="004A348D">
        <w:rPr>
          <w:i/>
          <w:iCs/>
          <w:color w:val="000000"/>
          <w:sz w:val="23"/>
          <w:szCs w:val="23"/>
        </w:rPr>
        <w:t xml:space="preserve"> occidentalis </w:t>
      </w:r>
      <w:r w:rsidRPr="004A348D">
        <w:rPr>
          <w:color w:val="000000"/>
          <w:sz w:val="23"/>
          <w:szCs w:val="23"/>
        </w:rPr>
        <w:t xml:space="preserve">are tiny insects that feed on leaves and flowers. Adult thrips are slender, less </w:t>
      </w:r>
      <w:r w:rsidR="00662E5E" w:rsidRPr="004A348D">
        <w:rPr>
          <w:color w:val="000000"/>
          <w:sz w:val="23"/>
          <w:szCs w:val="23"/>
        </w:rPr>
        <w:t>than</w:t>
      </w:r>
      <w:r w:rsidRPr="004A348D">
        <w:rPr>
          <w:color w:val="000000"/>
          <w:sz w:val="23"/>
          <w:szCs w:val="23"/>
        </w:rPr>
        <w:t xml:space="preserve"> 1/16 inch long, pale to dark yellow in color with feathery wings. </w:t>
      </w:r>
    </w:p>
    <w:p w14:paraId="309FD4E1"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Damage: Both adults and larvae feed by scraping and rasping on plant tissue and sucking the escaping juices. The tissue around the feeding punctures becomes desiccated, giving the leaves or petals a flecked appearance. </w:t>
      </w:r>
    </w:p>
    <w:p w14:paraId="309FD4E2"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Monitoring: Thrips are monitored year round in greenhouses with heating, and seasonally in the other greenhouses and screenhouses. Yellow sticky card traps are used to trap and monitor thrips. Traps are checked weekly and may be supplemented with </w:t>
      </w:r>
      <w:r w:rsidR="00662E5E" w:rsidRPr="004A348D">
        <w:rPr>
          <w:color w:val="000000"/>
          <w:sz w:val="23"/>
          <w:szCs w:val="23"/>
        </w:rPr>
        <w:t>potato</w:t>
      </w:r>
      <w:r w:rsidRPr="004A348D">
        <w:rPr>
          <w:color w:val="000000"/>
          <w:sz w:val="23"/>
          <w:szCs w:val="23"/>
        </w:rPr>
        <w:t xml:space="preserve"> slices placed on the soil for a few hours which attracts thrips as well as other pests. </w:t>
      </w:r>
    </w:p>
    <w:p w14:paraId="309FD4E3"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t xml:space="preserve">Control: Hot-spots are treated with an appropriate insecticide three times, three to five days apart to break the life cycle. Thrips have shown a tendency to become resistant to pesticides so after treating three times with one, a different pesticide should be used the next time a hot spot develops in the same area or genus. Thrips thrive in plant debris so sanitation is very important. </w:t>
      </w:r>
    </w:p>
    <w:p w14:paraId="309FD4E4" w14:textId="77777777" w:rsidR="0091554C" w:rsidRDefault="0091554C" w:rsidP="004A348D">
      <w:pPr>
        <w:autoSpaceDE w:val="0"/>
        <w:autoSpaceDN w:val="0"/>
        <w:adjustRightInd w:val="0"/>
        <w:spacing w:after="0" w:afterAutospacing="0"/>
        <w:rPr>
          <w:color w:val="000000"/>
          <w:sz w:val="23"/>
          <w:szCs w:val="23"/>
          <w:u w:val="single"/>
        </w:rPr>
      </w:pPr>
    </w:p>
    <w:p w14:paraId="309FD4E5"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Fungus </w:t>
      </w:r>
      <w:r w:rsidR="00487D44">
        <w:rPr>
          <w:color w:val="000000"/>
          <w:sz w:val="23"/>
          <w:szCs w:val="23"/>
          <w:u w:val="single"/>
        </w:rPr>
        <w:t>g</w:t>
      </w:r>
      <w:r w:rsidRPr="004A348D">
        <w:rPr>
          <w:color w:val="000000"/>
          <w:sz w:val="23"/>
          <w:szCs w:val="23"/>
          <w:u w:val="single"/>
        </w:rPr>
        <w:t>nats</w:t>
      </w:r>
      <w:r w:rsidR="001B1BCC">
        <w:rPr>
          <w:color w:val="000000"/>
          <w:sz w:val="23"/>
          <w:szCs w:val="23"/>
          <w:u w:val="single"/>
        </w:rPr>
        <w:t xml:space="preserve"> </w:t>
      </w:r>
      <w:r w:rsidRPr="004A348D">
        <w:rPr>
          <w:color w:val="000000"/>
          <w:sz w:val="23"/>
          <w:szCs w:val="23"/>
        </w:rPr>
        <w:t xml:space="preserve">is a general term used to describe tiny flies in the families </w:t>
      </w:r>
      <w:proofErr w:type="spellStart"/>
      <w:r w:rsidRPr="004A348D">
        <w:rPr>
          <w:color w:val="000000"/>
          <w:sz w:val="23"/>
          <w:szCs w:val="23"/>
        </w:rPr>
        <w:t>Sciaridae</w:t>
      </w:r>
      <w:proofErr w:type="spellEnd"/>
      <w:r w:rsidRPr="004A348D">
        <w:rPr>
          <w:color w:val="000000"/>
          <w:sz w:val="23"/>
          <w:szCs w:val="23"/>
        </w:rPr>
        <w:t xml:space="preserve">, Phoridae, and </w:t>
      </w:r>
      <w:proofErr w:type="spellStart"/>
      <w:r w:rsidRPr="004A348D">
        <w:rPr>
          <w:color w:val="000000"/>
          <w:sz w:val="23"/>
          <w:szCs w:val="23"/>
        </w:rPr>
        <w:t>Mycetophilidae</w:t>
      </w:r>
      <w:proofErr w:type="spellEnd"/>
      <w:r w:rsidRPr="004A348D">
        <w:rPr>
          <w:color w:val="000000"/>
          <w:sz w:val="23"/>
          <w:szCs w:val="23"/>
        </w:rPr>
        <w:t xml:space="preserve">. </w:t>
      </w:r>
    </w:p>
    <w:p w14:paraId="309FD4E6"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rPr>
        <w:lastRenderedPageBreak/>
        <w:t xml:space="preserve">Damage: The larvae feed on root hairs and roots in the upper strata of the pots and later burrow into the stems resulting in extensive damage to seedlings and small plants. Fungus gnats are known to spread various root rots. </w:t>
      </w:r>
    </w:p>
    <w:p w14:paraId="309FD4E7" w14:textId="77777777" w:rsidR="004A348D" w:rsidRPr="004A348D" w:rsidRDefault="004A348D" w:rsidP="0091554C">
      <w:pPr>
        <w:autoSpaceDE w:val="0"/>
        <w:autoSpaceDN w:val="0"/>
        <w:adjustRightInd w:val="0"/>
        <w:spacing w:after="0" w:afterAutospacing="0"/>
        <w:rPr>
          <w:color w:val="000000"/>
          <w:sz w:val="23"/>
          <w:szCs w:val="23"/>
        </w:rPr>
      </w:pPr>
      <w:r w:rsidRPr="004A348D">
        <w:rPr>
          <w:color w:val="000000"/>
          <w:sz w:val="23"/>
          <w:szCs w:val="23"/>
        </w:rPr>
        <w:t>Monitoring: Adult fungus gnats are monitored with yellow sticky cards. Larval soil populations are monitored with potato slices placed on the pot surface</w:t>
      </w:r>
      <w:r w:rsidR="0091554C">
        <w:rPr>
          <w:color w:val="000000"/>
          <w:sz w:val="23"/>
          <w:szCs w:val="23"/>
        </w:rPr>
        <w:t xml:space="preserve"> which attracts the </w:t>
      </w:r>
      <w:r w:rsidR="00662E5E">
        <w:rPr>
          <w:color w:val="000000"/>
          <w:sz w:val="23"/>
          <w:szCs w:val="23"/>
        </w:rPr>
        <w:t>larvae.</w:t>
      </w:r>
      <w:r w:rsidR="00662E5E" w:rsidRPr="004A348D">
        <w:rPr>
          <w:color w:val="000000"/>
          <w:sz w:val="23"/>
          <w:szCs w:val="23"/>
        </w:rPr>
        <w:t xml:space="preserve"> Control</w:t>
      </w:r>
      <w:r w:rsidRPr="004A348D">
        <w:rPr>
          <w:color w:val="000000"/>
          <w:sz w:val="23"/>
          <w:szCs w:val="23"/>
        </w:rPr>
        <w:t xml:space="preserve">: Overwatering and poor sanitation are the primary causes of serious fungus gnat infestations. Therefore efforts are made to insure that plants are properly watered and that good sanitation is maintained. Because our standard potting mix is 75% organic material, fungi, algae and moss are very difficult to eradicate from the pots, therefore fungus gnats find it an ideal habitat and can easily get out of control. Moss and algae growth is discouraged on greenhouse benches, floors and walls. The greenhouses are treated with </w:t>
      </w:r>
      <w:proofErr w:type="spellStart"/>
      <w:r w:rsidRPr="004A348D">
        <w:rPr>
          <w:color w:val="000000"/>
          <w:sz w:val="23"/>
          <w:szCs w:val="23"/>
        </w:rPr>
        <w:t>Gnatrol</w:t>
      </w:r>
      <w:proofErr w:type="spellEnd"/>
      <w:r w:rsidRPr="004A348D">
        <w:rPr>
          <w:color w:val="000000"/>
          <w:sz w:val="23"/>
          <w:szCs w:val="23"/>
        </w:rPr>
        <w:t xml:space="preserve">, a </w:t>
      </w:r>
      <w:proofErr w:type="spellStart"/>
      <w:r w:rsidRPr="004A348D">
        <w:rPr>
          <w:color w:val="000000"/>
          <w:sz w:val="23"/>
          <w:szCs w:val="23"/>
        </w:rPr>
        <w:t>B.t.</w:t>
      </w:r>
      <w:proofErr w:type="spellEnd"/>
      <w:r w:rsidRPr="004A348D">
        <w:rPr>
          <w:color w:val="000000"/>
          <w:sz w:val="23"/>
          <w:szCs w:val="23"/>
        </w:rPr>
        <w:t xml:space="preserve"> specific for fungus gnats, or Exhibit. The screenhouse plants are treated with </w:t>
      </w:r>
      <w:proofErr w:type="spellStart"/>
      <w:r w:rsidRPr="004A348D">
        <w:rPr>
          <w:color w:val="000000"/>
          <w:sz w:val="23"/>
          <w:szCs w:val="23"/>
        </w:rPr>
        <w:t>Gnatrol</w:t>
      </w:r>
      <w:proofErr w:type="spellEnd"/>
      <w:r w:rsidRPr="004A348D">
        <w:rPr>
          <w:color w:val="000000"/>
          <w:sz w:val="23"/>
          <w:szCs w:val="23"/>
        </w:rPr>
        <w:t xml:space="preserve"> or Exhibit as needed based on sticky card indications of adult populations. </w:t>
      </w:r>
    </w:p>
    <w:p w14:paraId="309FD4E8" w14:textId="77777777" w:rsidR="0091554C" w:rsidRDefault="0091554C" w:rsidP="004A348D">
      <w:pPr>
        <w:autoSpaceDE w:val="0"/>
        <w:autoSpaceDN w:val="0"/>
        <w:adjustRightInd w:val="0"/>
        <w:spacing w:after="0" w:afterAutospacing="0"/>
        <w:rPr>
          <w:color w:val="000000"/>
          <w:sz w:val="23"/>
          <w:szCs w:val="23"/>
          <w:u w:val="single"/>
        </w:rPr>
      </w:pPr>
    </w:p>
    <w:p w14:paraId="309FD4E9" w14:textId="77777777" w:rsidR="004A348D" w:rsidRPr="004A348D" w:rsidRDefault="004A348D" w:rsidP="004A348D">
      <w:pPr>
        <w:autoSpaceDE w:val="0"/>
        <w:autoSpaceDN w:val="0"/>
        <w:adjustRightInd w:val="0"/>
        <w:spacing w:after="0" w:afterAutospacing="0"/>
        <w:rPr>
          <w:color w:val="000000"/>
          <w:sz w:val="23"/>
          <w:szCs w:val="23"/>
        </w:rPr>
      </w:pPr>
      <w:r w:rsidRPr="004A348D">
        <w:rPr>
          <w:color w:val="000000"/>
          <w:sz w:val="23"/>
          <w:szCs w:val="23"/>
          <w:u w:val="single"/>
        </w:rPr>
        <w:t xml:space="preserve">Minor pests: </w:t>
      </w:r>
      <w:r w:rsidRPr="004A348D">
        <w:rPr>
          <w:color w:val="000000"/>
          <w:sz w:val="23"/>
          <w:szCs w:val="23"/>
        </w:rPr>
        <w:t xml:space="preserve">There are a number of minor or secondary pests which occur in the greenhouses and screenhouses occasionally. These pests rarely cause serious damage and are usually controlled by the strategies implemented for the key pests. The minor pests which have been observed in the greenhouses include: slugs, snails, ants, earwigs, </w:t>
      </w:r>
      <w:proofErr w:type="spellStart"/>
      <w:r w:rsidRPr="004A348D">
        <w:rPr>
          <w:color w:val="000000"/>
          <w:sz w:val="23"/>
          <w:szCs w:val="23"/>
        </w:rPr>
        <w:t>leafmin</w:t>
      </w:r>
      <w:r w:rsidR="00662E5E">
        <w:rPr>
          <w:color w:val="000000"/>
          <w:sz w:val="23"/>
          <w:szCs w:val="23"/>
        </w:rPr>
        <w:t>e</w:t>
      </w:r>
      <w:r w:rsidRPr="004A348D">
        <w:rPr>
          <w:color w:val="000000"/>
          <w:sz w:val="23"/>
          <w:szCs w:val="23"/>
        </w:rPr>
        <w:t>rs</w:t>
      </w:r>
      <w:proofErr w:type="spellEnd"/>
      <w:r w:rsidRPr="004A348D">
        <w:rPr>
          <w:color w:val="000000"/>
          <w:sz w:val="23"/>
          <w:szCs w:val="23"/>
        </w:rPr>
        <w:t xml:space="preserve">, leafrollers, mealybugs, leaf midges, springtails, sowbugs, millipedes and mice. </w:t>
      </w:r>
    </w:p>
    <w:p w14:paraId="309FD4EA" w14:textId="77777777" w:rsidR="004A348D" w:rsidRPr="004A348D" w:rsidRDefault="004A348D" w:rsidP="001B1BCC">
      <w:pPr>
        <w:autoSpaceDE w:val="0"/>
        <w:autoSpaceDN w:val="0"/>
        <w:adjustRightInd w:val="0"/>
        <w:spacing w:after="0" w:afterAutospacing="0"/>
        <w:ind w:firstLine="720"/>
        <w:rPr>
          <w:color w:val="000000"/>
          <w:sz w:val="23"/>
          <w:szCs w:val="23"/>
        </w:rPr>
      </w:pPr>
      <w:r w:rsidRPr="004A348D">
        <w:rPr>
          <w:color w:val="000000"/>
          <w:sz w:val="23"/>
          <w:szCs w:val="23"/>
        </w:rPr>
        <w:t xml:space="preserve">Slugs and snails can cause serious damage to herbaceous species particularly during the dormant season when they feed on roots and rhizomes. Potato slices are used to monitor for slugs and will also attract very small snails which may not leave obvious signs even during the growing season. Cultural controls for slugs and snails include removing plant debris from the surface of the pots including strawberry fruit. </w:t>
      </w:r>
    </w:p>
    <w:p w14:paraId="309FD4EB" w14:textId="77777777" w:rsidR="0091554C" w:rsidRDefault="0091554C" w:rsidP="004A348D">
      <w:pPr>
        <w:autoSpaceDE w:val="0"/>
        <w:autoSpaceDN w:val="0"/>
        <w:adjustRightInd w:val="0"/>
        <w:spacing w:after="0" w:afterAutospacing="0"/>
        <w:rPr>
          <w:b/>
          <w:bCs/>
          <w:color w:val="000000"/>
          <w:sz w:val="23"/>
          <w:szCs w:val="23"/>
        </w:rPr>
      </w:pPr>
    </w:p>
    <w:p w14:paraId="309FD4EC" w14:textId="77777777" w:rsidR="004A348D" w:rsidRPr="0040157D" w:rsidRDefault="004A348D" w:rsidP="004A348D">
      <w:pPr>
        <w:autoSpaceDE w:val="0"/>
        <w:autoSpaceDN w:val="0"/>
        <w:adjustRightInd w:val="0"/>
        <w:spacing w:after="0" w:afterAutospacing="0"/>
        <w:rPr>
          <w:b/>
          <w:bCs/>
          <w:color w:val="000000"/>
          <w:sz w:val="23"/>
          <w:szCs w:val="23"/>
          <w:u w:val="single"/>
        </w:rPr>
      </w:pPr>
      <w:r w:rsidRPr="0040157D">
        <w:rPr>
          <w:b/>
          <w:bCs/>
          <w:color w:val="000000"/>
          <w:sz w:val="23"/>
          <w:szCs w:val="23"/>
          <w:u w:val="single"/>
        </w:rPr>
        <w:t xml:space="preserve">Greenhouse/ </w:t>
      </w:r>
      <w:r w:rsidR="004274F4">
        <w:rPr>
          <w:b/>
          <w:bCs/>
          <w:color w:val="000000"/>
          <w:sz w:val="23"/>
          <w:szCs w:val="23"/>
          <w:u w:val="single"/>
        </w:rPr>
        <w:t>s</w:t>
      </w:r>
      <w:r w:rsidRPr="0040157D">
        <w:rPr>
          <w:b/>
          <w:bCs/>
          <w:color w:val="000000"/>
          <w:sz w:val="23"/>
          <w:szCs w:val="23"/>
          <w:u w:val="single"/>
        </w:rPr>
        <w:t xml:space="preserve">creenhouse </w:t>
      </w:r>
      <w:r w:rsidR="004274F4">
        <w:rPr>
          <w:b/>
          <w:bCs/>
          <w:color w:val="000000"/>
          <w:sz w:val="23"/>
          <w:szCs w:val="23"/>
          <w:u w:val="single"/>
        </w:rPr>
        <w:t>a</w:t>
      </w:r>
      <w:r w:rsidRPr="0040157D">
        <w:rPr>
          <w:b/>
          <w:bCs/>
          <w:color w:val="000000"/>
          <w:sz w:val="23"/>
          <w:szCs w:val="23"/>
          <w:u w:val="single"/>
        </w:rPr>
        <w:t xml:space="preserve">nnual </w:t>
      </w:r>
      <w:r w:rsidR="004274F4">
        <w:rPr>
          <w:b/>
          <w:bCs/>
          <w:color w:val="000000"/>
          <w:sz w:val="23"/>
          <w:szCs w:val="23"/>
          <w:u w:val="single"/>
        </w:rPr>
        <w:t>s</w:t>
      </w:r>
      <w:r w:rsidRPr="0040157D">
        <w:rPr>
          <w:b/>
          <w:bCs/>
          <w:color w:val="000000"/>
          <w:sz w:val="23"/>
          <w:szCs w:val="23"/>
          <w:u w:val="single"/>
        </w:rPr>
        <w:t xml:space="preserve">chedule </w:t>
      </w:r>
    </w:p>
    <w:p w14:paraId="309FD4ED" w14:textId="77777777" w:rsidR="0040157D" w:rsidRPr="004A348D" w:rsidRDefault="0040157D" w:rsidP="004A348D">
      <w:pPr>
        <w:autoSpaceDE w:val="0"/>
        <w:autoSpaceDN w:val="0"/>
        <w:adjustRightInd w:val="0"/>
        <w:spacing w:after="0" w:afterAutospacing="0"/>
        <w:rPr>
          <w:color w:val="000000"/>
          <w:sz w:val="23"/>
          <w:szCs w:val="23"/>
        </w:rPr>
      </w:pPr>
    </w:p>
    <w:p w14:paraId="309FD4EE"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u w:val="single"/>
        </w:rPr>
        <w:t xml:space="preserve">JANUARY - FEBRUARY </w:t>
      </w:r>
    </w:p>
    <w:p w14:paraId="309FD4EF"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Apply dormant oil to all woody screenhouse material. </w:t>
      </w:r>
    </w:p>
    <w:p w14:paraId="309FD4F0"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Finish vacuuming and cleanup in all screenhouses and </w:t>
      </w:r>
      <w:proofErr w:type="spellStart"/>
      <w:r w:rsidRPr="004A348D">
        <w:rPr>
          <w:color w:val="000000"/>
          <w:sz w:val="23"/>
          <w:szCs w:val="23"/>
        </w:rPr>
        <w:t>tubehouses</w:t>
      </w:r>
      <w:proofErr w:type="spellEnd"/>
      <w:r w:rsidRPr="004A348D">
        <w:rPr>
          <w:color w:val="000000"/>
          <w:sz w:val="23"/>
          <w:szCs w:val="23"/>
        </w:rPr>
        <w:t xml:space="preserve">. </w:t>
      </w:r>
    </w:p>
    <w:p w14:paraId="309FD4F1"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Rearrange plants. </w:t>
      </w:r>
    </w:p>
    <w:p w14:paraId="309FD4F2"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Prune woody screenhouse plants. </w:t>
      </w:r>
    </w:p>
    <w:p w14:paraId="309FD4F3"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Inventory all screenhouse collections. </w:t>
      </w:r>
    </w:p>
    <w:p w14:paraId="309FD4F4" w14:textId="77777777" w:rsidR="0091554C"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Order supplies for the coming growing season.</w:t>
      </w:r>
    </w:p>
    <w:p w14:paraId="309FD4F5" w14:textId="77777777" w:rsidR="004A348D" w:rsidRPr="004A348D" w:rsidRDefault="004A348D" w:rsidP="0091554C">
      <w:pPr>
        <w:autoSpaceDE w:val="0"/>
        <w:autoSpaceDN w:val="0"/>
        <w:adjustRightInd w:val="0"/>
        <w:spacing w:after="0" w:afterAutospacing="0"/>
        <w:rPr>
          <w:color w:val="000000"/>
          <w:sz w:val="23"/>
          <w:szCs w:val="23"/>
        </w:rPr>
      </w:pPr>
      <w:r w:rsidRPr="004A348D">
        <w:rPr>
          <w:b/>
          <w:bCs/>
          <w:color w:val="000000"/>
          <w:sz w:val="23"/>
          <w:szCs w:val="23"/>
          <w:u w:val="single"/>
        </w:rPr>
        <w:t xml:space="preserve">MARCH - APRIL </w:t>
      </w:r>
    </w:p>
    <w:p w14:paraId="309FD4F6"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Move recently propagated, established plants out to screenhouses while in a dormant, pest-free condition. </w:t>
      </w:r>
    </w:p>
    <w:p w14:paraId="309FD4F7"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Apply pre-emergent herbicides in and around screenhouses, </w:t>
      </w:r>
      <w:proofErr w:type="spellStart"/>
      <w:r w:rsidRPr="004A348D">
        <w:rPr>
          <w:color w:val="000000"/>
          <w:sz w:val="23"/>
          <w:szCs w:val="23"/>
        </w:rPr>
        <w:t>tubehouses</w:t>
      </w:r>
      <w:proofErr w:type="spellEnd"/>
      <w:r w:rsidRPr="004A348D">
        <w:rPr>
          <w:color w:val="000000"/>
          <w:sz w:val="23"/>
          <w:szCs w:val="23"/>
        </w:rPr>
        <w:t xml:space="preserve"> and greenhouses. </w:t>
      </w:r>
    </w:p>
    <w:p w14:paraId="309FD4F8"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Fumigate screenhouses just prior to plastic removal. </w:t>
      </w:r>
    </w:p>
    <w:p w14:paraId="309FD4F9"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Fumigate greenhouses. </w:t>
      </w:r>
    </w:p>
    <w:p w14:paraId="309FD4FA"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Remove plastic from screenhouses and </w:t>
      </w:r>
      <w:proofErr w:type="spellStart"/>
      <w:r w:rsidRPr="004A348D">
        <w:rPr>
          <w:color w:val="000000"/>
          <w:sz w:val="23"/>
          <w:szCs w:val="23"/>
        </w:rPr>
        <w:t>shadetube</w:t>
      </w:r>
      <w:proofErr w:type="spellEnd"/>
      <w:r w:rsidRPr="004A348D">
        <w:rPr>
          <w:color w:val="000000"/>
          <w:sz w:val="23"/>
          <w:szCs w:val="23"/>
        </w:rPr>
        <w:t xml:space="preserve"> #3. </w:t>
      </w:r>
    </w:p>
    <w:p w14:paraId="309FD4FB"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Shut off heat in screenhouses. </w:t>
      </w:r>
    </w:p>
    <w:p w14:paraId="309FD4FC"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Check all screenhouses for holes and repair. </w:t>
      </w:r>
    </w:p>
    <w:p w14:paraId="309FD4FD"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Graft trees. </w:t>
      </w:r>
    </w:p>
    <w:p w14:paraId="309FD4FE"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Move non-hardy plants in GH #2 back out to screenhouses. </w:t>
      </w:r>
    </w:p>
    <w:p w14:paraId="309FD4FF"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Repot herbaceous plants - 3 year rotation. </w:t>
      </w:r>
    </w:p>
    <w:p w14:paraId="309FD500"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Apply slow-release fertilizer to all screenhouse plants (March). </w:t>
      </w:r>
    </w:p>
    <w:p w14:paraId="309FD501"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lastRenderedPageBreak/>
        <w:t xml:space="preserve">Apply slow release fertilizer to permanent greenhouse plants. </w:t>
      </w:r>
    </w:p>
    <w:p w14:paraId="309FD502"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Apply slow release fertilizer to </w:t>
      </w:r>
      <w:proofErr w:type="spellStart"/>
      <w:r w:rsidRPr="004A348D">
        <w:rPr>
          <w:color w:val="000000"/>
          <w:sz w:val="23"/>
          <w:szCs w:val="23"/>
        </w:rPr>
        <w:t>tubehouse</w:t>
      </w:r>
      <w:proofErr w:type="spellEnd"/>
      <w:r w:rsidRPr="004A348D">
        <w:rPr>
          <w:color w:val="000000"/>
          <w:sz w:val="23"/>
          <w:szCs w:val="23"/>
        </w:rPr>
        <w:t xml:space="preserve"> plants. </w:t>
      </w:r>
    </w:p>
    <w:p w14:paraId="309FD503"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Apply micronutrients to permanent greenhouse and screenhouse plants. </w:t>
      </w:r>
    </w:p>
    <w:p w14:paraId="309FD504"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Begin regular liquid fertilizer applications to all houses. </w:t>
      </w:r>
    </w:p>
    <w:p w14:paraId="309FD505"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Apply whitewash to greenhouses. </w:t>
      </w:r>
    </w:p>
    <w:p w14:paraId="309FD506"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Begin regular flower and runner removal in strawberries. </w:t>
      </w:r>
    </w:p>
    <w:p w14:paraId="309FD507"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Hook up and check all screenhouse irrigation systems. </w:t>
      </w:r>
    </w:p>
    <w:p w14:paraId="309FD508"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Check all screenhouse emitters. </w:t>
      </w:r>
    </w:p>
    <w:p w14:paraId="309FD509"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Replace batteries in irrigation control boxes. </w:t>
      </w:r>
    </w:p>
    <w:p w14:paraId="309FD50A"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Layer trees in greenhouse #2. </w:t>
      </w:r>
    </w:p>
    <w:p w14:paraId="309FD50B" w14:textId="77777777" w:rsid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Begin weekly pest monitoring in screenhouses. </w:t>
      </w:r>
    </w:p>
    <w:p w14:paraId="309FD50C" w14:textId="77777777" w:rsidR="0091554C" w:rsidRPr="004A348D" w:rsidRDefault="0091554C" w:rsidP="004A348D">
      <w:pPr>
        <w:autoSpaceDE w:val="0"/>
        <w:autoSpaceDN w:val="0"/>
        <w:adjustRightInd w:val="0"/>
        <w:spacing w:after="0" w:afterAutospacing="0"/>
        <w:rPr>
          <w:color w:val="000000"/>
          <w:sz w:val="23"/>
          <w:szCs w:val="23"/>
        </w:rPr>
      </w:pPr>
    </w:p>
    <w:p w14:paraId="309FD50D"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u w:val="single"/>
        </w:rPr>
        <w:t xml:space="preserve">MAY - JUNE </w:t>
      </w:r>
    </w:p>
    <w:p w14:paraId="309FD50E"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Finish repotting. </w:t>
      </w:r>
    </w:p>
    <w:p w14:paraId="309FD50F"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Mark screenhouse plants for T.C. and request collection. </w:t>
      </w:r>
    </w:p>
    <w:p w14:paraId="309FD510"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Cut Rubus back before fruit matures (mid-June). </w:t>
      </w:r>
    </w:p>
    <w:p w14:paraId="309FD511"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Collect softwood cuttings and propagate. </w:t>
      </w:r>
    </w:p>
    <w:p w14:paraId="309FD512"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Apply slow release fertilizer (June). </w:t>
      </w:r>
    </w:p>
    <w:p w14:paraId="309FD513"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Begin regular emitter checks in screenhouses. </w:t>
      </w:r>
    </w:p>
    <w:p w14:paraId="309FD514" w14:textId="77777777" w:rsidR="0091554C" w:rsidRPr="004A348D" w:rsidRDefault="0091554C" w:rsidP="004A348D">
      <w:pPr>
        <w:autoSpaceDE w:val="0"/>
        <w:autoSpaceDN w:val="0"/>
        <w:adjustRightInd w:val="0"/>
        <w:spacing w:after="0" w:afterAutospacing="0"/>
        <w:rPr>
          <w:color w:val="000000"/>
          <w:sz w:val="23"/>
          <w:szCs w:val="23"/>
        </w:rPr>
      </w:pPr>
    </w:p>
    <w:p w14:paraId="309FD515"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u w:val="single"/>
        </w:rPr>
        <w:t xml:space="preserve">JULY - AUGUST </w:t>
      </w:r>
    </w:p>
    <w:p w14:paraId="309FD516"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Collect softwood cuttings and propagate. </w:t>
      </w:r>
    </w:p>
    <w:p w14:paraId="309FD517"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Weekly checking of mist bed and potting up new plants. </w:t>
      </w:r>
    </w:p>
    <w:p w14:paraId="309FD518"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Weekly checking and repotting of new plants in greenhouse #1. </w:t>
      </w:r>
    </w:p>
    <w:p w14:paraId="309FD519" w14:textId="77777777" w:rsidR="004A348D" w:rsidRPr="004A348D" w:rsidRDefault="0091554C" w:rsidP="00512969">
      <w:pPr>
        <w:autoSpaceDE w:val="0"/>
        <w:autoSpaceDN w:val="0"/>
        <w:adjustRightInd w:val="0"/>
        <w:spacing w:after="0" w:afterAutospacing="0"/>
        <w:ind w:left="720"/>
        <w:rPr>
          <w:color w:val="000000"/>
          <w:sz w:val="23"/>
          <w:szCs w:val="23"/>
        </w:rPr>
      </w:pPr>
      <w:r>
        <w:rPr>
          <w:color w:val="000000"/>
          <w:sz w:val="23"/>
          <w:szCs w:val="23"/>
        </w:rPr>
        <w:t>T</w:t>
      </w:r>
      <w:r w:rsidR="004A348D" w:rsidRPr="004A348D">
        <w:rPr>
          <w:color w:val="000000"/>
          <w:sz w:val="23"/>
          <w:szCs w:val="23"/>
        </w:rPr>
        <w:t xml:space="preserve">rellising </w:t>
      </w:r>
      <w:r w:rsidR="004A348D" w:rsidRPr="00512969">
        <w:rPr>
          <w:i/>
          <w:color w:val="000000"/>
          <w:sz w:val="23"/>
          <w:szCs w:val="23"/>
        </w:rPr>
        <w:t>Rubus</w:t>
      </w:r>
      <w:r w:rsidR="004A348D" w:rsidRPr="004A348D">
        <w:rPr>
          <w:color w:val="000000"/>
          <w:sz w:val="23"/>
          <w:szCs w:val="23"/>
        </w:rPr>
        <w:t xml:space="preserve">. </w:t>
      </w:r>
    </w:p>
    <w:p w14:paraId="309FD51A" w14:textId="77777777" w:rsidR="0091554C" w:rsidRDefault="0091554C" w:rsidP="0091554C">
      <w:pPr>
        <w:autoSpaceDE w:val="0"/>
        <w:autoSpaceDN w:val="0"/>
        <w:adjustRightInd w:val="0"/>
        <w:spacing w:after="0" w:afterAutospacing="0"/>
        <w:rPr>
          <w:b/>
          <w:bCs/>
          <w:color w:val="000000"/>
          <w:sz w:val="23"/>
          <w:szCs w:val="23"/>
          <w:u w:val="single"/>
        </w:rPr>
      </w:pPr>
    </w:p>
    <w:p w14:paraId="309FD51B" w14:textId="77777777" w:rsidR="004A348D" w:rsidRPr="004A348D" w:rsidRDefault="004A348D" w:rsidP="0091554C">
      <w:pPr>
        <w:autoSpaceDE w:val="0"/>
        <w:autoSpaceDN w:val="0"/>
        <w:adjustRightInd w:val="0"/>
        <w:spacing w:after="0" w:afterAutospacing="0"/>
        <w:rPr>
          <w:color w:val="000000"/>
          <w:sz w:val="23"/>
          <w:szCs w:val="23"/>
        </w:rPr>
      </w:pPr>
      <w:r w:rsidRPr="004A348D">
        <w:rPr>
          <w:b/>
          <w:bCs/>
          <w:color w:val="000000"/>
          <w:sz w:val="23"/>
          <w:szCs w:val="23"/>
          <w:u w:val="single"/>
        </w:rPr>
        <w:t xml:space="preserve">SEPTEMBER - OCTOBER </w:t>
      </w:r>
    </w:p>
    <w:p w14:paraId="309FD51C"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Tip layer Rubus and take cuttings for screenhouse collection. </w:t>
      </w:r>
    </w:p>
    <w:p w14:paraId="309FD51D"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Cut back fertilizer to greenhouse plants. </w:t>
      </w:r>
    </w:p>
    <w:p w14:paraId="309FD51E"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Move plants out for fall field planting. </w:t>
      </w:r>
    </w:p>
    <w:p w14:paraId="309FD51F"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Cut back water to screenhouses. </w:t>
      </w:r>
    </w:p>
    <w:p w14:paraId="309FD520"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Apply nematodes to all screenhouses and </w:t>
      </w:r>
      <w:proofErr w:type="spellStart"/>
      <w:r w:rsidRPr="004A348D">
        <w:rPr>
          <w:color w:val="000000"/>
          <w:sz w:val="23"/>
          <w:szCs w:val="23"/>
        </w:rPr>
        <w:t>tubehouses</w:t>
      </w:r>
      <w:proofErr w:type="spellEnd"/>
      <w:r w:rsidRPr="004A348D">
        <w:rPr>
          <w:color w:val="000000"/>
          <w:sz w:val="23"/>
          <w:szCs w:val="23"/>
        </w:rPr>
        <w:t xml:space="preserve"> (Sept.) </w:t>
      </w:r>
    </w:p>
    <w:p w14:paraId="309FD521"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Cover screenhouses with plastic. </w:t>
      </w:r>
    </w:p>
    <w:p w14:paraId="309FD522"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Shut off screenhouse water and drain lines. </w:t>
      </w:r>
    </w:p>
    <w:p w14:paraId="309FD523"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Turn on screenhouse heat supply. </w:t>
      </w:r>
    </w:p>
    <w:p w14:paraId="309FD524"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Vacuum plant debris out of mint pots and check for slugs. </w:t>
      </w:r>
    </w:p>
    <w:p w14:paraId="309FD525"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Cut down </w:t>
      </w:r>
      <w:r w:rsidRPr="00512969">
        <w:rPr>
          <w:i/>
          <w:color w:val="000000"/>
          <w:sz w:val="23"/>
          <w:szCs w:val="23"/>
        </w:rPr>
        <w:t>Rubus</w:t>
      </w:r>
      <w:r w:rsidRPr="004A348D">
        <w:rPr>
          <w:color w:val="000000"/>
          <w:sz w:val="23"/>
          <w:szCs w:val="23"/>
        </w:rPr>
        <w:t xml:space="preserve">. </w:t>
      </w:r>
    </w:p>
    <w:p w14:paraId="309FD526"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Weed </w:t>
      </w:r>
      <w:r w:rsidRPr="00512969">
        <w:rPr>
          <w:i/>
          <w:color w:val="000000"/>
          <w:sz w:val="23"/>
          <w:szCs w:val="23"/>
        </w:rPr>
        <w:t>Rubus</w:t>
      </w:r>
      <w:r w:rsidRPr="004A348D">
        <w:rPr>
          <w:color w:val="000000"/>
          <w:sz w:val="23"/>
          <w:szCs w:val="23"/>
        </w:rPr>
        <w:t xml:space="preserve"> pots. </w:t>
      </w:r>
    </w:p>
    <w:p w14:paraId="309FD527"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Begin vacuuming and cleanup of all greenhouses. </w:t>
      </w:r>
    </w:p>
    <w:p w14:paraId="309FD528"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Begin vacuuming and cleanup of all screenhouses. </w:t>
      </w:r>
    </w:p>
    <w:p w14:paraId="309FD529"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Apply pre-emergent herbicides around </w:t>
      </w:r>
      <w:proofErr w:type="spellStart"/>
      <w:r w:rsidRPr="004A348D">
        <w:rPr>
          <w:color w:val="000000"/>
          <w:sz w:val="23"/>
          <w:szCs w:val="23"/>
        </w:rPr>
        <w:t>tubehouses</w:t>
      </w:r>
      <w:proofErr w:type="spellEnd"/>
      <w:r w:rsidRPr="004A348D">
        <w:rPr>
          <w:color w:val="000000"/>
          <w:sz w:val="23"/>
          <w:szCs w:val="23"/>
        </w:rPr>
        <w:t xml:space="preserve">, screenhouses and greenhouses. </w:t>
      </w:r>
    </w:p>
    <w:p w14:paraId="309FD52A"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Check screenhouse floors for weeds and control as needed. </w:t>
      </w:r>
    </w:p>
    <w:p w14:paraId="309FD52B" w14:textId="77777777" w:rsidR="0091554C" w:rsidRDefault="0091554C" w:rsidP="004A348D">
      <w:pPr>
        <w:autoSpaceDE w:val="0"/>
        <w:autoSpaceDN w:val="0"/>
        <w:adjustRightInd w:val="0"/>
        <w:spacing w:after="0" w:afterAutospacing="0"/>
        <w:rPr>
          <w:b/>
          <w:bCs/>
          <w:color w:val="000000"/>
          <w:sz w:val="23"/>
          <w:szCs w:val="23"/>
          <w:u w:val="single"/>
        </w:rPr>
      </w:pPr>
    </w:p>
    <w:p w14:paraId="309FD52C" w14:textId="77777777" w:rsidR="004A348D" w:rsidRPr="004A348D" w:rsidRDefault="004A348D" w:rsidP="004A348D">
      <w:pPr>
        <w:autoSpaceDE w:val="0"/>
        <w:autoSpaceDN w:val="0"/>
        <w:adjustRightInd w:val="0"/>
        <w:spacing w:after="0" w:afterAutospacing="0"/>
        <w:rPr>
          <w:color w:val="000000"/>
          <w:sz w:val="23"/>
          <w:szCs w:val="23"/>
        </w:rPr>
      </w:pPr>
      <w:r w:rsidRPr="004A348D">
        <w:rPr>
          <w:b/>
          <w:bCs/>
          <w:color w:val="000000"/>
          <w:sz w:val="23"/>
          <w:szCs w:val="23"/>
          <w:u w:val="single"/>
        </w:rPr>
        <w:t xml:space="preserve">NOVEMBER - DECEMBER </w:t>
      </w:r>
      <w:r w:rsidRPr="004A348D">
        <w:rPr>
          <w:color w:val="000000"/>
          <w:sz w:val="23"/>
          <w:szCs w:val="23"/>
        </w:rPr>
        <w:t xml:space="preserve"> </w:t>
      </w:r>
    </w:p>
    <w:p w14:paraId="309FD52D"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Begin applying dormant oils to woody plants in screenhouses and </w:t>
      </w:r>
      <w:proofErr w:type="spellStart"/>
      <w:r w:rsidRPr="004A348D">
        <w:rPr>
          <w:color w:val="000000"/>
          <w:sz w:val="23"/>
          <w:szCs w:val="23"/>
        </w:rPr>
        <w:t>tubehouses</w:t>
      </w:r>
      <w:proofErr w:type="spellEnd"/>
      <w:r w:rsidRPr="004A348D">
        <w:rPr>
          <w:color w:val="000000"/>
          <w:sz w:val="23"/>
          <w:szCs w:val="23"/>
        </w:rPr>
        <w:t xml:space="preserve">. </w:t>
      </w:r>
    </w:p>
    <w:p w14:paraId="309FD52E"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Update greenhouse inventory. </w:t>
      </w:r>
    </w:p>
    <w:p w14:paraId="309FD52F"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Check greenhouse floors for weeds and control as needed. </w:t>
      </w:r>
    </w:p>
    <w:p w14:paraId="309FD530"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lastRenderedPageBreak/>
        <w:t xml:space="preserve">Begin </w:t>
      </w:r>
      <w:proofErr w:type="spellStart"/>
      <w:r w:rsidRPr="004A348D">
        <w:rPr>
          <w:color w:val="000000"/>
          <w:sz w:val="23"/>
          <w:szCs w:val="23"/>
        </w:rPr>
        <w:t>handwatering</w:t>
      </w:r>
      <w:proofErr w:type="spellEnd"/>
      <w:r w:rsidRPr="004A348D">
        <w:rPr>
          <w:color w:val="000000"/>
          <w:sz w:val="23"/>
          <w:szCs w:val="23"/>
        </w:rPr>
        <w:t xml:space="preserve"> of screenhouse and </w:t>
      </w:r>
      <w:proofErr w:type="spellStart"/>
      <w:r w:rsidRPr="004A348D">
        <w:rPr>
          <w:color w:val="000000"/>
          <w:sz w:val="23"/>
          <w:szCs w:val="23"/>
        </w:rPr>
        <w:t>tubehouse</w:t>
      </w:r>
      <w:proofErr w:type="spellEnd"/>
      <w:r w:rsidRPr="004A348D">
        <w:rPr>
          <w:color w:val="000000"/>
          <w:sz w:val="23"/>
          <w:szCs w:val="23"/>
        </w:rPr>
        <w:t xml:space="preserve"> plants. </w:t>
      </w:r>
    </w:p>
    <w:p w14:paraId="309FD531" w14:textId="77777777" w:rsidR="004A348D" w:rsidRPr="004A348D"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Work on projects such as bench, trellis making or irrigation line. </w:t>
      </w:r>
    </w:p>
    <w:p w14:paraId="309FD532" w14:textId="77777777" w:rsidR="00311403" w:rsidRDefault="004A348D" w:rsidP="00512969">
      <w:pPr>
        <w:autoSpaceDE w:val="0"/>
        <w:autoSpaceDN w:val="0"/>
        <w:adjustRightInd w:val="0"/>
        <w:spacing w:after="0" w:afterAutospacing="0"/>
        <w:ind w:left="720"/>
        <w:rPr>
          <w:color w:val="000000"/>
          <w:sz w:val="23"/>
          <w:szCs w:val="23"/>
        </w:rPr>
      </w:pPr>
      <w:r w:rsidRPr="004A348D">
        <w:rPr>
          <w:color w:val="000000"/>
          <w:sz w:val="23"/>
          <w:szCs w:val="23"/>
        </w:rPr>
        <w:t xml:space="preserve">Apply dormant oils to woody plants in screenhouses </w:t>
      </w:r>
    </w:p>
    <w:p w14:paraId="309FD533" w14:textId="77777777" w:rsidR="00311403" w:rsidRDefault="00311403" w:rsidP="00BF0457">
      <w:pPr>
        <w:tabs>
          <w:tab w:val="left" w:pos="1440"/>
        </w:tabs>
        <w:spacing w:after="0" w:afterAutospacing="0"/>
        <w:jc w:val="both"/>
        <w:rPr>
          <w:color w:val="000000"/>
          <w:sz w:val="23"/>
          <w:szCs w:val="23"/>
        </w:rPr>
      </w:pPr>
    </w:p>
    <w:p w14:paraId="309FD534" w14:textId="77777777" w:rsidR="00AF0034" w:rsidRPr="0040157D" w:rsidRDefault="00AF0034" w:rsidP="0040157D">
      <w:pPr>
        <w:tabs>
          <w:tab w:val="left" w:pos="1440"/>
        </w:tabs>
        <w:spacing w:after="0" w:afterAutospacing="0"/>
        <w:jc w:val="both"/>
        <w:rPr>
          <w:b/>
          <w:szCs w:val="24"/>
        </w:rPr>
      </w:pPr>
      <w:r>
        <w:rPr>
          <w:b/>
          <w:szCs w:val="24"/>
        </w:rPr>
        <w:t xml:space="preserve">Seed </w:t>
      </w:r>
      <w:r w:rsidR="004274F4">
        <w:rPr>
          <w:b/>
          <w:szCs w:val="24"/>
        </w:rPr>
        <w:t>m</w:t>
      </w:r>
      <w:r>
        <w:rPr>
          <w:b/>
          <w:szCs w:val="24"/>
        </w:rPr>
        <w:t>anagement</w:t>
      </w:r>
    </w:p>
    <w:p w14:paraId="309FD535" w14:textId="77777777" w:rsidR="00AF0034" w:rsidRPr="00AF0034" w:rsidRDefault="00AF0034" w:rsidP="00F10FBD">
      <w:pPr>
        <w:autoSpaceDE w:val="0"/>
        <w:autoSpaceDN w:val="0"/>
        <w:adjustRightInd w:val="0"/>
        <w:spacing w:after="0" w:afterAutospacing="0"/>
        <w:ind w:firstLine="720"/>
        <w:rPr>
          <w:color w:val="000000"/>
          <w:sz w:val="23"/>
          <w:szCs w:val="23"/>
        </w:rPr>
      </w:pPr>
      <w:r w:rsidRPr="00AF0034">
        <w:rPr>
          <w:color w:val="000000"/>
          <w:sz w:val="23"/>
          <w:szCs w:val="23"/>
        </w:rPr>
        <w:t xml:space="preserve">Management of the seed collection entails seven major functions, each composed of a varying number of subroutines. This chapter describes these functions, hopefully in sufficient detail to allow someone unfamiliar with the seed collection to effectively manage it. The eight major functions are: </w:t>
      </w:r>
    </w:p>
    <w:p w14:paraId="309FD536" w14:textId="77777777" w:rsidR="00AF0034" w:rsidRPr="00AF0034" w:rsidRDefault="00AF0034" w:rsidP="00AF0034">
      <w:pPr>
        <w:autoSpaceDE w:val="0"/>
        <w:autoSpaceDN w:val="0"/>
        <w:adjustRightInd w:val="0"/>
        <w:spacing w:after="0" w:afterAutospacing="0"/>
        <w:ind w:left="720"/>
        <w:rPr>
          <w:color w:val="000000"/>
          <w:sz w:val="23"/>
          <w:szCs w:val="23"/>
        </w:rPr>
      </w:pPr>
      <w:r w:rsidRPr="00AF0034">
        <w:rPr>
          <w:color w:val="000000"/>
          <w:sz w:val="23"/>
          <w:szCs w:val="23"/>
        </w:rPr>
        <w:t xml:space="preserve">1. Receipt of new fruit and seed </w:t>
      </w:r>
    </w:p>
    <w:p w14:paraId="309FD537" w14:textId="77777777" w:rsidR="00AF0034" w:rsidRPr="00AF0034" w:rsidRDefault="00AF0034" w:rsidP="00AF0034">
      <w:pPr>
        <w:autoSpaceDE w:val="0"/>
        <w:autoSpaceDN w:val="0"/>
        <w:adjustRightInd w:val="0"/>
        <w:spacing w:after="0" w:afterAutospacing="0"/>
        <w:ind w:left="720"/>
        <w:rPr>
          <w:color w:val="000000"/>
          <w:sz w:val="23"/>
          <w:szCs w:val="23"/>
        </w:rPr>
      </w:pPr>
      <w:r w:rsidRPr="00AF0034">
        <w:rPr>
          <w:color w:val="000000"/>
          <w:sz w:val="23"/>
          <w:szCs w:val="23"/>
        </w:rPr>
        <w:t xml:space="preserve">2. Germination </w:t>
      </w:r>
    </w:p>
    <w:p w14:paraId="309FD538" w14:textId="77777777" w:rsidR="00AF0034" w:rsidRPr="00AF0034" w:rsidRDefault="00AF0034" w:rsidP="00AF0034">
      <w:pPr>
        <w:autoSpaceDE w:val="0"/>
        <w:autoSpaceDN w:val="0"/>
        <w:adjustRightInd w:val="0"/>
        <w:spacing w:after="0" w:afterAutospacing="0"/>
        <w:ind w:left="720"/>
        <w:rPr>
          <w:color w:val="000000"/>
          <w:sz w:val="23"/>
          <w:szCs w:val="23"/>
        </w:rPr>
      </w:pPr>
      <w:r w:rsidRPr="00AF0034">
        <w:rPr>
          <w:color w:val="000000"/>
          <w:sz w:val="23"/>
          <w:szCs w:val="23"/>
        </w:rPr>
        <w:t xml:space="preserve">3. Seedling </w:t>
      </w:r>
      <w:r w:rsidR="004274F4">
        <w:rPr>
          <w:color w:val="000000"/>
          <w:sz w:val="23"/>
          <w:szCs w:val="23"/>
        </w:rPr>
        <w:t>m</w:t>
      </w:r>
      <w:r w:rsidRPr="00AF0034">
        <w:rPr>
          <w:color w:val="000000"/>
          <w:sz w:val="23"/>
          <w:szCs w:val="23"/>
        </w:rPr>
        <w:t xml:space="preserve">anagement </w:t>
      </w:r>
    </w:p>
    <w:p w14:paraId="309FD539" w14:textId="77777777" w:rsidR="00AF0034" w:rsidRPr="00AF0034" w:rsidRDefault="00AF0034" w:rsidP="00AF0034">
      <w:pPr>
        <w:autoSpaceDE w:val="0"/>
        <w:autoSpaceDN w:val="0"/>
        <w:adjustRightInd w:val="0"/>
        <w:spacing w:after="0" w:afterAutospacing="0"/>
        <w:ind w:left="720"/>
        <w:rPr>
          <w:color w:val="000000"/>
          <w:sz w:val="23"/>
          <w:szCs w:val="23"/>
        </w:rPr>
      </w:pPr>
      <w:r w:rsidRPr="00AF0034">
        <w:rPr>
          <w:color w:val="000000"/>
          <w:sz w:val="23"/>
          <w:szCs w:val="23"/>
        </w:rPr>
        <w:t xml:space="preserve">4. Maintenance of the seed inventory </w:t>
      </w:r>
    </w:p>
    <w:p w14:paraId="309FD53A" w14:textId="77777777" w:rsidR="00AF0034" w:rsidRPr="00AF0034" w:rsidRDefault="00AF0034" w:rsidP="00AF0034">
      <w:pPr>
        <w:autoSpaceDE w:val="0"/>
        <w:autoSpaceDN w:val="0"/>
        <w:adjustRightInd w:val="0"/>
        <w:spacing w:after="0" w:afterAutospacing="0"/>
        <w:ind w:left="720"/>
        <w:rPr>
          <w:color w:val="000000"/>
          <w:sz w:val="23"/>
          <w:szCs w:val="23"/>
        </w:rPr>
      </w:pPr>
      <w:r w:rsidRPr="00AF0034">
        <w:rPr>
          <w:color w:val="000000"/>
          <w:sz w:val="23"/>
          <w:szCs w:val="23"/>
        </w:rPr>
        <w:t xml:space="preserve">5. Responding to seed requests </w:t>
      </w:r>
    </w:p>
    <w:p w14:paraId="309FD53B" w14:textId="77777777" w:rsidR="00AF0034" w:rsidRPr="00AF0034" w:rsidRDefault="00AF0034" w:rsidP="00AF0034">
      <w:pPr>
        <w:autoSpaceDE w:val="0"/>
        <w:autoSpaceDN w:val="0"/>
        <w:adjustRightInd w:val="0"/>
        <w:spacing w:after="0" w:afterAutospacing="0"/>
        <w:ind w:left="720"/>
        <w:rPr>
          <w:color w:val="000000"/>
          <w:sz w:val="23"/>
          <w:szCs w:val="23"/>
        </w:rPr>
      </w:pPr>
      <w:r w:rsidRPr="00AF0034">
        <w:rPr>
          <w:color w:val="000000"/>
          <w:sz w:val="23"/>
          <w:szCs w:val="23"/>
        </w:rPr>
        <w:t xml:space="preserve">6. Monitoring </w:t>
      </w:r>
    </w:p>
    <w:p w14:paraId="309FD53C" w14:textId="77777777" w:rsidR="00AF0034" w:rsidRPr="00AF0034" w:rsidRDefault="00AF0034" w:rsidP="00AF0034">
      <w:pPr>
        <w:autoSpaceDE w:val="0"/>
        <w:autoSpaceDN w:val="0"/>
        <w:adjustRightInd w:val="0"/>
        <w:spacing w:after="0" w:afterAutospacing="0"/>
        <w:ind w:left="720"/>
        <w:rPr>
          <w:color w:val="000000"/>
          <w:sz w:val="23"/>
          <w:szCs w:val="23"/>
        </w:rPr>
      </w:pPr>
      <w:r w:rsidRPr="00AF0034">
        <w:rPr>
          <w:color w:val="000000"/>
          <w:sz w:val="23"/>
          <w:szCs w:val="23"/>
        </w:rPr>
        <w:t xml:space="preserve">7. Seed Increases </w:t>
      </w:r>
    </w:p>
    <w:p w14:paraId="309FD53D" w14:textId="77777777" w:rsidR="00AF0034" w:rsidRPr="00AF0034" w:rsidRDefault="00AF0034" w:rsidP="00AF0034">
      <w:pPr>
        <w:autoSpaceDE w:val="0"/>
        <w:autoSpaceDN w:val="0"/>
        <w:adjustRightInd w:val="0"/>
        <w:spacing w:after="0" w:afterAutospacing="0"/>
        <w:ind w:left="720"/>
        <w:rPr>
          <w:color w:val="000000"/>
          <w:sz w:val="23"/>
          <w:szCs w:val="23"/>
        </w:rPr>
      </w:pPr>
      <w:r w:rsidRPr="00AF0034">
        <w:rPr>
          <w:color w:val="000000"/>
          <w:sz w:val="23"/>
          <w:szCs w:val="23"/>
        </w:rPr>
        <w:t xml:space="preserve">8. Backup of seed at NCGRP </w:t>
      </w:r>
    </w:p>
    <w:p w14:paraId="309FD53E" w14:textId="77777777" w:rsidR="00AF0034" w:rsidRPr="000D14DD" w:rsidRDefault="00AF0034" w:rsidP="000D14DD">
      <w:pPr>
        <w:tabs>
          <w:tab w:val="left" w:pos="1440"/>
        </w:tabs>
        <w:spacing w:after="0" w:afterAutospacing="0"/>
        <w:jc w:val="both"/>
        <w:rPr>
          <w:szCs w:val="24"/>
        </w:rPr>
      </w:pPr>
      <w:r w:rsidRPr="00AF0034">
        <w:rPr>
          <w:color w:val="000000"/>
          <w:sz w:val="23"/>
          <w:szCs w:val="23"/>
        </w:rPr>
        <w:t>As a repository for a collection of global small fruit germplasm, new material is always arriving. To be represented in the field or screenhouse collections and to verify identity, new seeds must be germinated. Because the repository houses both cultivars and species material, and because of a history of clonal propagation, generated seedlings must be carefully labeled and guided to their ultimate destination in field, screenhouse, or species collections. A major function of the repository is the provision of small fruit germplasm to researchers and breeders around the world, and management of the seed collection includes responding to requests for seed. Of course, the seed collection manager should monitor storage conditions and seed viability, and when seed quantities drop, seed should be regenerated.</w:t>
      </w:r>
    </w:p>
    <w:p w14:paraId="309FD53F" w14:textId="77777777" w:rsidR="00AF0034" w:rsidRPr="00AF0034" w:rsidRDefault="00CF4CC8" w:rsidP="00AF0034">
      <w:pPr>
        <w:autoSpaceDE w:val="0"/>
        <w:autoSpaceDN w:val="0"/>
        <w:adjustRightInd w:val="0"/>
        <w:spacing w:after="0" w:afterAutospacing="0"/>
        <w:rPr>
          <w:color w:val="000000"/>
          <w:sz w:val="23"/>
          <w:szCs w:val="23"/>
        </w:rPr>
      </w:pPr>
      <w:r>
        <w:rPr>
          <w:color w:val="000000"/>
          <w:sz w:val="23"/>
          <w:szCs w:val="23"/>
        </w:rPr>
        <w:t xml:space="preserve">     </w:t>
      </w:r>
      <w:r w:rsidR="00AF0034" w:rsidRPr="00AF0034">
        <w:rPr>
          <w:color w:val="000000"/>
          <w:sz w:val="23"/>
          <w:szCs w:val="23"/>
        </w:rPr>
        <w:t xml:space="preserve">Occasionally a clean seed lot will be received, but more often than not seed must be extracted from fruit or otherwise cleaned before it is suitable for storage. When clean seed is received, it can immediately be dried; otherwise the material must be processed first. </w:t>
      </w:r>
    </w:p>
    <w:p w14:paraId="309FD540" w14:textId="77777777" w:rsidR="00AF0034" w:rsidRPr="00AF0034" w:rsidRDefault="00AF0034" w:rsidP="00AF0034">
      <w:pPr>
        <w:autoSpaceDE w:val="0"/>
        <w:autoSpaceDN w:val="0"/>
        <w:adjustRightInd w:val="0"/>
        <w:spacing w:after="0" w:afterAutospacing="0"/>
        <w:rPr>
          <w:color w:val="000000"/>
          <w:sz w:val="23"/>
          <w:szCs w:val="23"/>
        </w:rPr>
      </w:pPr>
      <w:r w:rsidRPr="00AF0034">
        <w:rPr>
          <w:color w:val="000000"/>
          <w:sz w:val="23"/>
          <w:szCs w:val="23"/>
        </w:rPr>
        <w:t xml:space="preserve">Freshly collected fruit is usually received packaged in plastic bags. If it is not possible to begin processing this material promptly, it may be stored for up to a month in a refrigerator. Allowing the fruit to soften, begin decomposing, often results in easier extraction. However, excessive decomposition will result in the formation of fungal sclerotia and seed cleaning will be complicated. </w:t>
      </w:r>
    </w:p>
    <w:p w14:paraId="309FD541" w14:textId="77777777" w:rsidR="00AF0034" w:rsidRDefault="00AF0034" w:rsidP="00AF0034">
      <w:pPr>
        <w:autoSpaceDE w:val="0"/>
        <w:autoSpaceDN w:val="0"/>
        <w:adjustRightInd w:val="0"/>
        <w:spacing w:after="0" w:afterAutospacing="0"/>
        <w:rPr>
          <w:color w:val="000000"/>
          <w:sz w:val="23"/>
          <w:szCs w:val="23"/>
        </w:rPr>
      </w:pPr>
      <w:r w:rsidRPr="00AF0034">
        <w:rPr>
          <w:color w:val="000000"/>
          <w:sz w:val="23"/>
          <w:szCs w:val="23"/>
        </w:rPr>
        <w:t>Seed is usually extracted from small fruit using the method of Morrow et al. (1954).</w:t>
      </w:r>
      <w:r w:rsidR="00136CFE">
        <w:rPr>
          <w:color w:val="000000"/>
          <w:sz w:val="23"/>
          <w:szCs w:val="23"/>
        </w:rPr>
        <w:t xml:space="preserve"> Seed is treated with pectinase overnight. </w:t>
      </w:r>
      <w:r w:rsidRPr="00AF0034">
        <w:rPr>
          <w:color w:val="000000"/>
          <w:sz w:val="23"/>
          <w:szCs w:val="23"/>
        </w:rPr>
        <w:t xml:space="preserve"> </w:t>
      </w:r>
      <w:r w:rsidR="00136CFE">
        <w:rPr>
          <w:color w:val="000000"/>
          <w:sz w:val="23"/>
          <w:szCs w:val="23"/>
        </w:rPr>
        <w:t>The pectinase is rinsed out and the seeds are</w:t>
      </w:r>
      <w:r w:rsidRPr="00AF0034">
        <w:rPr>
          <w:color w:val="000000"/>
          <w:sz w:val="23"/>
          <w:szCs w:val="23"/>
        </w:rPr>
        <w:t xml:space="preserve"> placed in a blender (the blades of which have been dulled), water is added, and the fruit macerated. Blender blades may be dulled using plastic tubing or duct tape; tape tends to remain on the blades longer than does plastic tubing. The goal is to beat the fruit to a viscous liquid without cutting or nicking seeds. The lowest setting of the blender for a duration of 20 to 60 seconds, varying with fruit condition, is generally sufficient. </w:t>
      </w:r>
    </w:p>
    <w:p w14:paraId="309FD542" w14:textId="77777777" w:rsidR="00AF0034" w:rsidRDefault="00CF4CC8" w:rsidP="00AF0034">
      <w:pPr>
        <w:tabs>
          <w:tab w:val="left" w:pos="1440"/>
        </w:tabs>
        <w:spacing w:after="0" w:afterAutospacing="0"/>
        <w:jc w:val="both"/>
        <w:rPr>
          <w:szCs w:val="24"/>
        </w:rPr>
      </w:pPr>
      <w:r>
        <w:rPr>
          <w:color w:val="000000"/>
          <w:sz w:val="23"/>
          <w:szCs w:val="23"/>
        </w:rPr>
        <w:t xml:space="preserve">     </w:t>
      </w:r>
      <w:r w:rsidR="00AF0034" w:rsidRPr="00AF0034">
        <w:rPr>
          <w:color w:val="000000"/>
          <w:sz w:val="23"/>
          <w:szCs w:val="23"/>
        </w:rPr>
        <w:t xml:space="preserve">The blended liquid is next poured into a large (1L) glass beaker. Water is added to fill the beaker and dilute the pulp solution. Sound, filled seeds settle to the bottom, while unfilled seeds and pulp remain in suspension. Stirring the solution once or twice during settling may allow seeds to settle which would otherwise remain suspended by floating pulp or attached air bubbles. After allowing the solution to remain undisturbed for about 60 seconds, the suspension is poured off leaving the settled seeds. The pitcher of the blender is then repeatedly rinsed, with the rinse water poured into the beaker, until all seeds have been washed from the pitcher. The liquid is again poured off, leaving </w:t>
      </w:r>
      <w:r w:rsidR="00AF0034" w:rsidRPr="00AF0034">
        <w:rPr>
          <w:color w:val="000000"/>
          <w:sz w:val="23"/>
          <w:szCs w:val="23"/>
        </w:rPr>
        <w:lastRenderedPageBreak/>
        <w:t>filled seeds. Repeatedly adding water, stirring, and pouring off the suspension will give cleaner seeds. How long settling is allowed during this cleaning is best determined by observing the behavior of seeds and debris in the beaker. However, some debris must inevitably be removed using forceps.</w:t>
      </w:r>
    </w:p>
    <w:p w14:paraId="309FD543" w14:textId="77777777" w:rsidR="00AE3794" w:rsidRDefault="0058478C" w:rsidP="008C6503">
      <w:pPr>
        <w:tabs>
          <w:tab w:val="left" w:pos="1440"/>
        </w:tabs>
        <w:spacing w:after="0" w:afterAutospacing="0"/>
        <w:jc w:val="both"/>
        <w:rPr>
          <w:szCs w:val="24"/>
        </w:rPr>
      </w:pPr>
      <w:r>
        <w:rPr>
          <w:szCs w:val="24"/>
        </w:rPr>
        <w:t>After extraction, seeds are put into manila seed envelops and then into plastic-aluminum envelops for storage in -20</w:t>
      </w:r>
      <w:r w:rsidRPr="00BF0457">
        <w:rPr>
          <w:szCs w:val="24"/>
          <w:vertAlign w:val="superscript"/>
        </w:rPr>
        <w:t>o</w:t>
      </w:r>
      <w:r>
        <w:rPr>
          <w:szCs w:val="24"/>
        </w:rPr>
        <w:t>C chest freezers.</w:t>
      </w:r>
    </w:p>
    <w:p w14:paraId="309FD544" w14:textId="77777777" w:rsidR="00AF0034" w:rsidRPr="00AF0034" w:rsidRDefault="00CF4CC8" w:rsidP="00AF0034">
      <w:pPr>
        <w:autoSpaceDE w:val="0"/>
        <w:autoSpaceDN w:val="0"/>
        <w:adjustRightInd w:val="0"/>
        <w:spacing w:after="0" w:afterAutospacing="0"/>
        <w:rPr>
          <w:color w:val="000000"/>
          <w:sz w:val="23"/>
          <w:szCs w:val="23"/>
        </w:rPr>
      </w:pPr>
      <w:r>
        <w:rPr>
          <w:color w:val="000000"/>
          <w:sz w:val="23"/>
          <w:szCs w:val="23"/>
        </w:rPr>
        <w:t xml:space="preserve">     </w:t>
      </w:r>
      <w:r w:rsidR="00AF0034" w:rsidRPr="00AF0034">
        <w:rPr>
          <w:color w:val="000000"/>
          <w:sz w:val="23"/>
          <w:szCs w:val="23"/>
        </w:rPr>
        <w:t xml:space="preserve">The blender should be disassembled and thoroughly rinsed between seed lots to avoid mixing seeds from one lot with another. </w:t>
      </w:r>
    </w:p>
    <w:p w14:paraId="309FD545" w14:textId="77777777" w:rsidR="00AF0034" w:rsidRPr="00AF0034" w:rsidRDefault="00CF4CC8" w:rsidP="00AF0034">
      <w:pPr>
        <w:autoSpaceDE w:val="0"/>
        <w:autoSpaceDN w:val="0"/>
        <w:adjustRightInd w:val="0"/>
        <w:spacing w:after="0" w:afterAutospacing="0"/>
        <w:rPr>
          <w:color w:val="000000"/>
          <w:sz w:val="23"/>
          <w:szCs w:val="23"/>
        </w:rPr>
      </w:pPr>
      <w:r>
        <w:rPr>
          <w:color w:val="000000"/>
          <w:sz w:val="23"/>
          <w:szCs w:val="23"/>
        </w:rPr>
        <w:t xml:space="preserve">     </w:t>
      </w:r>
      <w:r w:rsidR="00AF0034" w:rsidRPr="00AF0034">
        <w:rPr>
          <w:color w:val="000000"/>
          <w:sz w:val="23"/>
          <w:szCs w:val="23"/>
        </w:rPr>
        <w:t xml:space="preserve">After cleaning, seeds are poured/scooped from the beaker onto a labeled brown (industrial weight) paper towel (or waxed paper) and allowed to air dry for at least three days. The paper towel is labeled with the number assigned by the collector and the species name in order to identify the accession. The information on the towel must also appear on the login sheet, so that once a local inventory number is assigned by the information manager it can be linked to the correct seed lot. With reference to the sample login sheet above, the paper towels could be labeled with the genus and species of the material </w:t>
      </w:r>
      <w:r w:rsidR="00AF0034" w:rsidRPr="00AF0034">
        <w:rPr>
          <w:color w:val="000000"/>
          <w:sz w:val="23"/>
          <w:szCs w:val="23"/>
          <w:u w:val="single"/>
        </w:rPr>
        <w:t xml:space="preserve">and </w:t>
      </w:r>
      <w:r w:rsidR="00AF0034" w:rsidRPr="00AF0034">
        <w:rPr>
          <w:color w:val="000000"/>
          <w:sz w:val="23"/>
          <w:szCs w:val="23"/>
        </w:rPr>
        <w:t xml:space="preserve">the number assigned by the collector. After air drying, seeds are rubbed/scrapped from the paper towel. </w:t>
      </w:r>
    </w:p>
    <w:p w14:paraId="309FD546" w14:textId="77777777" w:rsidR="00AF0034" w:rsidRPr="00AF0034" w:rsidRDefault="00CF4CC8" w:rsidP="00AF0034">
      <w:pPr>
        <w:autoSpaceDE w:val="0"/>
        <w:autoSpaceDN w:val="0"/>
        <w:adjustRightInd w:val="0"/>
        <w:spacing w:after="0" w:afterAutospacing="0"/>
        <w:rPr>
          <w:color w:val="000000"/>
          <w:sz w:val="23"/>
          <w:szCs w:val="23"/>
        </w:rPr>
      </w:pPr>
      <w:r>
        <w:rPr>
          <w:color w:val="000000"/>
          <w:sz w:val="23"/>
          <w:szCs w:val="23"/>
        </w:rPr>
        <w:t xml:space="preserve">     </w:t>
      </w:r>
      <w:r w:rsidR="00AF0034" w:rsidRPr="00AF0034">
        <w:rPr>
          <w:color w:val="000000"/>
          <w:sz w:val="23"/>
          <w:szCs w:val="23"/>
        </w:rPr>
        <w:t xml:space="preserve">When very small quantities of fruit are received, simply plucking seeds from the fruit (e.g. strawberries) or crushing and smearing the fruit on a paper towel and subsequently picking seeds from the streak may prove easier. </w:t>
      </w:r>
    </w:p>
    <w:p w14:paraId="309FD547" w14:textId="77777777" w:rsidR="00AF0034" w:rsidRDefault="00CF4CC8" w:rsidP="00AF0034">
      <w:pPr>
        <w:tabs>
          <w:tab w:val="left" w:pos="1440"/>
        </w:tabs>
        <w:spacing w:after="0" w:afterAutospacing="0"/>
        <w:jc w:val="both"/>
        <w:rPr>
          <w:szCs w:val="24"/>
        </w:rPr>
      </w:pPr>
      <w:r>
        <w:rPr>
          <w:color w:val="000000"/>
          <w:sz w:val="23"/>
          <w:szCs w:val="23"/>
        </w:rPr>
        <w:t xml:space="preserve">     </w:t>
      </w:r>
      <w:r w:rsidR="00AF0034" w:rsidRPr="00AF0034">
        <w:rPr>
          <w:color w:val="000000"/>
          <w:sz w:val="23"/>
          <w:szCs w:val="23"/>
        </w:rPr>
        <w:t>When dried fruit is received, the seed will be particularly difficult to extract and clean. In most cases, separation of seeds and fruit is extremely difficult and tedious. Best results are usually obtained using some method of abrasion, such as a rub-board. Rubbing the material between your hands may also be effective.</w:t>
      </w:r>
    </w:p>
    <w:p w14:paraId="309FD548" w14:textId="77777777" w:rsidR="008C6503" w:rsidRDefault="008C6503" w:rsidP="008C6503">
      <w:pPr>
        <w:tabs>
          <w:tab w:val="left" w:pos="1440"/>
        </w:tabs>
        <w:spacing w:after="0" w:afterAutospacing="0"/>
        <w:jc w:val="both"/>
        <w:rPr>
          <w:szCs w:val="24"/>
        </w:rPr>
      </w:pPr>
    </w:p>
    <w:p w14:paraId="309FD549" w14:textId="77777777" w:rsidR="00CF4CC8" w:rsidRPr="00CF4CC8" w:rsidRDefault="00CF4CC8" w:rsidP="00CF4CC8">
      <w:pPr>
        <w:autoSpaceDE w:val="0"/>
        <w:autoSpaceDN w:val="0"/>
        <w:adjustRightInd w:val="0"/>
        <w:spacing w:after="0" w:afterAutospacing="0"/>
        <w:rPr>
          <w:b/>
          <w:iCs/>
          <w:color w:val="000000"/>
          <w:sz w:val="23"/>
          <w:szCs w:val="23"/>
        </w:rPr>
      </w:pPr>
      <w:r w:rsidRPr="0040157D">
        <w:rPr>
          <w:b/>
          <w:i/>
          <w:iCs/>
          <w:color w:val="000000"/>
          <w:sz w:val="23"/>
          <w:szCs w:val="23"/>
        </w:rPr>
        <w:t>Rubus</w:t>
      </w:r>
      <w:r w:rsidRPr="00CF4CC8">
        <w:rPr>
          <w:b/>
          <w:iCs/>
          <w:color w:val="000000"/>
          <w:sz w:val="23"/>
          <w:szCs w:val="23"/>
        </w:rPr>
        <w:t xml:space="preserve"> </w:t>
      </w:r>
      <w:r w:rsidR="004274F4">
        <w:rPr>
          <w:b/>
          <w:iCs/>
          <w:color w:val="000000"/>
          <w:sz w:val="23"/>
          <w:szCs w:val="23"/>
        </w:rPr>
        <w:t>s</w:t>
      </w:r>
      <w:r w:rsidRPr="00CF4CC8">
        <w:rPr>
          <w:b/>
          <w:iCs/>
          <w:color w:val="000000"/>
          <w:sz w:val="23"/>
          <w:szCs w:val="23"/>
        </w:rPr>
        <w:t xml:space="preserve">eed </w:t>
      </w:r>
      <w:r w:rsidR="004274F4">
        <w:rPr>
          <w:b/>
          <w:iCs/>
          <w:color w:val="000000"/>
          <w:sz w:val="23"/>
          <w:szCs w:val="23"/>
        </w:rPr>
        <w:t>m</w:t>
      </w:r>
      <w:r w:rsidRPr="00CF4CC8">
        <w:rPr>
          <w:b/>
          <w:iCs/>
          <w:color w:val="000000"/>
          <w:sz w:val="23"/>
          <w:szCs w:val="23"/>
        </w:rPr>
        <w:t xml:space="preserve">anagement </w:t>
      </w:r>
    </w:p>
    <w:p w14:paraId="309FD54A" w14:textId="77777777" w:rsidR="00CF4CC8" w:rsidRDefault="00CF4CC8" w:rsidP="00CF4CC8">
      <w:pPr>
        <w:autoSpaceDE w:val="0"/>
        <w:autoSpaceDN w:val="0"/>
        <w:adjustRightInd w:val="0"/>
        <w:spacing w:after="0" w:afterAutospacing="0"/>
        <w:rPr>
          <w:color w:val="000000"/>
          <w:sz w:val="23"/>
          <w:szCs w:val="23"/>
        </w:rPr>
      </w:pPr>
      <w:r w:rsidRPr="00CF4CC8">
        <w:rPr>
          <w:color w:val="000000"/>
          <w:sz w:val="23"/>
          <w:szCs w:val="23"/>
        </w:rPr>
        <w:t xml:space="preserve">Dense, impermeable seed coats inhibit seed germination in this diverse genus. Of the genera stored at NCGR, </w:t>
      </w:r>
      <w:r w:rsidRPr="000D14DD">
        <w:rPr>
          <w:i/>
          <w:color w:val="000000"/>
          <w:sz w:val="23"/>
          <w:szCs w:val="23"/>
        </w:rPr>
        <w:t>Rubus</w:t>
      </w:r>
      <w:r w:rsidRPr="00CF4CC8">
        <w:rPr>
          <w:color w:val="000000"/>
          <w:sz w:val="23"/>
          <w:szCs w:val="23"/>
        </w:rPr>
        <w:t xml:space="preserve"> is the most difficult to germinate. Chemical scarification or warm stratification followed by cold stratification is recommended, and the entire process may require in excess of six months. For each species, seed size, pigmentation, texture and, especially seed coat thickness are more important than crop type when determining optimal scarification treatments (</w:t>
      </w:r>
      <w:r w:rsidR="00A26EDD" w:rsidRPr="00A26EDD">
        <w:rPr>
          <w:color w:val="000000"/>
          <w:sz w:val="23"/>
          <w:szCs w:val="23"/>
        </w:rPr>
        <w:t>Wada and Reed, 2011</w:t>
      </w:r>
      <w:r w:rsidRPr="00CF4CC8">
        <w:rPr>
          <w:color w:val="000000"/>
          <w:sz w:val="23"/>
          <w:szCs w:val="23"/>
        </w:rPr>
        <w:t xml:space="preserve">). Table 1 gives suggested scarification times for some </w:t>
      </w:r>
      <w:r w:rsidRPr="00CF4CC8">
        <w:rPr>
          <w:i/>
          <w:iCs/>
          <w:color w:val="000000"/>
          <w:sz w:val="23"/>
          <w:szCs w:val="23"/>
        </w:rPr>
        <w:t xml:space="preserve">Rubus </w:t>
      </w:r>
      <w:r w:rsidRPr="00CF4CC8">
        <w:rPr>
          <w:color w:val="000000"/>
          <w:sz w:val="23"/>
          <w:szCs w:val="23"/>
        </w:rPr>
        <w:t xml:space="preserve">species (Wada and Reed, 2011). Others should be measured for thickness of the seedcoat and hardness and given an appropriate scarification. </w:t>
      </w:r>
    </w:p>
    <w:p w14:paraId="309FD54B" w14:textId="77777777" w:rsidR="00A26EDD" w:rsidRPr="00CF4CC8" w:rsidRDefault="00A26EDD" w:rsidP="00CF4CC8">
      <w:pPr>
        <w:autoSpaceDE w:val="0"/>
        <w:autoSpaceDN w:val="0"/>
        <w:adjustRightInd w:val="0"/>
        <w:spacing w:after="0" w:afterAutospacing="0"/>
        <w:rPr>
          <w:color w:val="000000"/>
          <w:sz w:val="23"/>
          <w:szCs w:val="23"/>
        </w:rPr>
      </w:pPr>
    </w:p>
    <w:p w14:paraId="309FD54C" w14:textId="77777777" w:rsidR="00CF4CC8" w:rsidRPr="00CF4CC8" w:rsidRDefault="00CF4CC8" w:rsidP="00136CFE">
      <w:pPr>
        <w:autoSpaceDE w:val="0"/>
        <w:autoSpaceDN w:val="0"/>
        <w:adjustRightInd w:val="0"/>
        <w:spacing w:after="0" w:afterAutospacing="0"/>
        <w:jc w:val="both"/>
        <w:rPr>
          <w:color w:val="000000"/>
          <w:sz w:val="20"/>
        </w:rPr>
      </w:pPr>
      <w:r w:rsidRPr="00CF4CC8">
        <w:rPr>
          <w:b/>
          <w:bCs/>
          <w:i/>
          <w:iCs/>
          <w:color w:val="000000"/>
          <w:sz w:val="23"/>
          <w:szCs w:val="23"/>
        </w:rPr>
        <w:t xml:space="preserve">Seed coat thickness and hardness: </w:t>
      </w:r>
      <w:r w:rsidRPr="00CF4CC8">
        <w:rPr>
          <w:color w:val="000000"/>
          <w:sz w:val="23"/>
          <w:szCs w:val="23"/>
        </w:rPr>
        <w:t>Seed coat thickness was measured for ten seed of each species. A Nikon SMZ 1000 stereomicroscopic Zoom Microscope (Nikon Instruments, Tokyo, Japan) was employed and measured with Infinity image capture and analysis software (</w:t>
      </w:r>
      <w:proofErr w:type="spellStart"/>
      <w:r w:rsidRPr="00CF4CC8">
        <w:rPr>
          <w:color w:val="000000"/>
          <w:sz w:val="23"/>
          <w:szCs w:val="23"/>
        </w:rPr>
        <w:t>Luminera</w:t>
      </w:r>
      <w:proofErr w:type="spellEnd"/>
      <w:r w:rsidRPr="00CF4CC8">
        <w:rPr>
          <w:color w:val="000000"/>
          <w:sz w:val="23"/>
          <w:szCs w:val="23"/>
        </w:rPr>
        <w:t xml:space="preserve"> Corporation, Ottawa, Canada). Measurements were taken in the center of the cut seed equidistant from the micropylar region and the hilar end. Hardness ratings of 1-5 were assigned after seed samples were soaked in deionized (DI) water for 2 days and hand sectioned with a scalpel. Subjective hardness grading was 1 soft, 2 slightly hard, 3 hard, 4 very hard, and 5 extremely hard</w:t>
      </w:r>
      <w:r w:rsidRPr="00CF4CC8">
        <w:rPr>
          <w:color w:val="000000"/>
          <w:sz w:val="20"/>
        </w:rPr>
        <w:t xml:space="preserve">. </w:t>
      </w:r>
    </w:p>
    <w:p w14:paraId="309FD54D" w14:textId="77777777" w:rsidR="00A26EDD" w:rsidRDefault="00A26EDD" w:rsidP="00CF4CC8">
      <w:pPr>
        <w:autoSpaceDE w:val="0"/>
        <w:autoSpaceDN w:val="0"/>
        <w:adjustRightInd w:val="0"/>
        <w:spacing w:after="0" w:afterAutospacing="0"/>
        <w:rPr>
          <w:b/>
          <w:bCs/>
          <w:i/>
          <w:iCs/>
          <w:color w:val="000000"/>
          <w:sz w:val="23"/>
          <w:szCs w:val="23"/>
        </w:rPr>
      </w:pPr>
    </w:p>
    <w:p w14:paraId="309FD54E" w14:textId="77777777" w:rsidR="00CF4CC8" w:rsidRPr="00CF4CC8" w:rsidRDefault="00CF4CC8" w:rsidP="00136CFE">
      <w:pPr>
        <w:autoSpaceDE w:val="0"/>
        <w:autoSpaceDN w:val="0"/>
        <w:adjustRightInd w:val="0"/>
        <w:spacing w:after="0" w:afterAutospacing="0"/>
        <w:jc w:val="both"/>
        <w:rPr>
          <w:color w:val="000000"/>
          <w:sz w:val="23"/>
          <w:szCs w:val="23"/>
        </w:rPr>
      </w:pPr>
      <w:r w:rsidRPr="00CF4CC8">
        <w:rPr>
          <w:b/>
          <w:bCs/>
          <w:i/>
          <w:iCs/>
          <w:color w:val="000000"/>
          <w:sz w:val="23"/>
          <w:szCs w:val="23"/>
        </w:rPr>
        <w:t xml:space="preserve">Seed scarification: </w:t>
      </w:r>
      <w:r w:rsidRPr="00CF4CC8">
        <w:rPr>
          <w:color w:val="000000"/>
          <w:sz w:val="23"/>
          <w:szCs w:val="23"/>
        </w:rPr>
        <w:t xml:space="preserve">Seeds </w:t>
      </w:r>
      <w:r w:rsidR="003B509C">
        <w:rPr>
          <w:color w:val="000000"/>
          <w:sz w:val="23"/>
          <w:szCs w:val="23"/>
        </w:rPr>
        <w:t xml:space="preserve">(~300 per test tube) </w:t>
      </w:r>
      <w:r w:rsidRPr="00CF4CC8">
        <w:rPr>
          <w:color w:val="000000"/>
          <w:sz w:val="23"/>
          <w:szCs w:val="23"/>
        </w:rPr>
        <w:t xml:space="preserve">are soaked in </w:t>
      </w:r>
      <w:r w:rsidR="003B509C">
        <w:rPr>
          <w:color w:val="000000"/>
          <w:sz w:val="23"/>
          <w:szCs w:val="23"/>
        </w:rPr>
        <w:t xml:space="preserve">5-10 ml </w:t>
      </w:r>
      <w:r w:rsidRPr="00CF4CC8">
        <w:rPr>
          <w:color w:val="000000"/>
          <w:sz w:val="23"/>
          <w:szCs w:val="23"/>
        </w:rPr>
        <w:t>concentrated H</w:t>
      </w:r>
      <w:r w:rsidRPr="00136CFE">
        <w:rPr>
          <w:color w:val="000000"/>
          <w:sz w:val="23"/>
          <w:szCs w:val="23"/>
          <w:vertAlign w:val="subscript"/>
        </w:rPr>
        <w:t>2</w:t>
      </w:r>
      <w:r w:rsidRPr="00CF4CC8">
        <w:rPr>
          <w:color w:val="000000"/>
          <w:sz w:val="23"/>
          <w:szCs w:val="23"/>
        </w:rPr>
        <w:t>SO</w:t>
      </w:r>
      <w:r w:rsidRPr="00136CFE">
        <w:rPr>
          <w:color w:val="000000"/>
          <w:sz w:val="23"/>
          <w:szCs w:val="23"/>
          <w:vertAlign w:val="subscript"/>
        </w:rPr>
        <w:t xml:space="preserve">4 </w:t>
      </w:r>
      <w:r w:rsidRPr="00CF4CC8">
        <w:rPr>
          <w:color w:val="000000"/>
          <w:sz w:val="23"/>
          <w:szCs w:val="23"/>
        </w:rPr>
        <w:t xml:space="preserve">(98% +) in an ice bath for </w:t>
      </w:r>
      <w:r w:rsidR="003B509C">
        <w:rPr>
          <w:color w:val="000000"/>
          <w:sz w:val="23"/>
          <w:szCs w:val="23"/>
        </w:rPr>
        <w:t>20-</w:t>
      </w:r>
      <w:r w:rsidRPr="00CF4CC8">
        <w:rPr>
          <w:color w:val="000000"/>
          <w:sz w:val="23"/>
          <w:szCs w:val="23"/>
        </w:rPr>
        <w:t>30 minutes for thin seeded (&lt;0.1 mm) or 1-3+ hours for thick seeded species (&gt;0.1 mm</w:t>
      </w:r>
      <w:r w:rsidR="00295D04" w:rsidRPr="00CF4CC8">
        <w:rPr>
          <w:color w:val="000000"/>
          <w:sz w:val="23"/>
          <w:szCs w:val="23"/>
        </w:rPr>
        <w:t>)</w:t>
      </w:r>
      <w:r w:rsidR="00295D04">
        <w:rPr>
          <w:color w:val="000000"/>
          <w:sz w:val="23"/>
          <w:szCs w:val="23"/>
        </w:rPr>
        <w:t xml:space="preserve">. </w:t>
      </w:r>
      <w:r w:rsidR="003B509C">
        <w:rPr>
          <w:color w:val="000000"/>
          <w:sz w:val="23"/>
          <w:szCs w:val="23"/>
        </w:rPr>
        <w:t xml:space="preserve">For example, </w:t>
      </w:r>
      <w:r w:rsidR="003B509C" w:rsidRPr="00136CFE">
        <w:rPr>
          <w:i/>
          <w:color w:val="000000"/>
          <w:sz w:val="23"/>
          <w:szCs w:val="23"/>
        </w:rPr>
        <w:t xml:space="preserve">R. </w:t>
      </w:r>
      <w:proofErr w:type="spellStart"/>
      <w:r w:rsidR="003B509C" w:rsidRPr="00136CFE">
        <w:rPr>
          <w:i/>
          <w:color w:val="000000"/>
          <w:sz w:val="23"/>
          <w:szCs w:val="23"/>
        </w:rPr>
        <w:t>idaeus</w:t>
      </w:r>
      <w:proofErr w:type="spellEnd"/>
      <w:r w:rsidR="003B509C">
        <w:rPr>
          <w:color w:val="000000"/>
          <w:sz w:val="23"/>
          <w:szCs w:val="23"/>
        </w:rPr>
        <w:t xml:space="preserve"> 20 – 30 minutes, </w:t>
      </w:r>
      <w:r w:rsidR="003B509C" w:rsidRPr="00136CFE">
        <w:rPr>
          <w:i/>
          <w:color w:val="000000"/>
          <w:sz w:val="23"/>
          <w:szCs w:val="23"/>
        </w:rPr>
        <w:t>R. occidentalis</w:t>
      </w:r>
      <w:r w:rsidR="003B509C">
        <w:rPr>
          <w:color w:val="000000"/>
          <w:sz w:val="23"/>
          <w:szCs w:val="23"/>
        </w:rPr>
        <w:t xml:space="preserve"> 30-60 minutes, </w:t>
      </w:r>
      <w:r w:rsidR="003B509C" w:rsidRPr="00136CFE">
        <w:rPr>
          <w:i/>
          <w:color w:val="000000"/>
          <w:sz w:val="23"/>
          <w:szCs w:val="23"/>
        </w:rPr>
        <w:t>R. ursinus</w:t>
      </w:r>
      <w:r w:rsidR="003B509C">
        <w:rPr>
          <w:color w:val="000000"/>
          <w:sz w:val="23"/>
          <w:szCs w:val="23"/>
        </w:rPr>
        <w:t xml:space="preserve"> 1-2 hours</w:t>
      </w:r>
      <w:r w:rsidR="00662E5E">
        <w:rPr>
          <w:color w:val="000000"/>
          <w:sz w:val="23"/>
          <w:szCs w:val="23"/>
        </w:rPr>
        <w:t xml:space="preserve"> </w:t>
      </w:r>
      <w:r w:rsidR="003B509C">
        <w:rPr>
          <w:color w:val="000000"/>
          <w:sz w:val="23"/>
          <w:szCs w:val="23"/>
        </w:rPr>
        <w:t xml:space="preserve">and </w:t>
      </w:r>
      <w:r w:rsidR="003B509C" w:rsidRPr="00136CFE">
        <w:rPr>
          <w:i/>
          <w:color w:val="000000"/>
          <w:sz w:val="23"/>
          <w:szCs w:val="23"/>
        </w:rPr>
        <w:t xml:space="preserve">R. </w:t>
      </w:r>
      <w:proofErr w:type="spellStart"/>
      <w:r w:rsidR="003B509C" w:rsidRPr="00136CFE">
        <w:rPr>
          <w:i/>
          <w:color w:val="000000"/>
          <w:sz w:val="23"/>
          <w:szCs w:val="23"/>
        </w:rPr>
        <w:t>argutus</w:t>
      </w:r>
      <w:proofErr w:type="spellEnd"/>
      <w:r w:rsidR="003B509C">
        <w:rPr>
          <w:color w:val="000000"/>
          <w:sz w:val="23"/>
          <w:szCs w:val="23"/>
        </w:rPr>
        <w:t xml:space="preserve"> </w:t>
      </w:r>
      <w:r w:rsidR="00662E5E">
        <w:rPr>
          <w:color w:val="000000"/>
          <w:sz w:val="23"/>
          <w:szCs w:val="23"/>
        </w:rPr>
        <w:t>derivatives</w:t>
      </w:r>
      <w:r w:rsidR="003B509C">
        <w:rPr>
          <w:color w:val="000000"/>
          <w:sz w:val="23"/>
          <w:szCs w:val="23"/>
        </w:rPr>
        <w:t xml:space="preserve">/erect </w:t>
      </w:r>
      <w:r w:rsidR="00662E5E">
        <w:rPr>
          <w:color w:val="000000"/>
          <w:sz w:val="23"/>
          <w:szCs w:val="23"/>
        </w:rPr>
        <w:t>blackberries</w:t>
      </w:r>
      <w:r w:rsidR="003B509C">
        <w:rPr>
          <w:color w:val="000000"/>
          <w:sz w:val="23"/>
          <w:szCs w:val="23"/>
        </w:rPr>
        <w:t xml:space="preserve"> 3-5 hours.  The reaction is ended with ice water being poured into the tubes and stirring them. They are poured through a strainer and then rinsed in a saturated sodium bicarbonate solution. While in the strainer </w:t>
      </w:r>
      <w:r w:rsidR="00662E5E">
        <w:rPr>
          <w:color w:val="000000"/>
          <w:sz w:val="23"/>
          <w:szCs w:val="23"/>
        </w:rPr>
        <w:t>they</w:t>
      </w:r>
      <w:r w:rsidR="003B509C">
        <w:rPr>
          <w:color w:val="000000"/>
          <w:sz w:val="23"/>
          <w:szCs w:val="23"/>
        </w:rPr>
        <w:t xml:space="preserve"> are run under running water and </w:t>
      </w:r>
      <w:r w:rsidR="003B509C">
        <w:rPr>
          <w:color w:val="000000"/>
          <w:sz w:val="23"/>
          <w:szCs w:val="23"/>
        </w:rPr>
        <w:lastRenderedPageBreak/>
        <w:t xml:space="preserve">rubbed to remove much of the charring.  Dipped </w:t>
      </w:r>
      <w:r w:rsidR="00662E5E">
        <w:rPr>
          <w:color w:val="000000"/>
          <w:sz w:val="23"/>
          <w:szCs w:val="23"/>
        </w:rPr>
        <w:t>again</w:t>
      </w:r>
      <w:r w:rsidR="003B509C">
        <w:rPr>
          <w:color w:val="000000"/>
          <w:sz w:val="23"/>
          <w:szCs w:val="23"/>
        </w:rPr>
        <w:t xml:space="preserve"> in sodium bicarbonate</w:t>
      </w:r>
      <w:r w:rsidR="00662E5E">
        <w:rPr>
          <w:color w:val="000000"/>
          <w:sz w:val="23"/>
          <w:szCs w:val="23"/>
        </w:rPr>
        <w:t xml:space="preserve"> before </w:t>
      </w:r>
      <w:r w:rsidR="00136CFE">
        <w:rPr>
          <w:color w:val="000000"/>
          <w:sz w:val="23"/>
          <w:szCs w:val="23"/>
        </w:rPr>
        <w:t xml:space="preserve">being </w:t>
      </w:r>
      <w:r w:rsidR="00136CFE" w:rsidRPr="00CF4CC8">
        <w:rPr>
          <w:color w:val="000000"/>
          <w:sz w:val="23"/>
          <w:szCs w:val="23"/>
        </w:rPr>
        <w:t>soaked</w:t>
      </w:r>
      <w:r w:rsidRPr="00CF4CC8">
        <w:rPr>
          <w:color w:val="000000"/>
          <w:sz w:val="23"/>
          <w:szCs w:val="23"/>
        </w:rPr>
        <w:t xml:space="preserve"> for 5 </w:t>
      </w:r>
      <w:r w:rsidR="003B509C">
        <w:rPr>
          <w:color w:val="000000"/>
          <w:sz w:val="23"/>
          <w:szCs w:val="23"/>
        </w:rPr>
        <w:t>days</w:t>
      </w:r>
      <w:r w:rsidRPr="00CF4CC8">
        <w:rPr>
          <w:color w:val="000000"/>
          <w:sz w:val="23"/>
          <w:szCs w:val="23"/>
        </w:rPr>
        <w:t xml:space="preserve"> in calcium hypochlorite (</w:t>
      </w:r>
      <w:proofErr w:type="gramStart"/>
      <w:r w:rsidRPr="00CF4CC8">
        <w:rPr>
          <w:color w:val="000000"/>
          <w:sz w:val="23"/>
          <w:szCs w:val="23"/>
        </w:rPr>
        <w:t>Ca(</w:t>
      </w:r>
      <w:proofErr w:type="spellStart"/>
      <w:proofErr w:type="gramEnd"/>
      <w:r w:rsidRPr="00CF4CC8">
        <w:rPr>
          <w:color w:val="000000"/>
          <w:sz w:val="23"/>
          <w:szCs w:val="23"/>
        </w:rPr>
        <w:t>ClO</w:t>
      </w:r>
      <w:proofErr w:type="spellEnd"/>
      <w:r w:rsidRPr="00CF4CC8">
        <w:rPr>
          <w:color w:val="000000"/>
          <w:sz w:val="23"/>
          <w:szCs w:val="23"/>
        </w:rPr>
        <w:t>)</w:t>
      </w:r>
      <w:r w:rsidRPr="00CF4CC8">
        <w:rPr>
          <w:color w:val="000000"/>
          <w:sz w:val="16"/>
          <w:szCs w:val="16"/>
        </w:rPr>
        <w:t>2</w:t>
      </w:r>
      <w:r w:rsidRPr="00CF4CC8">
        <w:rPr>
          <w:color w:val="000000"/>
          <w:sz w:val="23"/>
          <w:szCs w:val="23"/>
        </w:rPr>
        <w:t>; 3g/L) completely dissolved in water with an excess of calcium hydroxide (</w:t>
      </w:r>
      <w:r w:rsidRPr="00CF4CC8">
        <w:rPr>
          <w:color w:val="000000"/>
          <w:sz w:val="23"/>
          <w:szCs w:val="23"/>
          <w:u w:val="single"/>
        </w:rPr>
        <w:t>Ca</w:t>
      </w:r>
      <w:r w:rsidRPr="00CF4CC8">
        <w:rPr>
          <w:color w:val="000000"/>
          <w:sz w:val="23"/>
          <w:szCs w:val="23"/>
        </w:rPr>
        <w:t>(</w:t>
      </w:r>
      <w:r w:rsidRPr="00CF4CC8">
        <w:rPr>
          <w:color w:val="000000"/>
          <w:sz w:val="23"/>
          <w:szCs w:val="23"/>
          <w:u w:val="single"/>
        </w:rPr>
        <w:t>OH</w:t>
      </w:r>
      <w:r w:rsidRPr="00CF4CC8">
        <w:rPr>
          <w:color w:val="000000"/>
          <w:sz w:val="23"/>
          <w:szCs w:val="23"/>
        </w:rPr>
        <w:t>)</w:t>
      </w:r>
      <w:r w:rsidRPr="00CF4CC8">
        <w:rPr>
          <w:color w:val="000000"/>
          <w:sz w:val="16"/>
          <w:szCs w:val="16"/>
        </w:rPr>
        <w:t>2</w:t>
      </w:r>
      <w:r w:rsidRPr="00CF4CC8">
        <w:rPr>
          <w:color w:val="000000"/>
          <w:sz w:val="23"/>
          <w:szCs w:val="23"/>
        </w:rPr>
        <w:t xml:space="preserve">; 3g/L). </w:t>
      </w:r>
      <w:r w:rsidR="003B509C">
        <w:rPr>
          <w:color w:val="000000"/>
          <w:sz w:val="23"/>
          <w:szCs w:val="23"/>
        </w:rPr>
        <w:t>If needed, s</w:t>
      </w:r>
      <w:r w:rsidRPr="00CF4CC8">
        <w:rPr>
          <w:color w:val="000000"/>
          <w:sz w:val="23"/>
          <w:szCs w:val="23"/>
        </w:rPr>
        <w:t xml:space="preserve">eeds are rubbed against a strainer </w:t>
      </w:r>
      <w:r w:rsidR="003B509C">
        <w:rPr>
          <w:color w:val="000000"/>
          <w:sz w:val="23"/>
          <w:szCs w:val="23"/>
        </w:rPr>
        <w:t xml:space="preserve">again </w:t>
      </w:r>
      <w:r w:rsidRPr="00CF4CC8">
        <w:rPr>
          <w:color w:val="000000"/>
          <w:sz w:val="23"/>
          <w:szCs w:val="23"/>
        </w:rPr>
        <w:t xml:space="preserve">before stratification to remove </w:t>
      </w:r>
      <w:r w:rsidR="003B509C">
        <w:rPr>
          <w:color w:val="000000"/>
          <w:sz w:val="23"/>
          <w:szCs w:val="23"/>
        </w:rPr>
        <w:t>any remaining</w:t>
      </w:r>
      <w:r w:rsidRPr="00CF4CC8">
        <w:rPr>
          <w:color w:val="000000"/>
          <w:sz w:val="23"/>
          <w:szCs w:val="23"/>
        </w:rPr>
        <w:t xml:space="preserve"> carbonized portions of </w:t>
      </w:r>
      <w:proofErr w:type="spellStart"/>
      <w:r w:rsidRPr="00CF4CC8">
        <w:rPr>
          <w:color w:val="000000"/>
          <w:sz w:val="23"/>
          <w:szCs w:val="23"/>
        </w:rPr>
        <w:t>testa</w:t>
      </w:r>
      <w:proofErr w:type="spellEnd"/>
      <w:r w:rsidRPr="00CF4CC8">
        <w:rPr>
          <w:color w:val="000000"/>
          <w:sz w:val="23"/>
          <w:szCs w:val="23"/>
        </w:rPr>
        <w:t xml:space="preserve">. </w:t>
      </w:r>
    </w:p>
    <w:p w14:paraId="309FD54F" w14:textId="77777777" w:rsidR="00F10FBD" w:rsidRDefault="00F10FBD">
      <w:pPr>
        <w:rPr>
          <w:b/>
          <w:bCs/>
          <w:sz w:val="23"/>
          <w:szCs w:val="23"/>
        </w:rPr>
      </w:pPr>
      <w:r>
        <w:rPr>
          <w:b/>
          <w:bCs/>
          <w:sz w:val="23"/>
          <w:szCs w:val="23"/>
        </w:rPr>
        <w:br w:type="page"/>
      </w:r>
    </w:p>
    <w:p w14:paraId="309FD550" w14:textId="77777777" w:rsidR="0045710D" w:rsidRDefault="0045710D" w:rsidP="008C6503">
      <w:pPr>
        <w:tabs>
          <w:tab w:val="left" w:pos="1440"/>
        </w:tabs>
        <w:spacing w:after="0" w:afterAutospacing="0"/>
        <w:jc w:val="both"/>
        <w:rPr>
          <w:szCs w:val="24"/>
        </w:rPr>
      </w:pPr>
    </w:p>
    <w:p w14:paraId="309FD551" w14:textId="77777777" w:rsidR="0045710D" w:rsidRPr="008C6503" w:rsidRDefault="0045710D" w:rsidP="00F10FBD">
      <w:pPr>
        <w:tabs>
          <w:tab w:val="left" w:pos="1440"/>
        </w:tabs>
        <w:spacing w:after="0" w:afterAutospacing="0"/>
        <w:jc w:val="both"/>
        <w:rPr>
          <w:szCs w:val="24"/>
        </w:rPr>
      </w:pPr>
    </w:p>
    <w:p w14:paraId="309FD552" w14:textId="77777777" w:rsidR="003F2C40" w:rsidRPr="00671A8C" w:rsidRDefault="003F2C40" w:rsidP="00F10FBD">
      <w:pPr>
        <w:tabs>
          <w:tab w:val="left" w:pos="720"/>
        </w:tabs>
        <w:spacing w:after="0" w:afterAutospacing="0"/>
        <w:jc w:val="both"/>
        <w:rPr>
          <w:b/>
          <w:szCs w:val="24"/>
        </w:rPr>
      </w:pPr>
      <w:r w:rsidRPr="00671A8C">
        <w:rPr>
          <w:b/>
          <w:szCs w:val="24"/>
        </w:rPr>
        <w:t>Distributions and outreach</w:t>
      </w:r>
    </w:p>
    <w:p w14:paraId="309FD553" w14:textId="77777777" w:rsidR="00EA08EB" w:rsidRPr="00EA08EB" w:rsidRDefault="00F10FBD" w:rsidP="00F10FBD">
      <w:pPr>
        <w:tabs>
          <w:tab w:val="left" w:pos="1440"/>
        </w:tabs>
        <w:spacing w:after="0" w:afterAutospacing="0"/>
        <w:jc w:val="both"/>
        <w:rPr>
          <w:szCs w:val="24"/>
        </w:rPr>
      </w:pPr>
      <w:r>
        <w:rPr>
          <w:i/>
          <w:szCs w:val="24"/>
        </w:rPr>
        <w:t xml:space="preserve">     </w:t>
      </w:r>
      <w:r w:rsidR="006F65AE" w:rsidRPr="006F65AE">
        <w:rPr>
          <w:i/>
          <w:szCs w:val="24"/>
        </w:rPr>
        <w:t>Rubus</w:t>
      </w:r>
      <w:r w:rsidR="006F65AE">
        <w:rPr>
          <w:szCs w:val="24"/>
        </w:rPr>
        <w:t xml:space="preserve"> germplasm is</w:t>
      </w:r>
      <w:r w:rsidR="00EA08EB">
        <w:rPr>
          <w:szCs w:val="24"/>
        </w:rPr>
        <w:t xml:space="preserve"> distributed as crown divisions, </w:t>
      </w:r>
      <w:r w:rsidR="006F65AE">
        <w:rPr>
          <w:szCs w:val="24"/>
        </w:rPr>
        <w:t>tip layers</w:t>
      </w:r>
      <w:r w:rsidR="00EA08EB">
        <w:rPr>
          <w:szCs w:val="24"/>
        </w:rPr>
        <w:t>,</w:t>
      </w:r>
      <w:r w:rsidR="003C1797">
        <w:rPr>
          <w:szCs w:val="24"/>
        </w:rPr>
        <w:t xml:space="preserve"> cuttings,</w:t>
      </w:r>
      <w:r w:rsidR="00EA08EB">
        <w:rPr>
          <w:szCs w:val="24"/>
        </w:rPr>
        <w:t xml:space="preserve"> tissue cultures, pollen, flowers, or seed. Usually, for plant requests, </w:t>
      </w:r>
      <w:r w:rsidR="006F65AE">
        <w:rPr>
          <w:szCs w:val="24"/>
        </w:rPr>
        <w:t xml:space="preserve">cuttings </w:t>
      </w:r>
      <w:r w:rsidR="00EA08EB">
        <w:rPr>
          <w:szCs w:val="24"/>
        </w:rPr>
        <w:t>are available for distribution in mid-</w:t>
      </w:r>
      <w:r w:rsidR="006F65AE">
        <w:rPr>
          <w:szCs w:val="24"/>
        </w:rPr>
        <w:t>winter</w:t>
      </w:r>
      <w:r w:rsidR="00EA08EB">
        <w:rPr>
          <w:szCs w:val="24"/>
        </w:rPr>
        <w:t>. Crown divisions can</w:t>
      </w:r>
      <w:r w:rsidR="004572E3">
        <w:rPr>
          <w:szCs w:val="24"/>
        </w:rPr>
        <w:t xml:space="preserve"> also</w:t>
      </w:r>
      <w:r w:rsidR="00EA08EB">
        <w:rPr>
          <w:szCs w:val="24"/>
        </w:rPr>
        <w:t xml:space="preserve"> be available November through January during the dormant season. Cold stored tissue cultured plants in plastic packets or seeds can be distributed any time of year. </w:t>
      </w:r>
    </w:p>
    <w:p w14:paraId="309FD554" w14:textId="77777777" w:rsidR="004075CF" w:rsidRDefault="00F10FBD" w:rsidP="00F10FBD">
      <w:pPr>
        <w:tabs>
          <w:tab w:val="left" w:pos="1440"/>
        </w:tabs>
        <w:spacing w:after="0" w:afterAutospacing="0"/>
        <w:jc w:val="both"/>
        <w:rPr>
          <w:szCs w:val="24"/>
        </w:rPr>
      </w:pPr>
      <w:r>
        <w:rPr>
          <w:szCs w:val="24"/>
        </w:rPr>
        <w:t xml:space="preserve">     </w:t>
      </w:r>
      <w:r w:rsidR="009467BC">
        <w:rPr>
          <w:szCs w:val="24"/>
        </w:rPr>
        <w:t>Since 19</w:t>
      </w:r>
      <w:r w:rsidR="00F72DC8">
        <w:rPr>
          <w:szCs w:val="24"/>
        </w:rPr>
        <w:t>81</w:t>
      </w:r>
      <w:r w:rsidR="002D26E2">
        <w:rPr>
          <w:szCs w:val="24"/>
        </w:rPr>
        <w:t>,</w:t>
      </w:r>
      <w:r w:rsidR="009467BC">
        <w:rPr>
          <w:szCs w:val="24"/>
        </w:rPr>
        <w:t xml:space="preserve"> when the NCGR was dedicated</w:t>
      </w:r>
      <w:r w:rsidR="004075CF">
        <w:rPr>
          <w:szCs w:val="24"/>
        </w:rPr>
        <w:t>,</w:t>
      </w:r>
      <w:r w:rsidR="009467BC">
        <w:rPr>
          <w:szCs w:val="24"/>
        </w:rPr>
        <w:t xml:space="preserve"> to 31 </w:t>
      </w:r>
      <w:r w:rsidR="00A92ED5">
        <w:rPr>
          <w:szCs w:val="24"/>
        </w:rPr>
        <w:t>July 2015</w:t>
      </w:r>
      <w:r w:rsidR="009467BC">
        <w:rPr>
          <w:szCs w:val="24"/>
        </w:rPr>
        <w:t xml:space="preserve">, more than </w:t>
      </w:r>
      <w:r w:rsidR="00A92ED5">
        <w:rPr>
          <w:szCs w:val="24"/>
        </w:rPr>
        <w:t>12,147</w:t>
      </w:r>
      <w:r w:rsidR="009467BC">
        <w:rPr>
          <w:szCs w:val="24"/>
        </w:rPr>
        <w:t xml:space="preserve"> accessions </w:t>
      </w:r>
      <w:r w:rsidR="005A4134">
        <w:rPr>
          <w:szCs w:val="24"/>
        </w:rPr>
        <w:t>have been</w:t>
      </w:r>
      <w:r w:rsidR="009467BC">
        <w:rPr>
          <w:szCs w:val="24"/>
        </w:rPr>
        <w:t xml:space="preserve"> distributed. </w:t>
      </w:r>
      <w:r w:rsidR="004075CF">
        <w:rPr>
          <w:szCs w:val="24"/>
        </w:rPr>
        <w:t xml:space="preserve">The most distributed species was </w:t>
      </w:r>
      <w:r w:rsidR="00F72DC8">
        <w:rPr>
          <w:i/>
          <w:szCs w:val="24"/>
        </w:rPr>
        <w:t xml:space="preserve">Rubus </w:t>
      </w:r>
      <w:proofErr w:type="spellStart"/>
      <w:r w:rsidR="00F72DC8">
        <w:rPr>
          <w:i/>
          <w:szCs w:val="24"/>
        </w:rPr>
        <w:t>idaeus</w:t>
      </w:r>
      <w:proofErr w:type="spellEnd"/>
      <w:r w:rsidR="00F72DC8">
        <w:rPr>
          <w:i/>
          <w:szCs w:val="24"/>
        </w:rPr>
        <w:t xml:space="preserve"> </w:t>
      </w:r>
      <w:r w:rsidR="004075CF">
        <w:rPr>
          <w:szCs w:val="24"/>
        </w:rPr>
        <w:t>at accessions during that</w:t>
      </w:r>
      <w:r w:rsidR="009467BC">
        <w:rPr>
          <w:szCs w:val="24"/>
        </w:rPr>
        <w:t xml:space="preserve"> time. </w:t>
      </w:r>
    </w:p>
    <w:p w14:paraId="309FD555" w14:textId="77777777" w:rsidR="003C1797" w:rsidRDefault="003C1797">
      <w:r>
        <w:br w:type="page"/>
      </w:r>
    </w:p>
    <w:p w14:paraId="309FD556" w14:textId="77777777" w:rsidR="00BC54B9" w:rsidRDefault="00BC54B9" w:rsidP="00F72DC8">
      <w:pPr>
        <w:tabs>
          <w:tab w:val="left" w:pos="1440"/>
        </w:tabs>
        <w:jc w:val="both"/>
        <w:rPr>
          <w:noProof/>
        </w:rPr>
      </w:pPr>
      <w:r>
        <w:rPr>
          <w:noProof/>
        </w:rPr>
        <w:lastRenderedPageBreak/>
        <w:t xml:space="preserve">Distribution of </w:t>
      </w:r>
      <w:r w:rsidRPr="00BC54B9">
        <w:rPr>
          <w:i/>
          <w:noProof/>
        </w:rPr>
        <w:t>Rubus</w:t>
      </w:r>
      <w:r>
        <w:rPr>
          <w:noProof/>
        </w:rPr>
        <w:t xml:space="preserve"> samples by year for NCGR-Corvallis</w:t>
      </w:r>
    </w:p>
    <w:p w14:paraId="309FD557" w14:textId="77777777" w:rsidR="00F36FDC" w:rsidRPr="00F72DC8" w:rsidRDefault="00BC54B9" w:rsidP="00F72DC8">
      <w:pPr>
        <w:tabs>
          <w:tab w:val="left" w:pos="1440"/>
        </w:tabs>
        <w:jc w:val="both"/>
      </w:pPr>
      <w:r>
        <w:rPr>
          <w:noProof/>
        </w:rPr>
        <w:drawing>
          <wp:inline distT="0" distB="0" distL="0" distR="0" wp14:anchorId="309FD884" wp14:editId="309FD88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309FD558" w14:textId="77777777" w:rsidR="003F2C40" w:rsidRPr="00F36FDC" w:rsidRDefault="003F2C40" w:rsidP="008A6C56">
      <w:pPr>
        <w:jc w:val="both"/>
        <w:rPr>
          <w:b/>
          <w:szCs w:val="24"/>
        </w:rPr>
      </w:pPr>
      <w:r w:rsidRPr="00F36FDC">
        <w:rPr>
          <w:b/>
          <w:szCs w:val="24"/>
        </w:rPr>
        <w:t xml:space="preserve">Associated information </w:t>
      </w:r>
    </w:p>
    <w:p w14:paraId="309FD559" w14:textId="77777777" w:rsidR="003F2C40" w:rsidRDefault="003F2C40" w:rsidP="008A6C56">
      <w:pPr>
        <w:jc w:val="both"/>
        <w:rPr>
          <w:b/>
          <w:szCs w:val="24"/>
        </w:rPr>
      </w:pPr>
      <w:proofErr w:type="spellStart"/>
      <w:r w:rsidRPr="008A6C56">
        <w:rPr>
          <w:b/>
          <w:szCs w:val="24"/>
        </w:rPr>
        <w:t>Genebank</w:t>
      </w:r>
      <w:proofErr w:type="spellEnd"/>
      <w:r w:rsidRPr="008A6C56">
        <w:rPr>
          <w:b/>
          <w:szCs w:val="24"/>
        </w:rPr>
        <w:t xml:space="preserve"> and/or crop-specific web site(s)</w:t>
      </w:r>
    </w:p>
    <w:p w14:paraId="309FD55A" w14:textId="77777777" w:rsidR="001823BB" w:rsidRDefault="00B65139" w:rsidP="008A6C56">
      <w:pPr>
        <w:jc w:val="both"/>
        <w:rPr>
          <w:szCs w:val="24"/>
        </w:rPr>
      </w:pPr>
      <w:r>
        <w:rPr>
          <w:szCs w:val="24"/>
        </w:rPr>
        <w:t xml:space="preserve">NCGR website: </w:t>
      </w:r>
      <w:hyperlink r:id="rId78" w:history="1">
        <w:r w:rsidR="001823BB" w:rsidRPr="004F4C90">
          <w:rPr>
            <w:rStyle w:val="Hyperlink"/>
            <w:szCs w:val="24"/>
          </w:rPr>
          <w:t>http://www.ars.usda.gov/main/site_main.htm?modecode=20-72-15-00</w:t>
        </w:r>
      </w:hyperlink>
    </w:p>
    <w:p w14:paraId="309FD55B" w14:textId="77777777" w:rsidR="003F2C40" w:rsidRPr="001823BB" w:rsidRDefault="000311F8" w:rsidP="001823BB">
      <w:pPr>
        <w:jc w:val="both"/>
        <w:rPr>
          <w:szCs w:val="24"/>
        </w:rPr>
      </w:pPr>
      <w:r w:rsidRPr="0088713F">
        <w:rPr>
          <w:i/>
          <w:szCs w:val="24"/>
        </w:rPr>
        <w:t>Rubus</w:t>
      </w:r>
      <w:r w:rsidR="00B65139">
        <w:rPr>
          <w:szCs w:val="24"/>
        </w:rPr>
        <w:t xml:space="preserve"> catalog link:  </w:t>
      </w:r>
      <w:hyperlink r:id="rId79" w:history="1">
        <w:r w:rsidR="001823BB" w:rsidRPr="004F4C90">
          <w:rPr>
            <w:rStyle w:val="Hyperlink"/>
            <w:szCs w:val="24"/>
          </w:rPr>
          <w:t>http://www.ars.usda.gov/main//Docs.htm?docid=11370</w:t>
        </w:r>
      </w:hyperlink>
      <w:r w:rsidR="001823BB">
        <w:rPr>
          <w:szCs w:val="24"/>
        </w:rPr>
        <w:t xml:space="preserve"> </w:t>
      </w:r>
    </w:p>
    <w:p w14:paraId="309FD55C" w14:textId="77777777" w:rsidR="001F2E24" w:rsidRDefault="001F2E24" w:rsidP="001F2E24">
      <w:pPr>
        <w:pStyle w:val="ListParagraph"/>
        <w:ind w:left="0"/>
        <w:jc w:val="both"/>
        <w:rPr>
          <w:szCs w:val="24"/>
        </w:rPr>
      </w:pPr>
    </w:p>
    <w:p w14:paraId="309FD55D" w14:textId="77777777" w:rsidR="00F36FDC" w:rsidRDefault="0088713F" w:rsidP="001F2E24">
      <w:pPr>
        <w:pStyle w:val="ListParagraph"/>
        <w:ind w:left="0"/>
        <w:jc w:val="both"/>
        <w:rPr>
          <w:szCs w:val="24"/>
        </w:rPr>
      </w:pPr>
      <w:r>
        <w:rPr>
          <w:szCs w:val="24"/>
        </w:rPr>
        <w:t>As of 1 October 2016</w:t>
      </w:r>
      <w:r w:rsidR="001F2E24" w:rsidRPr="001F2E24">
        <w:rPr>
          <w:szCs w:val="24"/>
        </w:rPr>
        <w:t xml:space="preserve">, information will be searchable on the new GRIN-Global database. </w:t>
      </w:r>
      <w:r w:rsidR="003F2C40" w:rsidRPr="001F2E24">
        <w:rPr>
          <w:szCs w:val="24"/>
        </w:rPr>
        <w:tab/>
      </w:r>
    </w:p>
    <w:p w14:paraId="309FD55E" w14:textId="77777777" w:rsidR="001F2E24" w:rsidRPr="001F2E24" w:rsidRDefault="001F2E24" w:rsidP="001F2E24">
      <w:pPr>
        <w:pStyle w:val="ListParagraph"/>
        <w:ind w:left="0"/>
        <w:jc w:val="both"/>
        <w:rPr>
          <w:szCs w:val="24"/>
        </w:rPr>
      </w:pPr>
      <w:r>
        <w:rPr>
          <w:szCs w:val="24"/>
        </w:rPr>
        <w:tab/>
      </w:r>
      <w:hyperlink r:id="rId80" w:history="1">
        <w:r w:rsidR="007B52F1" w:rsidRPr="00CE635A">
          <w:rPr>
            <w:rStyle w:val="Hyperlink"/>
            <w:szCs w:val="24"/>
          </w:rPr>
          <w:t>http://www.grin-global.org/index.php/Main_Page</w:t>
        </w:r>
      </w:hyperlink>
      <w:r w:rsidR="007B52F1">
        <w:rPr>
          <w:szCs w:val="24"/>
        </w:rPr>
        <w:t xml:space="preserve"> </w:t>
      </w:r>
    </w:p>
    <w:p w14:paraId="309FD55F" w14:textId="77777777" w:rsidR="00F36FDC" w:rsidRDefault="00F36FDC" w:rsidP="004C5644">
      <w:pPr>
        <w:pStyle w:val="ListParagraph"/>
        <w:ind w:left="0"/>
        <w:jc w:val="both"/>
        <w:rPr>
          <w:b/>
          <w:szCs w:val="24"/>
        </w:rPr>
      </w:pPr>
    </w:p>
    <w:p w14:paraId="309FD560" w14:textId="77777777" w:rsidR="003F2C40" w:rsidRDefault="003F2C40" w:rsidP="004C5644">
      <w:pPr>
        <w:pStyle w:val="ListParagraph"/>
        <w:ind w:left="0"/>
        <w:jc w:val="both"/>
        <w:rPr>
          <w:b/>
          <w:szCs w:val="24"/>
        </w:rPr>
      </w:pPr>
      <w:r>
        <w:rPr>
          <w:b/>
          <w:szCs w:val="24"/>
        </w:rPr>
        <w:t>Plant genetic resource research associated with the NPGS</w:t>
      </w:r>
    </w:p>
    <w:p w14:paraId="309FD561" w14:textId="77777777" w:rsidR="00B65139" w:rsidRDefault="00B65139" w:rsidP="004C5644">
      <w:pPr>
        <w:pStyle w:val="ListParagraph"/>
        <w:ind w:left="0"/>
        <w:jc w:val="both"/>
        <w:rPr>
          <w:b/>
          <w:szCs w:val="24"/>
        </w:rPr>
      </w:pPr>
    </w:p>
    <w:p w14:paraId="309FD562" w14:textId="77777777" w:rsidR="00B65139" w:rsidRDefault="00B65139" w:rsidP="00B65139">
      <w:pPr>
        <w:pStyle w:val="ListParagraph"/>
        <w:numPr>
          <w:ilvl w:val="0"/>
          <w:numId w:val="7"/>
        </w:numPr>
        <w:jc w:val="both"/>
        <w:rPr>
          <w:szCs w:val="24"/>
        </w:rPr>
      </w:pPr>
      <w:r>
        <w:rPr>
          <w:szCs w:val="24"/>
        </w:rPr>
        <w:t xml:space="preserve">Project sponsored by </w:t>
      </w:r>
      <w:r w:rsidR="00662E5E">
        <w:rPr>
          <w:szCs w:val="24"/>
        </w:rPr>
        <w:t>USDA</w:t>
      </w:r>
      <w:r>
        <w:rPr>
          <w:szCs w:val="24"/>
        </w:rPr>
        <w:t xml:space="preserve"> NIFA Specialty Crop Research Initiative </w:t>
      </w:r>
      <w:proofErr w:type="spellStart"/>
      <w:r>
        <w:rPr>
          <w:szCs w:val="24"/>
        </w:rPr>
        <w:t>RosBREED</w:t>
      </w:r>
      <w:proofErr w:type="spellEnd"/>
      <w:r>
        <w:rPr>
          <w:szCs w:val="24"/>
        </w:rPr>
        <w:t xml:space="preserve"> to link economically useful genes, such as those for red stele (</w:t>
      </w:r>
      <w:r w:rsidRPr="00B65139">
        <w:rPr>
          <w:i/>
          <w:szCs w:val="24"/>
        </w:rPr>
        <w:t xml:space="preserve">Phytophthora </w:t>
      </w:r>
      <w:proofErr w:type="spellStart"/>
      <w:r w:rsidRPr="00B65139">
        <w:rPr>
          <w:i/>
          <w:szCs w:val="24"/>
        </w:rPr>
        <w:t>fragariae</w:t>
      </w:r>
      <w:proofErr w:type="spellEnd"/>
      <w:r>
        <w:rPr>
          <w:szCs w:val="24"/>
        </w:rPr>
        <w:t>) and continuous or repeat blooming</w:t>
      </w:r>
      <w:r w:rsidR="0058478C">
        <w:rPr>
          <w:szCs w:val="24"/>
        </w:rPr>
        <w:t>,</w:t>
      </w:r>
      <w:r>
        <w:rPr>
          <w:szCs w:val="24"/>
        </w:rPr>
        <w:t xml:space="preserve"> with specific genotypes in the collection.</w:t>
      </w:r>
    </w:p>
    <w:p w14:paraId="309FD563" w14:textId="77777777" w:rsidR="00B65139" w:rsidRPr="00B65139" w:rsidRDefault="00B65139" w:rsidP="004C5644">
      <w:pPr>
        <w:pStyle w:val="ListParagraph"/>
        <w:ind w:left="0"/>
        <w:jc w:val="both"/>
        <w:rPr>
          <w:szCs w:val="24"/>
        </w:rPr>
      </w:pPr>
    </w:p>
    <w:p w14:paraId="309FD564" w14:textId="77777777" w:rsidR="008A6C56" w:rsidRDefault="008A6C56" w:rsidP="004C5644">
      <w:pPr>
        <w:pStyle w:val="ListParagraph"/>
        <w:ind w:left="0"/>
        <w:jc w:val="both"/>
        <w:rPr>
          <w:b/>
          <w:szCs w:val="24"/>
        </w:rPr>
      </w:pPr>
    </w:p>
    <w:p w14:paraId="309FD565" w14:textId="77777777" w:rsidR="008A6C56" w:rsidRDefault="005D5726" w:rsidP="004C5644">
      <w:pPr>
        <w:pStyle w:val="ListParagraph"/>
        <w:ind w:left="0"/>
        <w:jc w:val="both"/>
        <w:rPr>
          <w:b/>
          <w:szCs w:val="24"/>
        </w:rPr>
      </w:pPr>
      <w:r>
        <w:rPr>
          <w:b/>
          <w:szCs w:val="24"/>
        </w:rPr>
        <w:t xml:space="preserve">Future </w:t>
      </w:r>
      <w:r w:rsidR="00B853BF">
        <w:rPr>
          <w:b/>
          <w:szCs w:val="24"/>
        </w:rPr>
        <w:t>g</w:t>
      </w:r>
      <w:r w:rsidR="003F2C40">
        <w:rPr>
          <w:b/>
          <w:szCs w:val="24"/>
        </w:rPr>
        <w:t>oals and emphases</w:t>
      </w:r>
    </w:p>
    <w:p w14:paraId="309FD566" w14:textId="77777777" w:rsidR="008A6C56" w:rsidRDefault="008A6C56" w:rsidP="004C5644">
      <w:pPr>
        <w:pStyle w:val="ListParagraph"/>
        <w:ind w:left="0"/>
        <w:jc w:val="both"/>
        <w:rPr>
          <w:b/>
          <w:szCs w:val="24"/>
        </w:rPr>
      </w:pPr>
    </w:p>
    <w:p w14:paraId="309FD567" w14:textId="77777777" w:rsidR="00BA6002" w:rsidRPr="006D7AFF" w:rsidRDefault="0072799A" w:rsidP="0072799A">
      <w:pPr>
        <w:pStyle w:val="ListParagraph"/>
        <w:numPr>
          <w:ilvl w:val="0"/>
          <w:numId w:val="12"/>
        </w:numPr>
        <w:ind w:left="720"/>
        <w:jc w:val="both"/>
        <w:rPr>
          <w:b/>
          <w:szCs w:val="24"/>
        </w:rPr>
      </w:pPr>
      <w:r>
        <w:rPr>
          <w:szCs w:val="24"/>
        </w:rPr>
        <w:t xml:space="preserve">Obtain wild </w:t>
      </w:r>
      <w:r w:rsidR="00D31EE7" w:rsidRPr="00D31EE7">
        <w:rPr>
          <w:i/>
          <w:szCs w:val="24"/>
        </w:rPr>
        <w:t>Rubus</w:t>
      </w:r>
      <w:r>
        <w:rPr>
          <w:szCs w:val="24"/>
        </w:rPr>
        <w:t xml:space="preserve"> with resistance to root rots </w:t>
      </w:r>
      <w:r w:rsidR="006D7AFF">
        <w:rPr>
          <w:szCs w:val="24"/>
        </w:rPr>
        <w:t xml:space="preserve"> </w:t>
      </w:r>
    </w:p>
    <w:p w14:paraId="309FD568" w14:textId="77777777" w:rsidR="006D7AFF" w:rsidRPr="006D7AFF" w:rsidRDefault="006D7AFF" w:rsidP="0072799A">
      <w:pPr>
        <w:pStyle w:val="ListParagraph"/>
        <w:numPr>
          <w:ilvl w:val="0"/>
          <w:numId w:val="12"/>
        </w:numPr>
        <w:ind w:left="720"/>
        <w:jc w:val="both"/>
        <w:rPr>
          <w:b/>
          <w:szCs w:val="24"/>
        </w:rPr>
      </w:pPr>
      <w:r>
        <w:rPr>
          <w:szCs w:val="24"/>
        </w:rPr>
        <w:t xml:space="preserve">Obtain wild </w:t>
      </w:r>
      <w:r w:rsidR="00D31EE7" w:rsidRPr="00D31EE7">
        <w:rPr>
          <w:i/>
          <w:szCs w:val="24"/>
        </w:rPr>
        <w:t>Rubus</w:t>
      </w:r>
      <w:r>
        <w:rPr>
          <w:szCs w:val="24"/>
        </w:rPr>
        <w:t xml:space="preserve"> with resistance to foliar and fruit diseases</w:t>
      </w:r>
    </w:p>
    <w:p w14:paraId="309FD569" w14:textId="77777777" w:rsidR="006D7AFF" w:rsidRPr="0072799A" w:rsidRDefault="006D7AFF" w:rsidP="0072799A">
      <w:pPr>
        <w:pStyle w:val="ListParagraph"/>
        <w:numPr>
          <w:ilvl w:val="0"/>
          <w:numId w:val="12"/>
        </w:numPr>
        <w:ind w:left="720"/>
        <w:jc w:val="both"/>
        <w:rPr>
          <w:b/>
          <w:szCs w:val="24"/>
        </w:rPr>
      </w:pPr>
      <w:r>
        <w:rPr>
          <w:szCs w:val="24"/>
        </w:rPr>
        <w:t xml:space="preserve">Obtain primary, secondary, tertiary crop wild relatives with high fruit qualities </w:t>
      </w:r>
    </w:p>
    <w:p w14:paraId="309FD56A" w14:textId="77777777" w:rsidR="00A92ED5" w:rsidRPr="00A92ED5" w:rsidRDefault="0072799A" w:rsidP="0072799A">
      <w:pPr>
        <w:pStyle w:val="ListParagraph"/>
        <w:numPr>
          <w:ilvl w:val="0"/>
          <w:numId w:val="12"/>
        </w:numPr>
        <w:ind w:left="720"/>
        <w:jc w:val="both"/>
        <w:rPr>
          <w:b/>
          <w:szCs w:val="24"/>
        </w:rPr>
      </w:pPr>
      <w:r>
        <w:rPr>
          <w:szCs w:val="24"/>
        </w:rPr>
        <w:t xml:space="preserve">Obtain wild </w:t>
      </w:r>
      <w:r w:rsidR="00D31EE7" w:rsidRPr="00D31EE7">
        <w:rPr>
          <w:i/>
          <w:szCs w:val="24"/>
        </w:rPr>
        <w:t>Rubus</w:t>
      </w:r>
      <w:r>
        <w:rPr>
          <w:szCs w:val="24"/>
        </w:rPr>
        <w:t xml:space="preserve"> that are </w:t>
      </w:r>
      <w:r w:rsidR="00D31EE7">
        <w:rPr>
          <w:szCs w:val="24"/>
        </w:rPr>
        <w:t>repeat or primocane</w:t>
      </w:r>
      <w:r w:rsidR="00A92ED5">
        <w:rPr>
          <w:szCs w:val="24"/>
        </w:rPr>
        <w:t xml:space="preserve"> blooming.</w:t>
      </w:r>
    </w:p>
    <w:p w14:paraId="309FD56B" w14:textId="77777777" w:rsidR="0072799A" w:rsidRPr="0072799A" w:rsidRDefault="00A92ED5" w:rsidP="0072799A">
      <w:pPr>
        <w:pStyle w:val="ListParagraph"/>
        <w:numPr>
          <w:ilvl w:val="0"/>
          <w:numId w:val="12"/>
        </w:numPr>
        <w:ind w:left="720"/>
        <w:jc w:val="both"/>
        <w:rPr>
          <w:b/>
          <w:szCs w:val="24"/>
        </w:rPr>
      </w:pPr>
      <w:r>
        <w:rPr>
          <w:szCs w:val="24"/>
        </w:rPr>
        <w:t>Obtain wild Rubus with low chilling, drought, and heat tolerance.</w:t>
      </w:r>
      <w:r w:rsidR="006D7AFF">
        <w:rPr>
          <w:szCs w:val="24"/>
        </w:rPr>
        <w:t xml:space="preserve"> </w:t>
      </w:r>
    </w:p>
    <w:p w14:paraId="309FD56C" w14:textId="77777777" w:rsidR="0072799A" w:rsidRPr="0072799A" w:rsidRDefault="0072799A" w:rsidP="0072799A">
      <w:pPr>
        <w:pStyle w:val="ListParagraph"/>
        <w:numPr>
          <w:ilvl w:val="0"/>
          <w:numId w:val="12"/>
        </w:numPr>
        <w:ind w:left="720"/>
        <w:jc w:val="both"/>
        <w:rPr>
          <w:b/>
          <w:szCs w:val="24"/>
        </w:rPr>
      </w:pPr>
      <w:r>
        <w:rPr>
          <w:szCs w:val="24"/>
        </w:rPr>
        <w:lastRenderedPageBreak/>
        <w:t>Obtain heritage cultivars from the US</w:t>
      </w:r>
    </w:p>
    <w:p w14:paraId="309FD56D" w14:textId="77777777" w:rsidR="0072799A" w:rsidRPr="0072799A" w:rsidRDefault="0072799A" w:rsidP="0072799A">
      <w:pPr>
        <w:pStyle w:val="ListParagraph"/>
        <w:numPr>
          <w:ilvl w:val="0"/>
          <w:numId w:val="12"/>
        </w:numPr>
        <w:ind w:left="720"/>
        <w:jc w:val="both"/>
        <w:rPr>
          <w:b/>
          <w:szCs w:val="24"/>
        </w:rPr>
      </w:pPr>
      <w:r>
        <w:rPr>
          <w:szCs w:val="24"/>
        </w:rPr>
        <w:t>Obtain heritage cultivars from Europe</w:t>
      </w:r>
    </w:p>
    <w:p w14:paraId="309FD56E" w14:textId="77777777" w:rsidR="00BA6002" w:rsidRDefault="00BA6002" w:rsidP="004C5644">
      <w:pPr>
        <w:pStyle w:val="ListParagraph"/>
        <w:ind w:left="0"/>
        <w:jc w:val="both"/>
        <w:rPr>
          <w:b/>
          <w:szCs w:val="24"/>
        </w:rPr>
      </w:pPr>
    </w:p>
    <w:p w14:paraId="309FD56F" w14:textId="77777777" w:rsidR="003F2C40" w:rsidRDefault="003F2C40" w:rsidP="004C5644">
      <w:pPr>
        <w:pStyle w:val="ListParagraph"/>
        <w:ind w:left="0"/>
        <w:jc w:val="both"/>
        <w:rPr>
          <w:b/>
          <w:szCs w:val="24"/>
        </w:rPr>
      </w:pPr>
      <w:r>
        <w:rPr>
          <w:b/>
          <w:szCs w:val="24"/>
        </w:rPr>
        <w:t>Significant accomplishments</w:t>
      </w:r>
    </w:p>
    <w:p w14:paraId="309FD570" w14:textId="77777777" w:rsidR="00165A39" w:rsidRDefault="00165A39" w:rsidP="004C5644">
      <w:pPr>
        <w:pStyle w:val="ListParagraph"/>
        <w:ind w:left="0"/>
        <w:jc w:val="both"/>
        <w:rPr>
          <w:b/>
          <w:szCs w:val="24"/>
        </w:rPr>
      </w:pPr>
    </w:p>
    <w:p w14:paraId="309FD571" w14:textId="77777777" w:rsidR="00BF4A12" w:rsidRDefault="00B65139" w:rsidP="00B65139">
      <w:pPr>
        <w:pStyle w:val="ListParagraph"/>
        <w:numPr>
          <w:ilvl w:val="0"/>
          <w:numId w:val="6"/>
        </w:numPr>
        <w:jc w:val="both"/>
        <w:rPr>
          <w:szCs w:val="24"/>
        </w:rPr>
      </w:pPr>
      <w:r w:rsidRPr="00BF4A12">
        <w:rPr>
          <w:szCs w:val="24"/>
        </w:rPr>
        <w:t>Significant plant collections from the US in multiple collecting trips over 30 years</w:t>
      </w:r>
      <w:r w:rsidR="00BF4A12">
        <w:rPr>
          <w:szCs w:val="24"/>
        </w:rPr>
        <w:t>.</w:t>
      </w:r>
    </w:p>
    <w:p w14:paraId="309FD572" w14:textId="77777777" w:rsidR="00BF4A12" w:rsidRDefault="00BF4A12" w:rsidP="00B65139">
      <w:pPr>
        <w:pStyle w:val="ListParagraph"/>
        <w:numPr>
          <w:ilvl w:val="0"/>
          <w:numId w:val="6"/>
        </w:numPr>
        <w:jc w:val="both"/>
        <w:rPr>
          <w:szCs w:val="24"/>
        </w:rPr>
      </w:pPr>
      <w:r>
        <w:rPr>
          <w:szCs w:val="24"/>
        </w:rPr>
        <w:t xml:space="preserve">Significant plant collections for </w:t>
      </w:r>
      <w:r w:rsidRPr="004D506E">
        <w:rPr>
          <w:i/>
          <w:szCs w:val="24"/>
        </w:rPr>
        <w:t>Rubus</w:t>
      </w:r>
      <w:r>
        <w:rPr>
          <w:szCs w:val="24"/>
        </w:rPr>
        <w:t xml:space="preserve"> from Guizhou, China (1996), and Pakistan (1988).</w:t>
      </w:r>
    </w:p>
    <w:p w14:paraId="309FD573" w14:textId="77777777" w:rsidR="00B65139" w:rsidRPr="00BF4A12" w:rsidRDefault="00B65139" w:rsidP="00B65139">
      <w:pPr>
        <w:pStyle w:val="ListParagraph"/>
        <w:numPr>
          <w:ilvl w:val="0"/>
          <w:numId w:val="6"/>
        </w:numPr>
        <w:jc w:val="both"/>
        <w:rPr>
          <w:szCs w:val="24"/>
        </w:rPr>
      </w:pPr>
      <w:r w:rsidRPr="00BF4A12">
        <w:rPr>
          <w:szCs w:val="24"/>
        </w:rPr>
        <w:t xml:space="preserve">Conservation of heritage </w:t>
      </w:r>
      <w:r w:rsidR="00BF4A12" w:rsidRPr="00BF4A12">
        <w:rPr>
          <w:i/>
          <w:szCs w:val="24"/>
        </w:rPr>
        <w:t>Rubus</w:t>
      </w:r>
      <w:r w:rsidRPr="00BF4A12">
        <w:rPr>
          <w:szCs w:val="24"/>
        </w:rPr>
        <w:t xml:space="preserve"> dating back to </w:t>
      </w:r>
      <w:r w:rsidR="00BF4A12">
        <w:rPr>
          <w:szCs w:val="24"/>
        </w:rPr>
        <w:t>European cultivars for several hundred years</w:t>
      </w:r>
      <w:r w:rsidRPr="00BF4A12">
        <w:rPr>
          <w:szCs w:val="24"/>
        </w:rPr>
        <w:t>.</w:t>
      </w:r>
    </w:p>
    <w:p w14:paraId="309FD574" w14:textId="77777777" w:rsidR="00B65139" w:rsidRDefault="00B65139" w:rsidP="00B65139">
      <w:pPr>
        <w:pStyle w:val="ListParagraph"/>
        <w:numPr>
          <w:ilvl w:val="0"/>
          <w:numId w:val="6"/>
        </w:numPr>
        <w:jc w:val="both"/>
        <w:rPr>
          <w:szCs w:val="24"/>
        </w:rPr>
      </w:pPr>
      <w:r>
        <w:rPr>
          <w:szCs w:val="24"/>
        </w:rPr>
        <w:t xml:space="preserve">Conservation of significant genotypes from </w:t>
      </w:r>
      <w:r w:rsidR="00BF4A12">
        <w:rPr>
          <w:szCs w:val="24"/>
        </w:rPr>
        <w:t>the Oregon and USDA programs in Maryland</w:t>
      </w:r>
      <w:r>
        <w:rPr>
          <w:szCs w:val="24"/>
        </w:rPr>
        <w:t>.</w:t>
      </w:r>
    </w:p>
    <w:p w14:paraId="309FD575" w14:textId="77777777" w:rsidR="00985D74" w:rsidRPr="00985D74" w:rsidRDefault="004D506E" w:rsidP="00985D74">
      <w:pPr>
        <w:pStyle w:val="ListParagraph"/>
        <w:numPr>
          <w:ilvl w:val="0"/>
          <w:numId w:val="6"/>
        </w:numPr>
        <w:jc w:val="both"/>
        <w:rPr>
          <w:szCs w:val="24"/>
        </w:rPr>
      </w:pPr>
      <w:r>
        <w:rPr>
          <w:szCs w:val="24"/>
        </w:rPr>
        <w:t>Evaluat</w:t>
      </w:r>
      <w:r w:rsidR="00985D74">
        <w:rPr>
          <w:szCs w:val="24"/>
        </w:rPr>
        <w:t>ed</w:t>
      </w:r>
      <w:r w:rsidR="00985D74" w:rsidRPr="00985D74">
        <w:rPr>
          <w:szCs w:val="24"/>
        </w:rPr>
        <w:t xml:space="preserve"> Asian </w:t>
      </w:r>
      <w:r w:rsidR="00BF4A12">
        <w:rPr>
          <w:i/>
          <w:szCs w:val="24"/>
        </w:rPr>
        <w:t>Rubus</w:t>
      </w:r>
      <w:r w:rsidR="00985D74" w:rsidRPr="00985D74">
        <w:rPr>
          <w:szCs w:val="24"/>
        </w:rPr>
        <w:t xml:space="preserve"> </w:t>
      </w:r>
      <w:r w:rsidR="00BF4A12">
        <w:rPr>
          <w:szCs w:val="24"/>
        </w:rPr>
        <w:t>species</w:t>
      </w:r>
      <w:r w:rsidR="00985D74" w:rsidRPr="00985D74">
        <w:rPr>
          <w:szCs w:val="24"/>
        </w:rPr>
        <w:t xml:space="preserve"> for </w:t>
      </w:r>
      <w:r w:rsidR="00BF4A12">
        <w:rPr>
          <w:szCs w:val="24"/>
        </w:rPr>
        <w:t>characteristics and breeding possibilities.</w:t>
      </w:r>
    </w:p>
    <w:p w14:paraId="309FD576" w14:textId="77777777" w:rsidR="004D506E" w:rsidRDefault="00985D74" w:rsidP="00985D74">
      <w:pPr>
        <w:pStyle w:val="ListParagraph"/>
        <w:numPr>
          <w:ilvl w:val="0"/>
          <w:numId w:val="6"/>
        </w:numPr>
        <w:jc w:val="both"/>
        <w:rPr>
          <w:szCs w:val="24"/>
        </w:rPr>
      </w:pPr>
      <w:r>
        <w:rPr>
          <w:szCs w:val="24"/>
        </w:rPr>
        <w:t>Evaluated</w:t>
      </w:r>
      <w:r w:rsidRPr="00985D74">
        <w:rPr>
          <w:szCs w:val="24"/>
        </w:rPr>
        <w:t xml:space="preserve"> wild </w:t>
      </w:r>
      <w:r w:rsidR="004D506E" w:rsidRPr="007E2E45">
        <w:rPr>
          <w:i/>
          <w:szCs w:val="24"/>
        </w:rPr>
        <w:t>Rubus</w:t>
      </w:r>
      <w:r w:rsidRPr="00985D74">
        <w:rPr>
          <w:szCs w:val="24"/>
        </w:rPr>
        <w:t xml:space="preserve"> germplasm for</w:t>
      </w:r>
      <w:r>
        <w:rPr>
          <w:szCs w:val="24"/>
        </w:rPr>
        <w:t xml:space="preserve"> </w:t>
      </w:r>
      <w:r w:rsidR="00A776BA">
        <w:rPr>
          <w:szCs w:val="24"/>
        </w:rPr>
        <w:t>a</w:t>
      </w:r>
      <w:r w:rsidR="004D506E">
        <w:rPr>
          <w:szCs w:val="24"/>
        </w:rPr>
        <w:t xml:space="preserve">phid </w:t>
      </w:r>
      <w:r w:rsidR="00A776BA">
        <w:rPr>
          <w:szCs w:val="24"/>
        </w:rPr>
        <w:t xml:space="preserve">and virus </w:t>
      </w:r>
      <w:r w:rsidR="004D506E">
        <w:rPr>
          <w:szCs w:val="24"/>
        </w:rPr>
        <w:t>resistance.</w:t>
      </w:r>
    </w:p>
    <w:p w14:paraId="309FD577" w14:textId="77777777" w:rsidR="00985D74" w:rsidRPr="00985D74" w:rsidRDefault="004D506E" w:rsidP="00985D74">
      <w:pPr>
        <w:pStyle w:val="ListParagraph"/>
        <w:numPr>
          <w:ilvl w:val="0"/>
          <w:numId w:val="6"/>
        </w:numPr>
        <w:jc w:val="both"/>
        <w:rPr>
          <w:szCs w:val="24"/>
        </w:rPr>
      </w:pPr>
      <w:r>
        <w:rPr>
          <w:szCs w:val="24"/>
        </w:rPr>
        <w:t>Evaluated</w:t>
      </w:r>
      <w:r w:rsidRPr="00985D74">
        <w:rPr>
          <w:szCs w:val="24"/>
        </w:rPr>
        <w:t xml:space="preserve"> wild </w:t>
      </w:r>
      <w:r w:rsidRPr="007E2E45">
        <w:rPr>
          <w:i/>
          <w:szCs w:val="24"/>
        </w:rPr>
        <w:t>Rubus</w:t>
      </w:r>
      <w:r w:rsidRPr="00985D74">
        <w:rPr>
          <w:szCs w:val="24"/>
        </w:rPr>
        <w:t xml:space="preserve"> germplasm for</w:t>
      </w:r>
      <w:r>
        <w:rPr>
          <w:szCs w:val="24"/>
        </w:rPr>
        <w:t xml:space="preserve"> </w:t>
      </w:r>
      <w:r w:rsidR="00985D74">
        <w:rPr>
          <w:szCs w:val="24"/>
        </w:rPr>
        <w:t>Verticillium wilt resistance</w:t>
      </w:r>
      <w:r>
        <w:rPr>
          <w:szCs w:val="24"/>
        </w:rPr>
        <w:t>.</w:t>
      </w:r>
    </w:p>
    <w:p w14:paraId="309FD578" w14:textId="77777777" w:rsidR="0045710D" w:rsidRPr="0040157D" w:rsidRDefault="00A776BA" w:rsidP="0045710D">
      <w:pPr>
        <w:pStyle w:val="ListParagraph"/>
        <w:numPr>
          <w:ilvl w:val="0"/>
          <w:numId w:val="6"/>
        </w:numPr>
        <w:jc w:val="both"/>
        <w:rPr>
          <w:b/>
          <w:szCs w:val="24"/>
        </w:rPr>
      </w:pPr>
      <w:r>
        <w:rPr>
          <w:szCs w:val="24"/>
        </w:rPr>
        <w:t>Optimized growing media for red raspberry cultivars in tissue culture</w:t>
      </w:r>
    </w:p>
    <w:p w14:paraId="309FD579" w14:textId="77777777" w:rsidR="0040157D" w:rsidRPr="0040157D" w:rsidRDefault="0040157D" w:rsidP="0045710D">
      <w:pPr>
        <w:pStyle w:val="ListParagraph"/>
        <w:numPr>
          <w:ilvl w:val="0"/>
          <w:numId w:val="6"/>
        </w:numPr>
        <w:jc w:val="both"/>
        <w:rPr>
          <w:b/>
          <w:szCs w:val="24"/>
        </w:rPr>
      </w:pPr>
      <w:r>
        <w:rPr>
          <w:szCs w:val="24"/>
        </w:rPr>
        <w:t xml:space="preserve">DNA markers have been developed for fingerprinting </w:t>
      </w:r>
      <w:r w:rsidRPr="0040157D">
        <w:rPr>
          <w:i/>
          <w:szCs w:val="24"/>
        </w:rPr>
        <w:t>Rubus</w:t>
      </w:r>
      <w:r>
        <w:rPr>
          <w:szCs w:val="24"/>
        </w:rPr>
        <w:t xml:space="preserve"> cultivars.</w:t>
      </w:r>
    </w:p>
    <w:p w14:paraId="309FD57A" w14:textId="77777777" w:rsidR="0040157D" w:rsidRPr="0040157D" w:rsidRDefault="0040157D" w:rsidP="0045710D">
      <w:pPr>
        <w:pStyle w:val="ListParagraph"/>
        <w:numPr>
          <w:ilvl w:val="0"/>
          <w:numId w:val="6"/>
        </w:numPr>
        <w:jc w:val="both"/>
        <w:rPr>
          <w:b/>
          <w:szCs w:val="24"/>
        </w:rPr>
      </w:pPr>
      <w:r>
        <w:rPr>
          <w:szCs w:val="24"/>
        </w:rPr>
        <w:t xml:space="preserve">DNA markers for perpetual blooming and other traits are under investigation. </w:t>
      </w:r>
    </w:p>
    <w:p w14:paraId="309FD57B" w14:textId="77777777" w:rsidR="0040157D" w:rsidRPr="0040157D" w:rsidRDefault="0040157D" w:rsidP="0045710D">
      <w:pPr>
        <w:pStyle w:val="ListParagraph"/>
        <w:numPr>
          <w:ilvl w:val="0"/>
          <w:numId w:val="6"/>
        </w:numPr>
        <w:jc w:val="both"/>
        <w:rPr>
          <w:b/>
          <w:szCs w:val="24"/>
        </w:rPr>
      </w:pPr>
      <w:r>
        <w:rPr>
          <w:szCs w:val="24"/>
        </w:rPr>
        <w:t>Ploidy levels by chromosome counts and flow cytometry have been determine</w:t>
      </w:r>
      <w:r w:rsidR="00B853BF">
        <w:rPr>
          <w:szCs w:val="24"/>
        </w:rPr>
        <w:t>d</w:t>
      </w:r>
      <w:r>
        <w:rPr>
          <w:szCs w:val="24"/>
        </w:rPr>
        <w:t xml:space="preserve"> for most of the collection. </w:t>
      </w:r>
    </w:p>
    <w:p w14:paraId="309FD57C" w14:textId="77777777" w:rsidR="0040157D" w:rsidRPr="0045710D" w:rsidRDefault="0040157D" w:rsidP="0045710D">
      <w:pPr>
        <w:pStyle w:val="ListParagraph"/>
        <w:numPr>
          <w:ilvl w:val="0"/>
          <w:numId w:val="6"/>
        </w:numPr>
        <w:jc w:val="both"/>
        <w:rPr>
          <w:b/>
          <w:szCs w:val="24"/>
        </w:rPr>
      </w:pPr>
      <w:r>
        <w:rPr>
          <w:szCs w:val="24"/>
        </w:rPr>
        <w:t>Have worked with grower groups to label raspberries and blackberries with barcodes and QR codes.</w:t>
      </w:r>
    </w:p>
    <w:p w14:paraId="309FD57D" w14:textId="77777777" w:rsidR="003F2C40" w:rsidRPr="00F25BBF" w:rsidRDefault="003F2C40" w:rsidP="0045710D">
      <w:pPr>
        <w:jc w:val="both"/>
        <w:rPr>
          <w:b/>
          <w:szCs w:val="24"/>
        </w:rPr>
      </w:pPr>
      <w:r w:rsidRPr="00F25BBF">
        <w:rPr>
          <w:b/>
          <w:szCs w:val="24"/>
        </w:rPr>
        <w:t>Curatorial, managerial and research capacities and tools</w:t>
      </w:r>
    </w:p>
    <w:p w14:paraId="309FD57E" w14:textId="77777777" w:rsidR="00165A39" w:rsidRDefault="003F2C40" w:rsidP="004C5644">
      <w:pPr>
        <w:pStyle w:val="ListParagraph"/>
        <w:ind w:left="0"/>
        <w:jc w:val="both"/>
        <w:rPr>
          <w:b/>
          <w:szCs w:val="24"/>
        </w:rPr>
      </w:pPr>
      <w:r>
        <w:rPr>
          <w:b/>
          <w:szCs w:val="24"/>
        </w:rPr>
        <w:t>Staffing</w:t>
      </w:r>
    </w:p>
    <w:p w14:paraId="309FD57F" w14:textId="77777777" w:rsidR="00165A39" w:rsidRDefault="00165A39" w:rsidP="004C5644">
      <w:pPr>
        <w:pStyle w:val="ListParagraph"/>
        <w:ind w:left="0"/>
        <w:jc w:val="both"/>
        <w:rPr>
          <w:szCs w:val="24"/>
        </w:rPr>
      </w:pPr>
      <w:r>
        <w:rPr>
          <w:szCs w:val="24"/>
        </w:rPr>
        <w:t>0.1</w:t>
      </w:r>
      <w:r w:rsidRPr="00165A39">
        <w:rPr>
          <w:szCs w:val="24"/>
        </w:rPr>
        <w:t xml:space="preserve"> FTE </w:t>
      </w:r>
      <w:r>
        <w:rPr>
          <w:szCs w:val="24"/>
        </w:rPr>
        <w:t xml:space="preserve">Cat. 4 support scientist Curator </w:t>
      </w:r>
    </w:p>
    <w:p w14:paraId="309FD580" w14:textId="77777777" w:rsidR="00165A39" w:rsidRDefault="006E2139" w:rsidP="004C5644">
      <w:pPr>
        <w:pStyle w:val="ListParagraph"/>
        <w:ind w:left="0"/>
        <w:jc w:val="both"/>
        <w:rPr>
          <w:szCs w:val="24"/>
        </w:rPr>
      </w:pPr>
      <w:r>
        <w:rPr>
          <w:szCs w:val="24"/>
        </w:rPr>
        <w:t>0.1 FTE Cat. 4</w:t>
      </w:r>
      <w:r w:rsidR="00165A39">
        <w:rPr>
          <w:szCs w:val="24"/>
        </w:rPr>
        <w:t xml:space="preserve"> </w:t>
      </w:r>
      <w:r>
        <w:rPr>
          <w:szCs w:val="24"/>
        </w:rPr>
        <w:t>virus cleanup</w:t>
      </w:r>
      <w:r w:rsidR="00165A39">
        <w:rPr>
          <w:szCs w:val="24"/>
        </w:rPr>
        <w:t xml:space="preserve"> Scientist Pla</w:t>
      </w:r>
      <w:r>
        <w:rPr>
          <w:szCs w:val="24"/>
        </w:rPr>
        <w:t>nt Pathologist (tissue culture</w:t>
      </w:r>
      <w:r w:rsidR="00165A39">
        <w:rPr>
          <w:szCs w:val="24"/>
        </w:rPr>
        <w:t>)</w:t>
      </w:r>
    </w:p>
    <w:p w14:paraId="309FD581" w14:textId="77777777" w:rsidR="00DF33A2" w:rsidRDefault="00DF33A2" w:rsidP="004C5644">
      <w:pPr>
        <w:pStyle w:val="ListParagraph"/>
        <w:ind w:left="0"/>
        <w:jc w:val="both"/>
        <w:rPr>
          <w:szCs w:val="24"/>
        </w:rPr>
      </w:pPr>
      <w:r>
        <w:rPr>
          <w:szCs w:val="24"/>
        </w:rPr>
        <w:t xml:space="preserve">0.1 FTE Cat. 4 </w:t>
      </w:r>
      <w:r w:rsidR="00B853BF">
        <w:rPr>
          <w:szCs w:val="24"/>
        </w:rPr>
        <w:t>Research G</w:t>
      </w:r>
      <w:r>
        <w:rPr>
          <w:szCs w:val="24"/>
        </w:rPr>
        <w:t>eneticist for identity confirmation/diversity assessment</w:t>
      </w:r>
    </w:p>
    <w:p w14:paraId="309FD582" w14:textId="77777777" w:rsidR="00DF33A2" w:rsidRDefault="00DF33A2" w:rsidP="004C5644">
      <w:pPr>
        <w:pStyle w:val="ListParagraph"/>
        <w:ind w:left="0"/>
        <w:jc w:val="both"/>
        <w:rPr>
          <w:szCs w:val="24"/>
        </w:rPr>
      </w:pPr>
      <w:r>
        <w:rPr>
          <w:szCs w:val="24"/>
        </w:rPr>
        <w:t>0.1 FTE Program Assistant (GS-7)</w:t>
      </w:r>
    </w:p>
    <w:p w14:paraId="309FD583" w14:textId="77777777" w:rsidR="00165A39" w:rsidRDefault="00165A39" w:rsidP="004C5644">
      <w:pPr>
        <w:pStyle w:val="ListParagraph"/>
        <w:ind w:left="0"/>
        <w:jc w:val="both"/>
        <w:rPr>
          <w:szCs w:val="24"/>
        </w:rPr>
      </w:pPr>
      <w:r>
        <w:rPr>
          <w:szCs w:val="24"/>
        </w:rPr>
        <w:t>0.1 FTE Bio Sci Res Tech</w:t>
      </w:r>
      <w:r w:rsidR="009E06AE">
        <w:rPr>
          <w:szCs w:val="24"/>
        </w:rPr>
        <w:t xml:space="preserve"> (GS 9)</w:t>
      </w:r>
      <w:r>
        <w:rPr>
          <w:szCs w:val="24"/>
        </w:rPr>
        <w:t xml:space="preserve"> – greenhouse manager</w:t>
      </w:r>
    </w:p>
    <w:p w14:paraId="309FD584" w14:textId="77777777" w:rsidR="00165A39" w:rsidRDefault="00FC311E" w:rsidP="004C5644">
      <w:pPr>
        <w:pStyle w:val="ListParagraph"/>
        <w:ind w:left="0"/>
        <w:jc w:val="both"/>
        <w:rPr>
          <w:szCs w:val="24"/>
        </w:rPr>
      </w:pPr>
      <w:r>
        <w:rPr>
          <w:szCs w:val="24"/>
        </w:rPr>
        <w:t>0.1</w:t>
      </w:r>
      <w:r w:rsidR="00165A39">
        <w:rPr>
          <w:szCs w:val="24"/>
        </w:rPr>
        <w:t xml:space="preserve"> FTE Bio Sci Res Tech </w:t>
      </w:r>
      <w:r w:rsidR="009E06AE">
        <w:rPr>
          <w:szCs w:val="24"/>
        </w:rPr>
        <w:t>(GS 9)</w:t>
      </w:r>
      <w:r w:rsidR="009A681C">
        <w:rPr>
          <w:szCs w:val="24"/>
        </w:rPr>
        <w:t xml:space="preserve"> </w:t>
      </w:r>
      <w:r w:rsidR="006E2139">
        <w:rPr>
          <w:szCs w:val="24"/>
        </w:rPr>
        <w:t>– tissue culture</w:t>
      </w:r>
      <w:r w:rsidR="00165A39">
        <w:rPr>
          <w:szCs w:val="24"/>
        </w:rPr>
        <w:t xml:space="preserve"> technician</w:t>
      </w:r>
    </w:p>
    <w:p w14:paraId="309FD585" w14:textId="77777777" w:rsidR="00165A39" w:rsidRDefault="00165A39" w:rsidP="004C5644">
      <w:pPr>
        <w:pStyle w:val="ListParagraph"/>
        <w:ind w:left="0"/>
        <w:jc w:val="both"/>
        <w:rPr>
          <w:szCs w:val="24"/>
        </w:rPr>
      </w:pPr>
      <w:r>
        <w:rPr>
          <w:szCs w:val="24"/>
        </w:rPr>
        <w:t>0.1 FTE Bio Sci Res Tech</w:t>
      </w:r>
      <w:r w:rsidR="009E06AE">
        <w:rPr>
          <w:szCs w:val="24"/>
        </w:rPr>
        <w:t xml:space="preserve"> (GS 9)</w:t>
      </w:r>
      <w:r>
        <w:rPr>
          <w:szCs w:val="24"/>
        </w:rPr>
        <w:t xml:space="preserve"> – distribution </w:t>
      </w:r>
    </w:p>
    <w:p w14:paraId="309FD586" w14:textId="77777777" w:rsidR="00165A39" w:rsidRPr="00165A39" w:rsidRDefault="009E06AE" w:rsidP="004C5644">
      <w:pPr>
        <w:pStyle w:val="ListParagraph"/>
        <w:ind w:left="0"/>
        <w:jc w:val="both"/>
        <w:rPr>
          <w:szCs w:val="24"/>
        </w:rPr>
      </w:pPr>
      <w:r>
        <w:rPr>
          <w:szCs w:val="24"/>
        </w:rPr>
        <w:t>0.5</w:t>
      </w:r>
      <w:r w:rsidR="00165A39">
        <w:rPr>
          <w:szCs w:val="24"/>
        </w:rPr>
        <w:t xml:space="preserve"> FTE </w:t>
      </w:r>
      <w:r>
        <w:rPr>
          <w:szCs w:val="24"/>
        </w:rPr>
        <w:t>Bio aid (GS 5) – propagation</w:t>
      </w:r>
    </w:p>
    <w:p w14:paraId="309FD587" w14:textId="77777777" w:rsidR="00165A39" w:rsidRPr="00DF33A2" w:rsidRDefault="009E06AE" w:rsidP="004C5644">
      <w:pPr>
        <w:pStyle w:val="ListParagraph"/>
        <w:ind w:left="0"/>
        <w:jc w:val="both"/>
        <w:rPr>
          <w:szCs w:val="24"/>
          <w:u w:val="single"/>
        </w:rPr>
      </w:pPr>
      <w:r w:rsidRPr="00DF33A2">
        <w:rPr>
          <w:szCs w:val="24"/>
          <w:u w:val="single"/>
        </w:rPr>
        <w:t xml:space="preserve">0.1 </w:t>
      </w:r>
      <w:proofErr w:type="gramStart"/>
      <w:r w:rsidRPr="00DF33A2">
        <w:rPr>
          <w:szCs w:val="24"/>
          <w:u w:val="single"/>
        </w:rPr>
        <w:t>FTE  time</w:t>
      </w:r>
      <w:proofErr w:type="gramEnd"/>
      <w:r w:rsidRPr="00DF33A2">
        <w:rPr>
          <w:szCs w:val="24"/>
          <w:u w:val="single"/>
        </w:rPr>
        <w:t xml:space="preserve"> slip labor- flower removal, plant management</w:t>
      </w:r>
    </w:p>
    <w:p w14:paraId="309FD588" w14:textId="77777777" w:rsidR="009A681C" w:rsidRPr="009E06AE" w:rsidRDefault="00FC311E" w:rsidP="004C5644">
      <w:pPr>
        <w:pStyle w:val="ListParagraph"/>
        <w:ind w:left="0"/>
        <w:jc w:val="both"/>
        <w:rPr>
          <w:szCs w:val="24"/>
        </w:rPr>
      </w:pPr>
      <w:r>
        <w:rPr>
          <w:szCs w:val="24"/>
        </w:rPr>
        <w:t>1.3</w:t>
      </w:r>
      <w:r w:rsidR="009A681C">
        <w:rPr>
          <w:szCs w:val="24"/>
        </w:rPr>
        <w:t xml:space="preserve"> FTE </w:t>
      </w:r>
      <w:r w:rsidR="00DF33A2">
        <w:rPr>
          <w:szCs w:val="24"/>
        </w:rPr>
        <w:t xml:space="preserve">total </w:t>
      </w:r>
      <w:r w:rsidR="009A681C">
        <w:rPr>
          <w:szCs w:val="24"/>
        </w:rPr>
        <w:t xml:space="preserve">labor for </w:t>
      </w:r>
      <w:r w:rsidR="00BD6572" w:rsidRPr="00BD6572">
        <w:rPr>
          <w:i/>
          <w:szCs w:val="24"/>
        </w:rPr>
        <w:t>Rubus</w:t>
      </w:r>
      <w:r w:rsidR="009A681C">
        <w:rPr>
          <w:szCs w:val="24"/>
        </w:rPr>
        <w:t xml:space="preserve"> </w:t>
      </w:r>
      <w:r w:rsidR="00DF33A2">
        <w:rPr>
          <w:szCs w:val="24"/>
        </w:rPr>
        <w:t>efforts</w:t>
      </w:r>
    </w:p>
    <w:p w14:paraId="309FD589" w14:textId="77777777" w:rsidR="003F2C40" w:rsidRPr="00DF33A2" w:rsidRDefault="003F2C40" w:rsidP="0040157D">
      <w:pPr>
        <w:spacing w:after="0" w:afterAutospacing="0"/>
        <w:jc w:val="both"/>
        <w:rPr>
          <w:b/>
          <w:szCs w:val="24"/>
        </w:rPr>
      </w:pPr>
      <w:r w:rsidRPr="00165A39">
        <w:rPr>
          <w:b/>
          <w:szCs w:val="24"/>
        </w:rPr>
        <w:t>Facilities and equipment</w:t>
      </w:r>
      <w:r w:rsidR="00DF33A2">
        <w:rPr>
          <w:b/>
          <w:szCs w:val="24"/>
        </w:rPr>
        <w:tab/>
      </w:r>
      <w:r w:rsidR="00DF33A2">
        <w:rPr>
          <w:b/>
          <w:szCs w:val="24"/>
        </w:rPr>
        <w:tab/>
        <w:t xml:space="preserve"> </w:t>
      </w:r>
      <w:r w:rsidR="008577EE">
        <w:rPr>
          <w:b/>
          <w:szCs w:val="24"/>
        </w:rPr>
        <w:tab/>
      </w:r>
      <w:r w:rsidR="004C600E">
        <w:rPr>
          <w:b/>
          <w:szCs w:val="24"/>
        </w:rPr>
        <w:tab/>
      </w:r>
      <w:r w:rsidR="00DF33A2">
        <w:rPr>
          <w:b/>
          <w:szCs w:val="24"/>
        </w:rPr>
        <w:t xml:space="preserve">  ft</w:t>
      </w:r>
      <w:r w:rsidR="00DF33A2" w:rsidRPr="00DF33A2">
        <w:rPr>
          <w:b/>
          <w:szCs w:val="24"/>
          <w:vertAlign w:val="superscript"/>
        </w:rPr>
        <w:t>2</w:t>
      </w:r>
      <w:r w:rsidR="00DF33A2">
        <w:rPr>
          <w:b/>
          <w:szCs w:val="24"/>
          <w:vertAlign w:val="superscript"/>
        </w:rPr>
        <w:tab/>
      </w:r>
      <w:r w:rsidR="00DF33A2">
        <w:rPr>
          <w:b/>
          <w:szCs w:val="24"/>
          <w:vertAlign w:val="superscript"/>
        </w:rPr>
        <w:tab/>
      </w:r>
      <w:r w:rsidR="00DF33A2">
        <w:rPr>
          <w:b/>
          <w:szCs w:val="24"/>
        </w:rPr>
        <w:t>m</w:t>
      </w:r>
      <w:r w:rsidR="00DF33A2" w:rsidRPr="00DF33A2">
        <w:rPr>
          <w:b/>
          <w:szCs w:val="24"/>
          <w:vertAlign w:val="superscript"/>
        </w:rPr>
        <w:t>2</w:t>
      </w:r>
    </w:p>
    <w:p w14:paraId="309FD58A" w14:textId="77777777" w:rsidR="000562EE" w:rsidRDefault="000562EE" w:rsidP="004C5644">
      <w:pPr>
        <w:spacing w:after="0" w:afterAutospacing="0"/>
        <w:jc w:val="both"/>
        <w:rPr>
          <w:spacing w:val="-3"/>
        </w:rPr>
      </w:pPr>
      <w:r>
        <w:rPr>
          <w:spacing w:val="-3"/>
        </w:rPr>
        <w:t xml:space="preserve">2.5 Screenhouses for </w:t>
      </w:r>
      <w:r w:rsidR="00BF4A12" w:rsidRPr="00BF4A12">
        <w:rPr>
          <w:i/>
          <w:spacing w:val="-3"/>
        </w:rPr>
        <w:t>Rubus</w:t>
      </w:r>
      <w:r w:rsidR="00BF4A12">
        <w:rPr>
          <w:spacing w:val="-3"/>
        </w:rPr>
        <w:t xml:space="preserve"> only</w:t>
      </w:r>
      <w:r w:rsidR="004C600E">
        <w:rPr>
          <w:spacing w:val="-3"/>
        </w:rPr>
        <w:tab/>
      </w:r>
      <w:r w:rsidR="00BF4A12">
        <w:rPr>
          <w:spacing w:val="-3"/>
        </w:rPr>
        <w:tab/>
      </w:r>
      <w:r w:rsidR="008577EE">
        <w:rPr>
          <w:spacing w:val="-3"/>
        </w:rPr>
        <w:tab/>
      </w:r>
      <w:r w:rsidR="00BF4A12">
        <w:rPr>
          <w:spacing w:val="-3"/>
        </w:rPr>
        <w:t xml:space="preserve"> 9,000 </w:t>
      </w:r>
      <w:r w:rsidR="00BF4A12">
        <w:rPr>
          <w:spacing w:val="-3"/>
        </w:rPr>
        <w:tab/>
      </w:r>
      <w:r w:rsidR="00BF4A12">
        <w:rPr>
          <w:spacing w:val="-3"/>
        </w:rPr>
        <w:tab/>
        <w:t xml:space="preserve">  1,05</w:t>
      </w:r>
      <w:r>
        <w:rPr>
          <w:spacing w:val="-3"/>
        </w:rPr>
        <w:t>0</w:t>
      </w:r>
    </w:p>
    <w:p w14:paraId="309FD58B" w14:textId="77777777" w:rsidR="000562EE" w:rsidRDefault="000562EE" w:rsidP="004C5644">
      <w:pPr>
        <w:spacing w:after="0" w:afterAutospacing="0"/>
        <w:jc w:val="both"/>
        <w:rPr>
          <w:spacing w:val="-3"/>
        </w:rPr>
      </w:pPr>
      <w:r>
        <w:rPr>
          <w:spacing w:val="-3"/>
        </w:rPr>
        <w:t>(</w:t>
      </w:r>
      <w:proofErr w:type="gramStart"/>
      <w:r>
        <w:rPr>
          <w:spacing w:val="-3"/>
        </w:rPr>
        <w:t>below</w:t>
      </w:r>
      <w:proofErr w:type="gramEnd"/>
      <w:r>
        <w:rPr>
          <w:spacing w:val="-3"/>
        </w:rPr>
        <w:t xml:space="preserve"> only </w:t>
      </w:r>
      <w:r w:rsidR="00131F1C">
        <w:rPr>
          <w:spacing w:val="-3"/>
        </w:rPr>
        <w:t>1/10</w:t>
      </w:r>
      <w:r w:rsidR="008B2AD6">
        <w:rPr>
          <w:spacing w:val="-3"/>
        </w:rPr>
        <w:t xml:space="preserve"> for </w:t>
      </w:r>
      <w:r w:rsidR="00BF4A12" w:rsidRPr="00BF4A12">
        <w:rPr>
          <w:i/>
          <w:spacing w:val="-3"/>
        </w:rPr>
        <w:t>Rubus</w:t>
      </w:r>
      <w:r>
        <w:rPr>
          <w:spacing w:val="-3"/>
        </w:rPr>
        <w:t>)</w:t>
      </w:r>
    </w:p>
    <w:p w14:paraId="309FD58C" w14:textId="77777777" w:rsidR="00DF33A2" w:rsidRDefault="00DF33A2" w:rsidP="004C5644">
      <w:pPr>
        <w:spacing w:after="0" w:afterAutospacing="0"/>
        <w:jc w:val="both"/>
        <w:rPr>
          <w:spacing w:val="-3"/>
        </w:rPr>
      </w:pPr>
      <w:r>
        <w:rPr>
          <w:spacing w:val="-3"/>
        </w:rPr>
        <w:t xml:space="preserve">Main </w:t>
      </w:r>
      <w:r w:rsidR="00B853BF">
        <w:rPr>
          <w:spacing w:val="-3"/>
        </w:rPr>
        <w:t>office and laboratory space</w:t>
      </w:r>
      <w:r w:rsidR="00F711CF">
        <w:rPr>
          <w:spacing w:val="-3"/>
        </w:rPr>
        <w:tab/>
      </w:r>
      <w:r w:rsidR="004C600E">
        <w:rPr>
          <w:spacing w:val="-3"/>
        </w:rPr>
        <w:tab/>
      </w:r>
      <w:r w:rsidR="008577EE">
        <w:rPr>
          <w:spacing w:val="-3"/>
        </w:rPr>
        <w:tab/>
      </w:r>
      <w:r>
        <w:rPr>
          <w:spacing w:val="-3"/>
        </w:rPr>
        <w:t xml:space="preserve">  9,830</w:t>
      </w:r>
      <w:r>
        <w:rPr>
          <w:spacing w:val="-3"/>
        </w:rPr>
        <w:tab/>
      </w:r>
      <w:r>
        <w:rPr>
          <w:spacing w:val="-3"/>
        </w:rPr>
        <w:tab/>
        <w:t xml:space="preserve">  929</w:t>
      </w:r>
    </w:p>
    <w:p w14:paraId="309FD58D" w14:textId="77777777" w:rsidR="00DF33A2" w:rsidRDefault="00DF33A2" w:rsidP="004C5644">
      <w:pPr>
        <w:spacing w:after="0" w:afterAutospacing="0"/>
        <w:jc w:val="both"/>
        <w:rPr>
          <w:spacing w:val="-3"/>
        </w:rPr>
      </w:pPr>
      <w:r>
        <w:rPr>
          <w:spacing w:val="-3"/>
        </w:rPr>
        <w:t xml:space="preserve">Four </w:t>
      </w:r>
      <w:r w:rsidR="00B853BF">
        <w:rPr>
          <w:spacing w:val="-3"/>
        </w:rPr>
        <w:t>g</w:t>
      </w:r>
      <w:r>
        <w:rPr>
          <w:spacing w:val="-3"/>
        </w:rPr>
        <w:t>reenhouses</w:t>
      </w:r>
      <w:r>
        <w:rPr>
          <w:spacing w:val="-3"/>
        </w:rPr>
        <w:tab/>
      </w:r>
      <w:r w:rsidR="000562EE">
        <w:rPr>
          <w:spacing w:val="-3"/>
        </w:rPr>
        <w:tab/>
      </w:r>
      <w:r w:rsidR="000562EE">
        <w:rPr>
          <w:spacing w:val="-3"/>
        </w:rPr>
        <w:tab/>
      </w:r>
      <w:r w:rsidR="000562EE">
        <w:rPr>
          <w:spacing w:val="-3"/>
        </w:rPr>
        <w:tab/>
      </w:r>
      <w:r>
        <w:rPr>
          <w:spacing w:val="-3"/>
        </w:rPr>
        <w:tab/>
        <w:t xml:space="preserve">10,229 </w:t>
      </w:r>
      <w:r>
        <w:rPr>
          <w:spacing w:val="-3"/>
        </w:rPr>
        <w:tab/>
      </w:r>
      <w:r>
        <w:rPr>
          <w:spacing w:val="-3"/>
        </w:rPr>
        <w:tab/>
        <w:t xml:space="preserve">  937</w:t>
      </w:r>
    </w:p>
    <w:p w14:paraId="309FD58E" w14:textId="77777777" w:rsidR="00DF33A2" w:rsidRDefault="00DF33A2" w:rsidP="004C5644">
      <w:pPr>
        <w:spacing w:after="0" w:afterAutospacing="0"/>
        <w:jc w:val="both"/>
        <w:rPr>
          <w:spacing w:val="-3"/>
        </w:rPr>
      </w:pPr>
      <w:r>
        <w:rPr>
          <w:spacing w:val="-3"/>
        </w:rPr>
        <w:t>Headhouse</w:t>
      </w:r>
      <w:r>
        <w:rPr>
          <w:spacing w:val="-3"/>
        </w:rPr>
        <w:tab/>
      </w:r>
      <w:r w:rsidR="000562EE">
        <w:rPr>
          <w:spacing w:val="-3"/>
        </w:rPr>
        <w:t xml:space="preserve"> </w:t>
      </w:r>
      <w:r>
        <w:rPr>
          <w:spacing w:val="-3"/>
        </w:rPr>
        <w:tab/>
      </w:r>
      <w:r w:rsidR="000562EE">
        <w:rPr>
          <w:spacing w:val="-3"/>
        </w:rPr>
        <w:tab/>
      </w:r>
      <w:r w:rsidR="000562EE">
        <w:rPr>
          <w:spacing w:val="-3"/>
        </w:rPr>
        <w:tab/>
      </w:r>
      <w:r w:rsidR="000562EE">
        <w:rPr>
          <w:spacing w:val="-3"/>
        </w:rPr>
        <w:tab/>
      </w:r>
      <w:r>
        <w:rPr>
          <w:spacing w:val="-3"/>
        </w:rPr>
        <w:tab/>
        <w:t xml:space="preserve">  6,500</w:t>
      </w:r>
      <w:r>
        <w:rPr>
          <w:spacing w:val="-3"/>
        </w:rPr>
        <w:tab/>
      </w:r>
      <w:r>
        <w:rPr>
          <w:spacing w:val="-3"/>
        </w:rPr>
        <w:tab/>
        <w:t xml:space="preserve">  614</w:t>
      </w:r>
    </w:p>
    <w:p w14:paraId="309FD58F" w14:textId="77777777" w:rsidR="00DF33A2" w:rsidRDefault="00DF33A2" w:rsidP="004C5644">
      <w:pPr>
        <w:spacing w:after="0" w:afterAutospacing="0"/>
        <w:jc w:val="both"/>
        <w:rPr>
          <w:spacing w:val="-3"/>
        </w:rPr>
      </w:pPr>
      <w:r>
        <w:rPr>
          <w:spacing w:val="-3"/>
        </w:rPr>
        <w:t xml:space="preserve">One </w:t>
      </w:r>
      <w:proofErr w:type="spellStart"/>
      <w:r w:rsidR="00B853BF">
        <w:rPr>
          <w:spacing w:val="-3"/>
        </w:rPr>
        <w:t>s</w:t>
      </w:r>
      <w:r>
        <w:rPr>
          <w:spacing w:val="-3"/>
        </w:rPr>
        <w:t>hadehouse</w:t>
      </w:r>
      <w:proofErr w:type="spellEnd"/>
      <w:r>
        <w:rPr>
          <w:spacing w:val="-3"/>
        </w:rPr>
        <w:tab/>
      </w:r>
      <w:r>
        <w:rPr>
          <w:spacing w:val="-3"/>
        </w:rPr>
        <w:tab/>
      </w:r>
      <w:r>
        <w:rPr>
          <w:spacing w:val="-3"/>
        </w:rPr>
        <w:tab/>
      </w:r>
      <w:r>
        <w:rPr>
          <w:spacing w:val="-3"/>
        </w:rPr>
        <w:tab/>
      </w:r>
      <w:r>
        <w:rPr>
          <w:spacing w:val="-3"/>
        </w:rPr>
        <w:tab/>
        <w:t xml:space="preserve">  1,720</w:t>
      </w:r>
      <w:r>
        <w:rPr>
          <w:spacing w:val="-3"/>
        </w:rPr>
        <w:tab/>
      </w:r>
      <w:r>
        <w:rPr>
          <w:spacing w:val="-3"/>
        </w:rPr>
        <w:tab/>
        <w:t xml:space="preserve">  164</w:t>
      </w:r>
    </w:p>
    <w:p w14:paraId="309FD590" w14:textId="77777777" w:rsidR="00DF33A2" w:rsidRDefault="00DF33A2" w:rsidP="004C5644">
      <w:pPr>
        <w:spacing w:after="0" w:afterAutospacing="0"/>
        <w:jc w:val="both"/>
        <w:rPr>
          <w:spacing w:val="-3"/>
        </w:rPr>
      </w:pPr>
      <w:r>
        <w:rPr>
          <w:spacing w:val="-3"/>
        </w:rPr>
        <w:t xml:space="preserve">Boiler </w:t>
      </w:r>
      <w:r w:rsidR="00662E5E">
        <w:rPr>
          <w:spacing w:val="-3"/>
        </w:rPr>
        <w:t>room</w:t>
      </w:r>
      <w:r>
        <w:rPr>
          <w:spacing w:val="-3"/>
        </w:rPr>
        <w:tab/>
      </w:r>
      <w:r>
        <w:rPr>
          <w:spacing w:val="-3"/>
        </w:rPr>
        <w:tab/>
      </w:r>
      <w:r>
        <w:rPr>
          <w:spacing w:val="-3"/>
        </w:rPr>
        <w:tab/>
      </w:r>
      <w:r>
        <w:rPr>
          <w:spacing w:val="-3"/>
        </w:rPr>
        <w:tab/>
      </w:r>
      <w:r>
        <w:rPr>
          <w:spacing w:val="-3"/>
        </w:rPr>
        <w:tab/>
      </w:r>
      <w:r>
        <w:rPr>
          <w:spacing w:val="-3"/>
        </w:rPr>
        <w:tab/>
        <w:t xml:space="preserve">     400</w:t>
      </w:r>
      <w:r>
        <w:rPr>
          <w:spacing w:val="-3"/>
        </w:rPr>
        <w:tab/>
      </w:r>
      <w:r>
        <w:rPr>
          <w:spacing w:val="-3"/>
        </w:rPr>
        <w:tab/>
        <w:t xml:space="preserve">    38</w:t>
      </w:r>
    </w:p>
    <w:p w14:paraId="309FD591" w14:textId="77777777" w:rsidR="00DF33A2" w:rsidRDefault="00DF33A2" w:rsidP="004C5644">
      <w:pPr>
        <w:spacing w:after="0" w:afterAutospacing="0"/>
        <w:jc w:val="both"/>
        <w:rPr>
          <w:spacing w:val="-3"/>
        </w:rPr>
      </w:pPr>
      <w:r>
        <w:rPr>
          <w:spacing w:val="-3"/>
        </w:rPr>
        <w:lastRenderedPageBreak/>
        <w:t xml:space="preserve">Shop </w:t>
      </w:r>
      <w:r w:rsidR="00B853BF">
        <w:rPr>
          <w:spacing w:val="-3"/>
        </w:rPr>
        <w:t>w</w:t>
      </w:r>
      <w:r>
        <w:rPr>
          <w:spacing w:val="-3"/>
        </w:rPr>
        <w:t xml:space="preserve">ork </w:t>
      </w:r>
      <w:r w:rsidR="00B853BF">
        <w:rPr>
          <w:spacing w:val="-3"/>
        </w:rPr>
        <w:t>a</w:t>
      </w:r>
      <w:r>
        <w:rPr>
          <w:spacing w:val="-3"/>
        </w:rPr>
        <w:t>rea</w:t>
      </w:r>
      <w:r>
        <w:rPr>
          <w:spacing w:val="-3"/>
        </w:rPr>
        <w:tab/>
      </w:r>
      <w:r>
        <w:rPr>
          <w:spacing w:val="-3"/>
        </w:rPr>
        <w:tab/>
      </w:r>
      <w:r>
        <w:rPr>
          <w:spacing w:val="-3"/>
        </w:rPr>
        <w:tab/>
      </w:r>
      <w:r>
        <w:rPr>
          <w:spacing w:val="-3"/>
        </w:rPr>
        <w:tab/>
      </w:r>
      <w:r>
        <w:rPr>
          <w:spacing w:val="-3"/>
        </w:rPr>
        <w:tab/>
        <w:t xml:space="preserve">  1,704</w:t>
      </w:r>
      <w:r>
        <w:rPr>
          <w:spacing w:val="-3"/>
        </w:rPr>
        <w:tab/>
      </w:r>
      <w:r>
        <w:rPr>
          <w:spacing w:val="-3"/>
        </w:rPr>
        <w:tab/>
        <w:t xml:space="preserve">  161</w:t>
      </w:r>
    </w:p>
    <w:p w14:paraId="309FD592" w14:textId="77777777" w:rsidR="00DF33A2" w:rsidRDefault="00DF33A2" w:rsidP="004C5644">
      <w:pPr>
        <w:spacing w:after="0" w:afterAutospacing="0"/>
        <w:jc w:val="both"/>
        <w:rPr>
          <w:spacing w:val="-3"/>
        </w:rPr>
      </w:pPr>
      <w:r>
        <w:rPr>
          <w:spacing w:val="-3"/>
        </w:rPr>
        <w:t xml:space="preserve">Two </w:t>
      </w:r>
      <w:r w:rsidR="00B853BF">
        <w:rPr>
          <w:spacing w:val="-3"/>
        </w:rPr>
        <w:t>s</w:t>
      </w:r>
      <w:r>
        <w:rPr>
          <w:spacing w:val="-3"/>
        </w:rPr>
        <w:t xml:space="preserve">torage </w:t>
      </w:r>
      <w:r w:rsidR="00B853BF">
        <w:rPr>
          <w:spacing w:val="-3"/>
        </w:rPr>
        <w:t>s</w:t>
      </w:r>
      <w:r>
        <w:rPr>
          <w:spacing w:val="-3"/>
        </w:rPr>
        <w:t>heds</w:t>
      </w:r>
      <w:r>
        <w:rPr>
          <w:spacing w:val="-3"/>
        </w:rPr>
        <w:tab/>
      </w:r>
      <w:r>
        <w:rPr>
          <w:spacing w:val="-3"/>
        </w:rPr>
        <w:tab/>
      </w:r>
      <w:r>
        <w:rPr>
          <w:spacing w:val="-3"/>
        </w:rPr>
        <w:tab/>
      </w:r>
      <w:r>
        <w:rPr>
          <w:spacing w:val="-3"/>
        </w:rPr>
        <w:tab/>
      </w:r>
      <w:r>
        <w:rPr>
          <w:spacing w:val="-3"/>
        </w:rPr>
        <w:tab/>
        <w:t xml:space="preserve">  3,960</w:t>
      </w:r>
      <w:r>
        <w:rPr>
          <w:spacing w:val="-3"/>
        </w:rPr>
        <w:tab/>
      </w:r>
      <w:r>
        <w:rPr>
          <w:spacing w:val="-3"/>
        </w:rPr>
        <w:tab/>
        <w:t xml:space="preserve">  374</w:t>
      </w:r>
    </w:p>
    <w:p w14:paraId="309FD593" w14:textId="77777777" w:rsidR="00DF33A2" w:rsidRDefault="00DF33A2" w:rsidP="004C5644">
      <w:pPr>
        <w:spacing w:after="0" w:afterAutospacing="0"/>
        <w:jc w:val="both"/>
        <w:rPr>
          <w:spacing w:val="-3"/>
          <w:u w:val="single"/>
        </w:rPr>
      </w:pPr>
      <w:r>
        <w:rPr>
          <w:spacing w:val="-3"/>
        </w:rPr>
        <w:t xml:space="preserve">Two </w:t>
      </w:r>
      <w:r w:rsidR="00B853BF">
        <w:rPr>
          <w:spacing w:val="-3"/>
        </w:rPr>
        <w:t>w</w:t>
      </w:r>
      <w:r>
        <w:rPr>
          <w:spacing w:val="-3"/>
        </w:rPr>
        <w:t>alk-in coolers</w:t>
      </w:r>
      <w:r>
        <w:rPr>
          <w:spacing w:val="-3"/>
        </w:rPr>
        <w:tab/>
      </w:r>
      <w:r>
        <w:rPr>
          <w:spacing w:val="-3"/>
        </w:rPr>
        <w:tab/>
      </w:r>
      <w:r>
        <w:rPr>
          <w:spacing w:val="-3"/>
        </w:rPr>
        <w:tab/>
      </w:r>
      <w:r>
        <w:rPr>
          <w:spacing w:val="-3"/>
        </w:rPr>
        <w:tab/>
      </w:r>
      <w:r>
        <w:rPr>
          <w:spacing w:val="-3"/>
        </w:rPr>
        <w:tab/>
        <w:t xml:space="preserve">    360</w:t>
      </w:r>
      <w:r>
        <w:rPr>
          <w:spacing w:val="-3"/>
        </w:rPr>
        <w:tab/>
      </w:r>
      <w:r>
        <w:rPr>
          <w:spacing w:val="-3"/>
        </w:rPr>
        <w:tab/>
        <w:t xml:space="preserve">    36</w:t>
      </w:r>
    </w:p>
    <w:p w14:paraId="309FD594" w14:textId="77777777" w:rsidR="00DF33A2" w:rsidRDefault="00DF33A2" w:rsidP="004C5644">
      <w:pPr>
        <w:spacing w:after="0" w:afterAutospacing="0"/>
        <w:jc w:val="both"/>
        <w:rPr>
          <w:spacing w:val="-3"/>
        </w:rPr>
      </w:pPr>
      <w:r>
        <w:rPr>
          <w:spacing w:val="-3"/>
          <w:u w:val="single"/>
        </w:rPr>
        <w:t xml:space="preserve">North Farm </w:t>
      </w:r>
      <w:r w:rsidR="00B853BF">
        <w:rPr>
          <w:spacing w:val="-3"/>
          <w:u w:val="single"/>
        </w:rPr>
        <w:t>b</w:t>
      </w:r>
      <w:r>
        <w:rPr>
          <w:spacing w:val="-3"/>
          <w:u w:val="single"/>
        </w:rPr>
        <w:t>uilding</w:t>
      </w:r>
      <w:r>
        <w:rPr>
          <w:spacing w:val="-3"/>
          <w:u w:val="single"/>
        </w:rPr>
        <w:tab/>
      </w:r>
      <w:r>
        <w:rPr>
          <w:spacing w:val="-3"/>
          <w:u w:val="single"/>
        </w:rPr>
        <w:tab/>
      </w:r>
      <w:r>
        <w:rPr>
          <w:spacing w:val="-3"/>
          <w:u w:val="single"/>
        </w:rPr>
        <w:tab/>
      </w:r>
      <w:r>
        <w:rPr>
          <w:spacing w:val="-3"/>
          <w:u w:val="single"/>
        </w:rPr>
        <w:tab/>
      </w:r>
      <w:r>
        <w:rPr>
          <w:spacing w:val="-3"/>
          <w:u w:val="single"/>
        </w:rPr>
        <w:tab/>
        <w:t xml:space="preserve">  2,220</w:t>
      </w:r>
      <w:r>
        <w:rPr>
          <w:spacing w:val="-3"/>
          <w:u w:val="single"/>
        </w:rPr>
        <w:tab/>
      </w:r>
      <w:r>
        <w:rPr>
          <w:spacing w:val="-3"/>
          <w:u w:val="single"/>
        </w:rPr>
        <w:tab/>
        <w:t xml:space="preserve">  210</w:t>
      </w:r>
    </w:p>
    <w:p w14:paraId="309FD595" w14:textId="77777777" w:rsidR="00DF33A2" w:rsidRDefault="00DF33A2" w:rsidP="004C5644">
      <w:pPr>
        <w:spacing w:after="0" w:afterAutospacing="0"/>
        <w:jc w:val="both"/>
        <w:rPr>
          <w:spacing w:val="-3"/>
        </w:rPr>
      </w:pPr>
      <w:r>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r>
        <w:rPr>
          <w:spacing w:val="-3"/>
        </w:rPr>
        <w:tab/>
        <w:t xml:space="preserve"> </w:t>
      </w:r>
    </w:p>
    <w:p w14:paraId="309FD596" w14:textId="77777777" w:rsidR="00DF33A2" w:rsidRDefault="00DF33A2" w:rsidP="004C5644">
      <w:pPr>
        <w:spacing w:after="0" w:afterAutospacing="0"/>
        <w:jc w:val="both"/>
        <w:rPr>
          <w:spacing w:val="-3"/>
        </w:rPr>
      </w:pPr>
      <w:r>
        <w:rPr>
          <w:spacing w:val="-3"/>
        </w:rPr>
        <w:t>Additional facilities and support</w:t>
      </w:r>
    </w:p>
    <w:p w14:paraId="309FD597" w14:textId="77777777" w:rsidR="00DF33A2" w:rsidRDefault="00DF33A2" w:rsidP="004C5644">
      <w:pPr>
        <w:spacing w:after="0" w:afterAutospacing="0"/>
        <w:jc w:val="both"/>
        <w:rPr>
          <w:spacing w:val="-3"/>
        </w:rPr>
      </w:pPr>
      <w:r>
        <w:rPr>
          <w:spacing w:val="-3"/>
        </w:rPr>
        <w:t>Fuel Tanks</w:t>
      </w:r>
    </w:p>
    <w:p w14:paraId="309FD598" w14:textId="77777777" w:rsidR="00DF33A2" w:rsidRDefault="00DF33A2" w:rsidP="004C5644">
      <w:pPr>
        <w:spacing w:after="0" w:afterAutospacing="0"/>
        <w:jc w:val="both"/>
        <w:rPr>
          <w:spacing w:val="-3"/>
        </w:rPr>
      </w:pPr>
      <w:r>
        <w:rPr>
          <w:spacing w:val="-3"/>
        </w:rPr>
        <w:tab/>
        <w:t xml:space="preserve">Above ground diesel </w:t>
      </w:r>
      <w:r>
        <w:rPr>
          <w:spacing w:val="-3"/>
        </w:rPr>
        <w:tab/>
      </w:r>
      <w:r>
        <w:rPr>
          <w:spacing w:val="-3"/>
        </w:rPr>
        <w:tab/>
        <w:t xml:space="preserve">        </w:t>
      </w:r>
      <w:r>
        <w:rPr>
          <w:spacing w:val="-3"/>
        </w:rPr>
        <w:tab/>
        <w:t xml:space="preserve"> </w:t>
      </w:r>
      <w:r>
        <w:rPr>
          <w:spacing w:val="-3"/>
        </w:rPr>
        <w:tab/>
        <w:t xml:space="preserve"> 2 @ 500 gal</w:t>
      </w:r>
    </w:p>
    <w:p w14:paraId="309FD599" w14:textId="77777777" w:rsidR="00DF33A2" w:rsidRDefault="00DF33A2" w:rsidP="004C5644">
      <w:pPr>
        <w:spacing w:after="0" w:afterAutospacing="0"/>
        <w:jc w:val="both"/>
        <w:rPr>
          <w:spacing w:val="-3"/>
        </w:rPr>
      </w:pPr>
      <w:r>
        <w:rPr>
          <w:spacing w:val="-3"/>
        </w:rPr>
        <w:tab/>
        <w:t xml:space="preserve">Above ground gasoline </w:t>
      </w:r>
      <w:r>
        <w:rPr>
          <w:spacing w:val="-3"/>
        </w:rPr>
        <w:tab/>
      </w:r>
      <w:r>
        <w:rPr>
          <w:spacing w:val="-3"/>
          <w:sz w:val="28"/>
        </w:rPr>
        <w:tab/>
      </w:r>
      <w:r>
        <w:rPr>
          <w:spacing w:val="-3"/>
          <w:sz w:val="28"/>
        </w:rPr>
        <w:tab/>
      </w:r>
      <w:r>
        <w:rPr>
          <w:spacing w:val="-3"/>
        </w:rPr>
        <w:t xml:space="preserve"> 1 @ 500 gal</w:t>
      </w:r>
    </w:p>
    <w:p w14:paraId="309FD59A" w14:textId="77777777" w:rsidR="00DF33A2" w:rsidRDefault="00DF33A2" w:rsidP="004C5644">
      <w:pPr>
        <w:spacing w:after="0" w:afterAutospacing="0"/>
        <w:jc w:val="both"/>
        <w:rPr>
          <w:spacing w:val="-3"/>
          <w:sz w:val="28"/>
        </w:rPr>
      </w:pPr>
      <w:r>
        <w:rPr>
          <w:spacing w:val="-3"/>
        </w:rPr>
        <w:t>4 wells</w:t>
      </w:r>
    </w:p>
    <w:p w14:paraId="309FD59B" w14:textId="77777777" w:rsidR="00DF33A2" w:rsidRPr="00343D75" w:rsidRDefault="00DF33A2" w:rsidP="004C5644">
      <w:pPr>
        <w:spacing w:after="0" w:afterAutospacing="0"/>
        <w:jc w:val="both"/>
        <w:rPr>
          <w:spacing w:val="-3"/>
          <w:szCs w:val="24"/>
        </w:rPr>
      </w:pPr>
      <w:r w:rsidRPr="00343D75">
        <w:rPr>
          <w:spacing w:val="-3"/>
          <w:szCs w:val="24"/>
        </w:rPr>
        <w:t>Land</w:t>
      </w:r>
    </w:p>
    <w:p w14:paraId="309FD59C" w14:textId="77777777" w:rsidR="00DF33A2" w:rsidRDefault="00DF33A2" w:rsidP="004C5644">
      <w:pPr>
        <w:spacing w:after="0" w:afterAutospacing="0"/>
        <w:jc w:val="both"/>
        <w:rPr>
          <w:spacing w:val="-3"/>
          <w:sz w:val="28"/>
        </w:rPr>
      </w:pPr>
      <w:r w:rsidRPr="00343D75">
        <w:rPr>
          <w:spacing w:val="-3"/>
          <w:szCs w:val="24"/>
        </w:rPr>
        <w:t>Buildings and Grounds</w:t>
      </w:r>
      <w:r>
        <w:rPr>
          <w:spacing w:val="-3"/>
          <w:sz w:val="28"/>
        </w:rPr>
        <w:tab/>
      </w:r>
      <w:r>
        <w:rPr>
          <w:spacing w:val="-3"/>
          <w:sz w:val="28"/>
        </w:rPr>
        <w:tab/>
      </w:r>
      <w:r>
        <w:rPr>
          <w:spacing w:val="-3"/>
          <w:sz w:val="28"/>
        </w:rPr>
        <w:tab/>
        <w:t xml:space="preserve">      </w:t>
      </w:r>
      <w:r>
        <w:rPr>
          <w:spacing w:val="-3"/>
          <w:sz w:val="28"/>
        </w:rPr>
        <w:tab/>
        <w:t>5 acres (2.23 hectares)</w:t>
      </w:r>
    </w:p>
    <w:p w14:paraId="309FD59D" w14:textId="77777777" w:rsidR="00DF33A2" w:rsidRDefault="00DF33A2" w:rsidP="00B853BF">
      <w:pPr>
        <w:spacing w:after="0" w:afterAutospacing="0"/>
        <w:jc w:val="both"/>
        <w:rPr>
          <w:spacing w:val="-3"/>
          <w:sz w:val="28"/>
        </w:rPr>
      </w:pPr>
      <w:r w:rsidRPr="00597DB8">
        <w:rPr>
          <w:spacing w:val="-3"/>
          <w:szCs w:val="24"/>
        </w:rPr>
        <w:t xml:space="preserve">(25 year </w:t>
      </w:r>
      <w:proofErr w:type="gramStart"/>
      <w:r w:rsidRPr="00597DB8">
        <w:rPr>
          <w:spacing w:val="-3"/>
          <w:szCs w:val="24"/>
        </w:rPr>
        <w:t xml:space="preserve">lease </w:t>
      </w:r>
      <w:r w:rsidR="00B853BF">
        <w:rPr>
          <w:spacing w:val="-3"/>
          <w:szCs w:val="24"/>
        </w:rPr>
        <w:t xml:space="preserve"> </w:t>
      </w:r>
      <w:r>
        <w:rPr>
          <w:spacing w:val="-3"/>
          <w:szCs w:val="24"/>
        </w:rPr>
        <w:t>through</w:t>
      </w:r>
      <w:proofErr w:type="gramEnd"/>
      <w:r>
        <w:rPr>
          <w:spacing w:val="-3"/>
          <w:szCs w:val="24"/>
        </w:rPr>
        <w:t xml:space="preserve"> 2029</w:t>
      </w:r>
      <w:r w:rsidRPr="00343D75">
        <w:rPr>
          <w:spacing w:val="-3"/>
          <w:szCs w:val="24"/>
        </w:rPr>
        <w:t>)</w:t>
      </w:r>
      <w:r>
        <w:rPr>
          <w:spacing w:val="-3"/>
          <w:sz w:val="28"/>
        </w:rPr>
        <w:t xml:space="preserve">   </w:t>
      </w:r>
      <w:r>
        <w:rPr>
          <w:spacing w:val="-3"/>
          <w:sz w:val="28"/>
        </w:rPr>
        <w:tab/>
      </w:r>
      <w:r>
        <w:rPr>
          <w:spacing w:val="-3"/>
          <w:sz w:val="28"/>
        </w:rPr>
        <w:tab/>
      </w:r>
    </w:p>
    <w:p w14:paraId="309FD59E" w14:textId="77777777" w:rsidR="00DF33A2" w:rsidRDefault="00DF33A2" w:rsidP="004C5644">
      <w:pPr>
        <w:spacing w:after="0" w:afterAutospacing="0"/>
        <w:jc w:val="both"/>
        <w:rPr>
          <w:spacing w:val="-3"/>
          <w:szCs w:val="24"/>
        </w:rPr>
      </w:pPr>
      <w:r w:rsidRPr="00DF33A2">
        <w:rPr>
          <w:spacing w:val="-3"/>
          <w:szCs w:val="24"/>
        </w:rPr>
        <w:t>Planted</w:t>
      </w:r>
      <w:r w:rsidRPr="00DF33A2">
        <w:rPr>
          <w:spacing w:val="-3"/>
          <w:szCs w:val="24"/>
        </w:rPr>
        <w:tab/>
        <w:t xml:space="preserve"> (other </w:t>
      </w:r>
      <w:r>
        <w:rPr>
          <w:spacing w:val="-3"/>
          <w:szCs w:val="24"/>
        </w:rPr>
        <w:t>non-</w:t>
      </w:r>
      <w:r w:rsidR="00D262C8" w:rsidRPr="00D262C8">
        <w:rPr>
          <w:i/>
          <w:spacing w:val="-3"/>
          <w:szCs w:val="24"/>
        </w:rPr>
        <w:t>Rubus</w:t>
      </w:r>
      <w:r>
        <w:rPr>
          <w:spacing w:val="-3"/>
          <w:szCs w:val="24"/>
        </w:rPr>
        <w:t xml:space="preserve"> </w:t>
      </w:r>
      <w:r w:rsidRPr="00DF33A2">
        <w:rPr>
          <w:spacing w:val="-3"/>
          <w:szCs w:val="24"/>
        </w:rPr>
        <w:t>crops)</w:t>
      </w:r>
      <w:r w:rsidRPr="00DF33A2">
        <w:rPr>
          <w:spacing w:val="-3"/>
          <w:szCs w:val="24"/>
        </w:rPr>
        <w:tab/>
      </w:r>
      <w:r w:rsidRPr="00DF33A2">
        <w:rPr>
          <w:spacing w:val="-3"/>
          <w:szCs w:val="24"/>
        </w:rPr>
        <w:tab/>
      </w:r>
    </w:p>
    <w:p w14:paraId="309FD59F" w14:textId="77777777" w:rsidR="00DF33A2" w:rsidRPr="00DF33A2" w:rsidRDefault="00DF33A2" w:rsidP="004C5644">
      <w:pPr>
        <w:spacing w:after="0" w:afterAutospacing="0"/>
        <w:ind w:left="1440" w:firstLine="720"/>
        <w:jc w:val="both"/>
        <w:rPr>
          <w:spacing w:val="-3"/>
          <w:szCs w:val="24"/>
        </w:rPr>
      </w:pPr>
      <w:r w:rsidRPr="00DF33A2">
        <w:rPr>
          <w:spacing w:val="-3"/>
          <w:szCs w:val="24"/>
        </w:rPr>
        <w:t>20 acres (8.09 hectares) at 33447 Peoria Road, Corvallis, OR 97333</w:t>
      </w:r>
    </w:p>
    <w:p w14:paraId="309FD5A0" w14:textId="77777777" w:rsidR="00DF33A2" w:rsidRPr="00343D75" w:rsidRDefault="00DF33A2" w:rsidP="004C5644">
      <w:pPr>
        <w:spacing w:after="0" w:afterAutospacing="0"/>
        <w:jc w:val="both"/>
        <w:rPr>
          <w:spacing w:val="-3"/>
          <w:szCs w:val="24"/>
        </w:rPr>
      </w:pPr>
      <w:r>
        <w:rPr>
          <w:spacing w:val="-3"/>
          <w:szCs w:val="24"/>
        </w:rPr>
        <w:tab/>
      </w:r>
      <w:r>
        <w:rPr>
          <w:spacing w:val="-3"/>
          <w:szCs w:val="24"/>
        </w:rPr>
        <w:tab/>
      </w:r>
      <w:r w:rsidRPr="00343D75">
        <w:rPr>
          <w:spacing w:val="-3"/>
          <w:szCs w:val="24"/>
        </w:rPr>
        <w:t>(</w:t>
      </w:r>
      <w:r>
        <w:rPr>
          <w:spacing w:val="-3"/>
          <w:szCs w:val="24"/>
        </w:rPr>
        <w:t>Agreement</w:t>
      </w:r>
      <w:r w:rsidRPr="00343D75">
        <w:rPr>
          <w:spacing w:val="-3"/>
          <w:szCs w:val="24"/>
        </w:rPr>
        <w:t xml:space="preserve"> with OSU </w:t>
      </w:r>
      <w:r>
        <w:rPr>
          <w:spacing w:val="-3"/>
          <w:szCs w:val="24"/>
        </w:rPr>
        <w:t xml:space="preserve">Department of Horticulture </w:t>
      </w:r>
      <w:r w:rsidRPr="00343D75">
        <w:rPr>
          <w:spacing w:val="-3"/>
          <w:szCs w:val="24"/>
        </w:rPr>
        <w:t>on Lewis Brown Farm)</w:t>
      </w:r>
    </w:p>
    <w:p w14:paraId="309FD5A1" w14:textId="77777777" w:rsidR="00DF33A2" w:rsidRPr="00343D75" w:rsidRDefault="00DF33A2" w:rsidP="004C5644">
      <w:pPr>
        <w:spacing w:after="0" w:afterAutospacing="0"/>
        <w:jc w:val="both"/>
        <w:rPr>
          <w:spacing w:val="-3"/>
          <w:szCs w:val="24"/>
        </w:rPr>
      </w:pPr>
      <w:r w:rsidRPr="00343D75">
        <w:rPr>
          <w:spacing w:val="-3"/>
          <w:szCs w:val="24"/>
        </w:rPr>
        <w:t>Additional Plantings</w:t>
      </w:r>
      <w:r w:rsidRPr="00343D75">
        <w:rPr>
          <w:spacing w:val="-3"/>
          <w:szCs w:val="24"/>
        </w:rPr>
        <w:tab/>
        <w:t>42 acres (17 hectares) USDA-ARS owner</w:t>
      </w:r>
    </w:p>
    <w:p w14:paraId="309FD5A2" w14:textId="77777777" w:rsidR="00DF33A2" w:rsidRPr="00343D75" w:rsidRDefault="00DF33A2" w:rsidP="004C5644">
      <w:pPr>
        <w:spacing w:after="0" w:afterAutospacing="0"/>
        <w:jc w:val="both"/>
        <w:rPr>
          <w:spacing w:val="-3"/>
          <w:szCs w:val="24"/>
        </w:rPr>
      </w:pPr>
      <w:r w:rsidRPr="00343D75">
        <w:rPr>
          <w:spacing w:val="-3"/>
          <w:szCs w:val="24"/>
        </w:rPr>
        <w:tab/>
      </w:r>
      <w:r w:rsidRPr="00343D75">
        <w:rPr>
          <w:spacing w:val="-3"/>
          <w:szCs w:val="24"/>
        </w:rPr>
        <w:tab/>
      </w:r>
      <w:r w:rsidRPr="00343D75">
        <w:rPr>
          <w:spacing w:val="-3"/>
          <w:szCs w:val="24"/>
        </w:rPr>
        <w:tab/>
      </w:r>
      <w:r w:rsidRPr="00343D75">
        <w:rPr>
          <w:spacing w:val="-3"/>
          <w:szCs w:val="24"/>
        </w:rPr>
        <w:tab/>
      </w:r>
      <w:smartTag w:uri="urn:schemas-microsoft-com:office:smarttags" w:element="address">
        <w:smartTag w:uri="urn:schemas-microsoft-com:office:smarttags" w:element="Street">
          <w:r w:rsidRPr="00343D75">
            <w:rPr>
              <w:spacing w:val="-3"/>
              <w:szCs w:val="24"/>
            </w:rPr>
            <w:t>33707 S.E. Peoria Road</w:t>
          </w:r>
        </w:smartTag>
        <w:r w:rsidRPr="00343D75">
          <w:rPr>
            <w:spacing w:val="-3"/>
            <w:szCs w:val="24"/>
          </w:rPr>
          <w:t xml:space="preserve">, </w:t>
        </w:r>
        <w:smartTag w:uri="urn:schemas-microsoft-com:office:smarttags" w:element="City">
          <w:r w:rsidRPr="00343D75">
            <w:rPr>
              <w:spacing w:val="-3"/>
              <w:szCs w:val="24"/>
            </w:rPr>
            <w:t>Corvallis</w:t>
          </w:r>
        </w:smartTag>
        <w:r w:rsidRPr="00343D75">
          <w:rPr>
            <w:spacing w:val="-3"/>
            <w:szCs w:val="24"/>
          </w:rPr>
          <w:t xml:space="preserve">, </w:t>
        </w:r>
        <w:smartTag w:uri="urn:schemas-microsoft-com:office:smarttags" w:element="State">
          <w:r w:rsidRPr="00343D75">
            <w:rPr>
              <w:spacing w:val="-3"/>
              <w:szCs w:val="24"/>
            </w:rPr>
            <w:t>OR</w:t>
          </w:r>
        </w:smartTag>
        <w:r w:rsidRPr="00343D75">
          <w:rPr>
            <w:spacing w:val="-3"/>
            <w:szCs w:val="24"/>
          </w:rPr>
          <w:t xml:space="preserve"> </w:t>
        </w:r>
        <w:smartTag w:uri="urn:schemas-microsoft-com:office:smarttags" w:element="PostalCode">
          <w:r w:rsidRPr="00343D75">
            <w:rPr>
              <w:spacing w:val="-3"/>
              <w:szCs w:val="24"/>
            </w:rPr>
            <w:t>97333</w:t>
          </w:r>
        </w:smartTag>
      </w:smartTag>
    </w:p>
    <w:p w14:paraId="309FD5A3" w14:textId="77777777" w:rsidR="00DF33A2" w:rsidRPr="00343D75" w:rsidRDefault="00DF33A2" w:rsidP="004C5644">
      <w:pPr>
        <w:spacing w:after="0" w:afterAutospacing="0"/>
        <w:jc w:val="both"/>
        <w:rPr>
          <w:spacing w:val="-3"/>
          <w:szCs w:val="24"/>
        </w:rPr>
      </w:pPr>
      <w:r w:rsidRPr="00343D75">
        <w:rPr>
          <w:spacing w:val="-3"/>
          <w:szCs w:val="24"/>
          <w:u w:val="single"/>
        </w:rPr>
        <w:t>Staffing for Facilities Management</w:t>
      </w:r>
    </w:p>
    <w:p w14:paraId="309FD5A4" w14:textId="77777777" w:rsidR="00DF33A2" w:rsidRPr="00343D75" w:rsidRDefault="00DF33A2" w:rsidP="004C5644">
      <w:pPr>
        <w:spacing w:after="0" w:afterAutospacing="0"/>
        <w:jc w:val="both"/>
        <w:rPr>
          <w:spacing w:val="-3"/>
          <w:szCs w:val="24"/>
        </w:rPr>
      </w:pPr>
      <w:r w:rsidRPr="00343D75">
        <w:rPr>
          <w:spacing w:val="-3"/>
          <w:szCs w:val="24"/>
        </w:rPr>
        <w:t>Location Engineering Technician GS-9 available for consultation and advice</w:t>
      </w:r>
    </w:p>
    <w:p w14:paraId="309FD5A5" w14:textId="77777777" w:rsidR="00DF33A2" w:rsidRDefault="00DF33A2" w:rsidP="004C5644">
      <w:pPr>
        <w:spacing w:after="0" w:afterAutospacing="0"/>
        <w:jc w:val="both"/>
        <w:rPr>
          <w:spacing w:val="-3"/>
          <w:sz w:val="28"/>
        </w:rPr>
      </w:pPr>
      <w:r w:rsidRPr="00343D75">
        <w:rPr>
          <w:spacing w:val="-3"/>
          <w:szCs w:val="24"/>
        </w:rPr>
        <w:t>Unit Maintenance</w:t>
      </w:r>
      <w:r>
        <w:rPr>
          <w:spacing w:val="-3"/>
          <w:szCs w:val="24"/>
        </w:rPr>
        <w:t xml:space="preserve"> Technician WG-5 provides 0.15</w:t>
      </w:r>
      <w:r w:rsidRPr="00343D75">
        <w:rPr>
          <w:spacing w:val="-3"/>
          <w:szCs w:val="24"/>
        </w:rPr>
        <w:t xml:space="preserve"> FTE of facilities maintenance</w:t>
      </w:r>
      <w:r>
        <w:rPr>
          <w:spacing w:val="-3"/>
          <w:sz w:val="28"/>
        </w:rPr>
        <w:t>.</w:t>
      </w:r>
    </w:p>
    <w:p w14:paraId="309FD5A6" w14:textId="77777777" w:rsidR="00DF33A2" w:rsidRDefault="00DF33A2" w:rsidP="004C5644">
      <w:pPr>
        <w:spacing w:after="0" w:afterAutospacing="0"/>
        <w:jc w:val="both"/>
        <w:rPr>
          <w:spacing w:val="-3"/>
        </w:rPr>
      </w:pPr>
      <w:r>
        <w:rPr>
          <w:spacing w:val="-3"/>
        </w:rPr>
        <w:t>Janito</w:t>
      </w:r>
      <w:r w:rsidR="00FC311E">
        <w:rPr>
          <w:spacing w:val="-3"/>
        </w:rPr>
        <w:t>r WG-1</w:t>
      </w:r>
      <w:r w:rsidR="00BF4A12">
        <w:rPr>
          <w:spacing w:val="-3"/>
        </w:rPr>
        <w:t xml:space="preserve">, </w:t>
      </w:r>
      <w:r>
        <w:rPr>
          <w:spacing w:val="-3"/>
        </w:rPr>
        <w:t>0.15 FTE</w:t>
      </w:r>
    </w:p>
    <w:p w14:paraId="309FD5A7" w14:textId="77777777" w:rsidR="00DF33A2" w:rsidRDefault="00DF33A2" w:rsidP="004C5644">
      <w:pPr>
        <w:spacing w:after="0" w:afterAutospacing="0"/>
        <w:jc w:val="both"/>
        <w:rPr>
          <w:spacing w:val="-3"/>
        </w:rPr>
      </w:pPr>
    </w:p>
    <w:p w14:paraId="309FD5A8" w14:textId="77777777" w:rsidR="00165A39" w:rsidRDefault="00DF33A2" w:rsidP="004C5644">
      <w:pPr>
        <w:spacing w:after="0" w:afterAutospacing="0"/>
        <w:jc w:val="both"/>
        <w:rPr>
          <w:b/>
          <w:szCs w:val="24"/>
        </w:rPr>
      </w:pPr>
      <w:r>
        <w:rPr>
          <w:b/>
          <w:szCs w:val="24"/>
        </w:rPr>
        <w:t>Equipment</w:t>
      </w:r>
    </w:p>
    <w:p w14:paraId="309FD5A9" w14:textId="77777777" w:rsidR="00DF33A2" w:rsidRDefault="00DF33A2" w:rsidP="004C5644">
      <w:pPr>
        <w:spacing w:after="0" w:afterAutospacing="0"/>
        <w:jc w:val="both"/>
        <w:rPr>
          <w:b/>
          <w:szCs w:val="24"/>
        </w:rPr>
      </w:pPr>
      <w:r>
        <w:rPr>
          <w:b/>
          <w:szCs w:val="24"/>
        </w:rPr>
        <w:tab/>
      </w:r>
      <w:r w:rsidR="000562EE">
        <w:rPr>
          <w:szCs w:val="24"/>
        </w:rPr>
        <w:t>Tissue culture laboratory (media prep, culturing, growth  room, cryogenic option)</w:t>
      </w:r>
      <w:r>
        <w:rPr>
          <w:szCs w:val="24"/>
        </w:rPr>
        <w:t xml:space="preserve"> </w:t>
      </w:r>
      <w:r>
        <w:rPr>
          <w:b/>
          <w:szCs w:val="24"/>
        </w:rPr>
        <w:tab/>
      </w:r>
    </w:p>
    <w:p w14:paraId="309FD5AA" w14:textId="77777777" w:rsidR="00DF33A2" w:rsidRDefault="00DF33A2" w:rsidP="004C5644">
      <w:pPr>
        <w:spacing w:after="0" w:afterAutospacing="0"/>
        <w:jc w:val="both"/>
        <w:rPr>
          <w:szCs w:val="24"/>
        </w:rPr>
      </w:pPr>
      <w:r>
        <w:rPr>
          <w:b/>
          <w:szCs w:val="24"/>
        </w:rPr>
        <w:tab/>
      </w:r>
      <w:r>
        <w:rPr>
          <w:szCs w:val="24"/>
        </w:rPr>
        <w:t>Molecular marker laboratory</w:t>
      </w:r>
      <w:r w:rsidR="00B853BF">
        <w:rPr>
          <w:szCs w:val="24"/>
        </w:rPr>
        <w:t xml:space="preserve"> </w:t>
      </w:r>
      <w:r w:rsidR="000562EE">
        <w:rPr>
          <w:szCs w:val="24"/>
        </w:rPr>
        <w:t>(molecular marker determination)</w:t>
      </w:r>
    </w:p>
    <w:p w14:paraId="309FD5AB" w14:textId="77777777" w:rsidR="000562EE" w:rsidRDefault="000562EE" w:rsidP="004C5644">
      <w:pPr>
        <w:spacing w:after="0" w:afterAutospacing="0"/>
        <w:jc w:val="both"/>
        <w:rPr>
          <w:szCs w:val="24"/>
        </w:rPr>
      </w:pPr>
      <w:r>
        <w:rPr>
          <w:szCs w:val="24"/>
        </w:rPr>
        <w:tab/>
        <w:t>Pathogen testing laboratory (bio assays, ELISA, PCR)</w:t>
      </w:r>
    </w:p>
    <w:p w14:paraId="309FD5AC" w14:textId="77777777" w:rsidR="000562EE" w:rsidRDefault="000562EE" w:rsidP="004C5644">
      <w:pPr>
        <w:spacing w:after="0" w:afterAutospacing="0"/>
        <w:jc w:val="both"/>
        <w:rPr>
          <w:szCs w:val="24"/>
        </w:rPr>
      </w:pPr>
      <w:r>
        <w:rPr>
          <w:szCs w:val="24"/>
        </w:rPr>
        <w:tab/>
        <w:t>Plant propagation equipment (</w:t>
      </w:r>
      <w:proofErr w:type="spellStart"/>
      <w:r>
        <w:rPr>
          <w:szCs w:val="24"/>
        </w:rPr>
        <w:t>mistbed</w:t>
      </w:r>
      <w:proofErr w:type="spellEnd"/>
      <w:r>
        <w:rPr>
          <w:szCs w:val="24"/>
        </w:rPr>
        <w:t>, propagation houses, quarantine facility)</w:t>
      </w:r>
    </w:p>
    <w:p w14:paraId="309FD5AD" w14:textId="77777777" w:rsidR="000562EE" w:rsidRPr="00DF33A2" w:rsidRDefault="000562EE" w:rsidP="004C5644">
      <w:pPr>
        <w:spacing w:after="0" w:afterAutospacing="0"/>
        <w:jc w:val="both"/>
        <w:rPr>
          <w:szCs w:val="24"/>
        </w:rPr>
      </w:pPr>
      <w:r>
        <w:rPr>
          <w:szCs w:val="24"/>
        </w:rPr>
        <w:tab/>
        <w:t xml:space="preserve">Field propagation </w:t>
      </w:r>
    </w:p>
    <w:p w14:paraId="309FD5AE" w14:textId="77777777" w:rsidR="00165A39" w:rsidRPr="0061045C" w:rsidRDefault="00165A39" w:rsidP="0061045C">
      <w:pPr>
        <w:spacing w:after="0" w:afterAutospacing="0"/>
        <w:jc w:val="both"/>
        <w:rPr>
          <w:b/>
          <w:szCs w:val="24"/>
        </w:rPr>
      </w:pPr>
    </w:p>
    <w:p w14:paraId="309FD5AF" w14:textId="77777777" w:rsidR="006D7AFF" w:rsidRDefault="003F2C40" w:rsidP="006D7AFF">
      <w:pPr>
        <w:pStyle w:val="ListParagraph"/>
        <w:spacing w:after="0" w:afterAutospacing="0"/>
        <w:ind w:left="0"/>
        <w:jc w:val="both"/>
        <w:rPr>
          <w:b/>
          <w:szCs w:val="24"/>
        </w:rPr>
      </w:pPr>
      <w:r>
        <w:rPr>
          <w:b/>
          <w:szCs w:val="24"/>
        </w:rPr>
        <w:t>F</w:t>
      </w:r>
      <w:r w:rsidR="00F10FBD">
        <w:rPr>
          <w:b/>
          <w:szCs w:val="24"/>
        </w:rPr>
        <w:t>iscal and operational resources</w:t>
      </w:r>
    </w:p>
    <w:p w14:paraId="309FD5B0" w14:textId="77777777" w:rsidR="006D7AFF" w:rsidRDefault="006D7AFF" w:rsidP="006D7AFF">
      <w:pPr>
        <w:pStyle w:val="ListParagraph"/>
        <w:spacing w:after="0" w:afterAutospacing="0"/>
        <w:ind w:left="0"/>
        <w:jc w:val="both"/>
        <w:rPr>
          <w:szCs w:val="24"/>
        </w:rPr>
      </w:pPr>
      <w:r w:rsidRPr="006D7AFF">
        <w:rPr>
          <w:szCs w:val="24"/>
        </w:rPr>
        <w:tab/>
      </w:r>
      <w:r>
        <w:rPr>
          <w:szCs w:val="24"/>
        </w:rPr>
        <w:t>Federal f</w:t>
      </w:r>
      <w:r w:rsidRPr="006D7AFF">
        <w:rPr>
          <w:szCs w:val="24"/>
        </w:rPr>
        <w:t>unding to support</w:t>
      </w:r>
      <w:r>
        <w:rPr>
          <w:szCs w:val="24"/>
        </w:rPr>
        <w:t xml:space="preserve"> federal</w:t>
      </w:r>
      <w:r w:rsidRPr="006D7AFF">
        <w:rPr>
          <w:szCs w:val="24"/>
        </w:rPr>
        <w:t xml:space="preserve"> </w:t>
      </w:r>
      <w:r w:rsidR="00AF450D">
        <w:rPr>
          <w:i/>
          <w:szCs w:val="24"/>
        </w:rPr>
        <w:t>Rubus</w:t>
      </w:r>
      <w:r w:rsidRPr="006D7AFF">
        <w:rPr>
          <w:szCs w:val="24"/>
        </w:rPr>
        <w:t xml:space="preserve"> germplasm management </w:t>
      </w:r>
      <w:r>
        <w:rPr>
          <w:szCs w:val="24"/>
        </w:rPr>
        <w:t>at NCGR-</w:t>
      </w:r>
      <w:r w:rsidR="0058478C">
        <w:rPr>
          <w:szCs w:val="24"/>
        </w:rPr>
        <w:tab/>
      </w:r>
      <w:r>
        <w:rPr>
          <w:szCs w:val="24"/>
        </w:rPr>
        <w:t>Corvallis:</w:t>
      </w:r>
      <w:r w:rsidR="0058478C">
        <w:rPr>
          <w:szCs w:val="24"/>
        </w:rPr>
        <w:t xml:space="preserve"> </w:t>
      </w:r>
      <w:r w:rsidR="0061045C">
        <w:rPr>
          <w:szCs w:val="24"/>
        </w:rPr>
        <w:t>FY 2015 – $156</w:t>
      </w:r>
      <w:r>
        <w:rPr>
          <w:szCs w:val="24"/>
        </w:rPr>
        <w:t>,400.</w:t>
      </w:r>
    </w:p>
    <w:p w14:paraId="309FD5B1" w14:textId="77777777" w:rsidR="005D5726" w:rsidRDefault="005D5726" w:rsidP="006D7AFF">
      <w:pPr>
        <w:pStyle w:val="ListParagraph"/>
        <w:spacing w:after="0" w:afterAutospacing="0"/>
        <w:ind w:left="0"/>
        <w:jc w:val="both"/>
        <w:rPr>
          <w:szCs w:val="24"/>
        </w:rPr>
      </w:pPr>
    </w:p>
    <w:p w14:paraId="309FD5B2" w14:textId="77777777" w:rsidR="003F2C40" w:rsidRDefault="005D5726" w:rsidP="0061045C">
      <w:pPr>
        <w:pStyle w:val="ListParagraph"/>
        <w:spacing w:after="0" w:afterAutospacing="0"/>
        <w:jc w:val="both"/>
        <w:rPr>
          <w:szCs w:val="24"/>
        </w:rPr>
      </w:pPr>
      <w:r>
        <w:rPr>
          <w:szCs w:val="24"/>
        </w:rPr>
        <w:t xml:space="preserve">About $10,000 per year to fund germplasm evaluation proposals from USDA Crop Germplasm Committee evaluation grants. </w:t>
      </w:r>
    </w:p>
    <w:p w14:paraId="309FD5B3" w14:textId="77777777" w:rsidR="0061045C" w:rsidRPr="0061045C" w:rsidRDefault="0061045C" w:rsidP="0061045C">
      <w:pPr>
        <w:pStyle w:val="ListParagraph"/>
        <w:spacing w:after="0" w:afterAutospacing="0"/>
        <w:jc w:val="both"/>
        <w:rPr>
          <w:szCs w:val="24"/>
        </w:rPr>
      </w:pPr>
    </w:p>
    <w:p w14:paraId="309FD5B4" w14:textId="77777777" w:rsidR="006D7AFF" w:rsidRDefault="003F2C40" w:rsidP="004C5644">
      <w:pPr>
        <w:pStyle w:val="ListParagraph"/>
        <w:ind w:hanging="720"/>
        <w:jc w:val="both"/>
        <w:rPr>
          <w:b/>
          <w:szCs w:val="24"/>
        </w:rPr>
      </w:pPr>
      <w:r>
        <w:rPr>
          <w:b/>
          <w:szCs w:val="24"/>
        </w:rPr>
        <w:t xml:space="preserve">Other </w:t>
      </w:r>
      <w:r w:rsidR="005D5726">
        <w:rPr>
          <w:b/>
          <w:szCs w:val="24"/>
        </w:rPr>
        <w:t xml:space="preserve">goals for </w:t>
      </w:r>
      <w:r>
        <w:rPr>
          <w:b/>
          <w:szCs w:val="24"/>
        </w:rPr>
        <w:t xml:space="preserve">genetic resource capacities (germplasm collections, in situ reserves, specialized genetic/genomic stocks, associated information, research and managerial capacities and tools, and industry/technical specialists/organizations) </w:t>
      </w:r>
    </w:p>
    <w:p w14:paraId="309FD5B5" w14:textId="77777777" w:rsidR="0061045C" w:rsidRDefault="0061045C" w:rsidP="004C5644">
      <w:pPr>
        <w:pStyle w:val="ListParagraph"/>
        <w:ind w:hanging="720"/>
        <w:jc w:val="both"/>
        <w:rPr>
          <w:b/>
          <w:szCs w:val="24"/>
        </w:rPr>
      </w:pPr>
    </w:p>
    <w:p w14:paraId="309FD5B6" w14:textId="77777777" w:rsidR="003F2C40" w:rsidRDefault="006D7AFF" w:rsidP="006D7AFF">
      <w:pPr>
        <w:pStyle w:val="ListParagraph"/>
        <w:numPr>
          <w:ilvl w:val="0"/>
          <w:numId w:val="14"/>
        </w:numPr>
        <w:rPr>
          <w:szCs w:val="24"/>
        </w:rPr>
      </w:pPr>
      <w:r w:rsidRPr="006D7AFF">
        <w:rPr>
          <w:szCs w:val="24"/>
        </w:rPr>
        <w:t>Establish</w:t>
      </w:r>
      <w:r>
        <w:rPr>
          <w:szCs w:val="24"/>
        </w:rPr>
        <w:t xml:space="preserve"> in situ </w:t>
      </w:r>
      <w:r w:rsidR="00AA389F" w:rsidRPr="00AA389F">
        <w:rPr>
          <w:i/>
          <w:szCs w:val="24"/>
        </w:rPr>
        <w:t>Rubus</w:t>
      </w:r>
      <w:r>
        <w:rPr>
          <w:szCs w:val="24"/>
        </w:rPr>
        <w:t xml:space="preserve"> conservation within the US including lower 48 and Alaska and Hawaii. Work with National Parks, National Forests, Heritage Botanists, State Collections, Private land resources</w:t>
      </w:r>
    </w:p>
    <w:p w14:paraId="309FD5B7" w14:textId="77777777" w:rsidR="006E33F3" w:rsidRDefault="006E33F3" w:rsidP="006D7AFF">
      <w:pPr>
        <w:pStyle w:val="ListParagraph"/>
        <w:numPr>
          <w:ilvl w:val="0"/>
          <w:numId w:val="14"/>
        </w:numPr>
        <w:rPr>
          <w:szCs w:val="24"/>
        </w:rPr>
      </w:pPr>
      <w:r>
        <w:rPr>
          <w:szCs w:val="24"/>
        </w:rPr>
        <w:t xml:space="preserve">Verify each of the genotypes in the collection </w:t>
      </w:r>
      <w:r w:rsidR="00CE50D0">
        <w:rPr>
          <w:szCs w:val="24"/>
        </w:rPr>
        <w:t>using molecular markers. (SSR or SNP).</w:t>
      </w:r>
    </w:p>
    <w:p w14:paraId="309FD5B8" w14:textId="77777777" w:rsidR="006E33F3" w:rsidRDefault="006E33F3" w:rsidP="006D7AFF">
      <w:pPr>
        <w:pStyle w:val="ListParagraph"/>
        <w:numPr>
          <w:ilvl w:val="0"/>
          <w:numId w:val="14"/>
        </w:numPr>
        <w:rPr>
          <w:szCs w:val="24"/>
        </w:rPr>
      </w:pPr>
      <w:r>
        <w:rPr>
          <w:szCs w:val="24"/>
        </w:rPr>
        <w:lastRenderedPageBreak/>
        <w:t>Establish tissue culture collection of complete cultivar collection.</w:t>
      </w:r>
    </w:p>
    <w:p w14:paraId="309FD5B9" w14:textId="77777777" w:rsidR="006D7AFF" w:rsidRDefault="005D5726" w:rsidP="005D5726">
      <w:pPr>
        <w:pStyle w:val="ListParagraph"/>
        <w:numPr>
          <w:ilvl w:val="0"/>
          <w:numId w:val="14"/>
        </w:numPr>
        <w:rPr>
          <w:szCs w:val="24"/>
        </w:rPr>
      </w:pPr>
      <w:r>
        <w:rPr>
          <w:szCs w:val="24"/>
        </w:rPr>
        <w:t xml:space="preserve">Store examples of  </w:t>
      </w:r>
      <w:r w:rsidR="00AA389F" w:rsidRPr="00AA389F">
        <w:rPr>
          <w:i/>
          <w:szCs w:val="24"/>
        </w:rPr>
        <w:t>Rubus</w:t>
      </w:r>
      <w:r>
        <w:rPr>
          <w:szCs w:val="24"/>
        </w:rPr>
        <w:t xml:space="preserve"> species both at NCGRP</w:t>
      </w:r>
      <w:r w:rsidR="00CE50D0">
        <w:rPr>
          <w:szCs w:val="24"/>
        </w:rPr>
        <w:t>-</w:t>
      </w:r>
      <w:r>
        <w:rPr>
          <w:szCs w:val="24"/>
        </w:rPr>
        <w:t xml:space="preserve"> Ft. Collins and at Svalbard Global Seed Vault</w:t>
      </w:r>
      <w:r w:rsidR="00B853BF">
        <w:rPr>
          <w:szCs w:val="24"/>
        </w:rPr>
        <w:t>, Norway</w:t>
      </w:r>
      <w:r>
        <w:rPr>
          <w:szCs w:val="24"/>
        </w:rPr>
        <w:t xml:space="preserve">. </w:t>
      </w:r>
    </w:p>
    <w:p w14:paraId="309FD5BA" w14:textId="77777777" w:rsidR="005D5726" w:rsidRPr="005D5726" w:rsidRDefault="005D5726" w:rsidP="005D5726">
      <w:pPr>
        <w:pStyle w:val="ListParagraph"/>
        <w:rPr>
          <w:szCs w:val="24"/>
        </w:rPr>
      </w:pPr>
    </w:p>
    <w:p w14:paraId="309FD5BB" w14:textId="77777777" w:rsidR="003F2C40" w:rsidRDefault="003F2C40" w:rsidP="004C5644">
      <w:pPr>
        <w:pStyle w:val="ListParagraph"/>
        <w:ind w:hanging="720"/>
        <w:jc w:val="both"/>
        <w:rPr>
          <w:b/>
          <w:szCs w:val="24"/>
        </w:rPr>
      </w:pPr>
      <w:r w:rsidRPr="009101FB">
        <w:rPr>
          <w:b/>
          <w:szCs w:val="24"/>
        </w:rPr>
        <w:t>Prospects</w:t>
      </w:r>
      <w:r>
        <w:rPr>
          <w:b/>
          <w:szCs w:val="24"/>
        </w:rPr>
        <w:t xml:space="preserve"> and future developments </w:t>
      </w:r>
    </w:p>
    <w:p w14:paraId="309FD5BC" w14:textId="77777777" w:rsidR="0040157D" w:rsidRDefault="0040157D" w:rsidP="0040157D">
      <w:pPr>
        <w:pStyle w:val="ListParagraph"/>
        <w:numPr>
          <w:ilvl w:val="0"/>
          <w:numId w:val="14"/>
        </w:numPr>
        <w:jc w:val="both"/>
        <w:rPr>
          <w:szCs w:val="24"/>
        </w:rPr>
      </w:pPr>
      <w:r>
        <w:rPr>
          <w:szCs w:val="24"/>
        </w:rPr>
        <w:t>Produce pathogen negative germplasm for distribution of each clone.</w:t>
      </w:r>
    </w:p>
    <w:p w14:paraId="309FD5BD" w14:textId="77777777" w:rsidR="0040157D" w:rsidRDefault="0040157D" w:rsidP="0040157D">
      <w:pPr>
        <w:pStyle w:val="ListParagraph"/>
        <w:numPr>
          <w:ilvl w:val="0"/>
          <w:numId w:val="14"/>
        </w:numPr>
        <w:jc w:val="both"/>
        <w:rPr>
          <w:szCs w:val="24"/>
        </w:rPr>
      </w:pPr>
      <w:r>
        <w:rPr>
          <w:szCs w:val="24"/>
        </w:rPr>
        <w:t>Confirm identity of clones using efficient DNA marker techniques.</w:t>
      </w:r>
    </w:p>
    <w:p w14:paraId="309FD5BE" w14:textId="77777777" w:rsidR="00F25BBF" w:rsidRDefault="0040157D" w:rsidP="009958B6">
      <w:pPr>
        <w:pStyle w:val="ListParagraph"/>
        <w:numPr>
          <w:ilvl w:val="0"/>
          <w:numId w:val="14"/>
        </w:numPr>
        <w:jc w:val="both"/>
        <w:rPr>
          <w:szCs w:val="24"/>
        </w:rPr>
      </w:pPr>
      <w:r>
        <w:rPr>
          <w:szCs w:val="24"/>
        </w:rPr>
        <w:t xml:space="preserve">Examine phylogeny of world </w:t>
      </w:r>
      <w:r w:rsidRPr="0070720C">
        <w:rPr>
          <w:i/>
          <w:szCs w:val="24"/>
        </w:rPr>
        <w:t>Rubus</w:t>
      </w:r>
      <w:r>
        <w:rPr>
          <w:szCs w:val="24"/>
        </w:rPr>
        <w:t xml:space="preserve"> species.</w:t>
      </w:r>
    </w:p>
    <w:p w14:paraId="309FD5BF" w14:textId="77777777" w:rsidR="009958B6" w:rsidRPr="009958B6" w:rsidRDefault="009958B6" w:rsidP="009958B6">
      <w:pPr>
        <w:pStyle w:val="ListParagraph"/>
        <w:jc w:val="both"/>
        <w:rPr>
          <w:szCs w:val="24"/>
        </w:rPr>
      </w:pPr>
    </w:p>
    <w:p w14:paraId="309FD5C0" w14:textId="77777777" w:rsidR="003F2C40" w:rsidRDefault="003F2C40" w:rsidP="008A2993">
      <w:pPr>
        <w:pStyle w:val="ListParagraph"/>
        <w:spacing w:after="0" w:afterAutospacing="0"/>
        <w:ind w:hanging="720"/>
        <w:jc w:val="both"/>
        <w:rPr>
          <w:b/>
          <w:szCs w:val="24"/>
        </w:rPr>
      </w:pPr>
      <w:r>
        <w:rPr>
          <w:b/>
          <w:szCs w:val="24"/>
        </w:rPr>
        <w:t>References</w:t>
      </w:r>
    </w:p>
    <w:p w14:paraId="309FD5C1" w14:textId="77777777" w:rsidR="00894303" w:rsidRPr="00BF7DA5" w:rsidRDefault="00894303" w:rsidP="00900B15">
      <w:pPr>
        <w:spacing w:after="0" w:afterAutospacing="0"/>
        <w:ind w:left="360" w:hanging="360"/>
      </w:pPr>
      <w:r w:rsidRPr="00BF7DA5">
        <w:t>Bastas, K.K. and Sahin, F. 2014. Screening of Blackberry and Raspberry Cultivars for Susceptibility to Fire Blight Disease in Turkey. HortScience 49: 1492-1497</w:t>
      </w:r>
      <w:r>
        <w:t>.</w:t>
      </w:r>
    </w:p>
    <w:p w14:paraId="309FD5C2" w14:textId="77777777" w:rsidR="00D57168" w:rsidRDefault="00623AA9" w:rsidP="00900B15">
      <w:pPr>
        <w:pStyle w:val="References"/>
        <w:spacing w:after="0"/>
      </w:pPr>
      <w:r w:rsidRPr="00623AA9">
        <w:t xml:space="preserve">Buckley, B., Moore, J.N. and Clark, J.R. 1995. Blackberry cultivars differ in susceptibility to rosette disease.  Fruit Var. J. </w:t>
      </w:r>
      <w:r w:rsidRPr="00623AA9">
        <w:rPr>
          <w:i/>
        </w:rPr>
        <w:t xml:space="preserve">49, </w:t>
      </w:r>
      <w:r w:rsidRPr="00623AA9">
        <w:t>235-238.</w:t>
      </w:r>
    </w:p>
    <w:p w14:paraId="309FD5C3" w14:textId="77777777" w:rsidR="005776FB" w:rsidRDefault="00D57168" w:rsidP="00900B15">
      <w:pPr>
        <w:pStyle w:val="References"/>
        <w:spacing w:after="0"/>
        <w:rPr>
          <w:bCs/>
        </w:rPr>
      </w:pPr>
      <w:r w:rsidRPr="00073788">
        <w:t>Bushakra, J.M., D.W. Bryant, M. Dossett, K.J. Vining, R. VanBuren, B.S. Gilmore, J. Lee, T.C. Mockler, C.E. Finn, and N.V. Bassil. 2015. A genetic linkage map of black raspberry (</w:t>
      </w:r>
      <w:r w:rsidRPr="00073788">
        <w:rPr>
          <w:i/>
        </w:rPr>
        <w:t>Rubus occidentalis</w:t>
      </w:r>
      <w:r w:rsidRPr="00073788">
        <w:t xml:space="preserve">) and the mapping of </w:t>
      </w:r>
      <w:r w:rsidRPr="00073788">
        <w:rPr>
          <w:i/>
        </w:rPr>
        <w:t>Ag</w:t>
      </w:r>
      <w:r w:rsidRPr="00073788">
        <w:rPr>
          <w:i/>
          <w:vertAlign w:val="subscript"/>
        </w:rPr>
        <w:t>4</w:t>
      </w:r>
      <w:r w:rsidRPr="00073788">
        <w:t xml:space="preserve"> conferring resistance to the aphid </w:t>
      </w:r>
      <w:proofErr w:type="spellStart"/>
      <w:r w:rsidRPr="00073788">
        <w:rPr>
          <w:i/>
        </w:rPr>
        <w:t>Amphorophora</w:t>
      </w:r>
      <w:proofErr w:type="spellEnd"/>
      <w:r w:rsidRPr="00073788">
        <w:rPr>
          <w:i/>
        </w:rPr>
        <w:t xml:space="preserve"> </w:t>
      </w:r>
      <w:proofErr w:type="spellStart"/>
      <w:r w:rsidRPr="00073788">
        <w:rPr>
          <w:i/>
        </w:rPr>
        <w:t>agathonica</w:t>
      </w:r>
      <w:proofErr w:type="spellEnd"/>
      <w:r w:rsidRPr="00073788">
        <w:rPr>
          <w:i/>
        </w:rPr>
        <w:t xml:space="preserve">. </w:t>
      </w:r>
      <w:r w:rsidRPr="00073788">
        <w:t>Theor. Appl. Gen</w:t>
      </w:r>
      <w:r>
        <w:t>. doi:</w:t>
      </w:r>
      <w:hyperlink r:id="rId81" w:tgtFrame="pmc_ext" w:history="1">
        <w:r>
          <w:rPr>
            <w:rStyle w:val="Hyperlink"/>
          </w:rPr>
          <w:t>10.1007/s00122-015-2541-x</w:t>
        </w:r>
      </w:hyperlink>
      <w:r w:rsidR="005776FB" w:rsidRPr="005776FB">
        <w:t>Carlen, C.</w:t>
      </w:r>
      <w:r w:rsidR="005776FB">
        <w:t>,</w:t>
      </w:r>
      <w:r w:rsidR="005776FB" w:rsidRPr="005776FB">
        <w:t xml:space="preserve"> </w:t>
      </w:r>
      <w:r w:rsidR="005776FB" w:rsidRPr="005776FB">
        <w:rPr>
          <w:bCs/>
        </w:rPr>
        <w:t xml:space="preserve">C. A. Baroffio, and P. </w:t>
      </w:r>
      <w:proofErr w:type="spellStart"/>
      <w:r w:rsidR="005776FB" w:rsidRPr="005776FB">
        <w:rPr>
          <w:bCs/>
        </w:rPr>
        <w:t>Richoz</w:t>
      </w:r>
      <w:proofErr w:type="spellEnd"/>
      <w:r w:rsidR="005776FB" w:rsidRPr="005776FB">
        <w:rPr>
          <w:bCs/>
        </w:rPr>
        <w:t>.</w:t>
      </w:r>
      <w:r w:rsidR="005776FB">
        <w:rPr>
          <w:rFonts w:ascii="Arial" w:hAnsi="Arial" w:cs="Arial"/>
          <w:b/>
          <w:bCs/>
        </w:rPr>
        <w:t xml:space="preserve"> </w:t>
      </w:r>
      <w:r w:rsidR="0070720C">
        <w:t>2015</w:t>
      </w:r>
      <w:r w:rsidR="005776FB">
        <w:t>.</w:t>
      </w:r>
      <w:r w:rsidR="005776FB" w:rsidRPr="005776FB">
        <w:t xml:space="preserve">  </w:t>
      </w:r>
      <w:r w:rsidR="005776FB" w:rsidRPr="0070720C">
        <w:rPr>
          <w:bCs/>
          <w:i/>
        </w:rPr>
        <w:t xml:space="preserve">Drosophila </w:t>
      </w:r>
      <w:proofErr w:type="spellStart"/>
      <w:r w:rsidR="005776FB" w:rsidRPr="0070720C">
        <w:rPr>
          <w:bCs/>
          <w:i/>
        </w:rPr>
        <w:t>suzukii</w:t>
      </w:r>
      <w:proofErr w:type="spellEnd"/>
      <w:r w:rsidR="005776FB" w:rsidRPr="005776FB">
        <w:rPr>
          <w:bCs/>
        </w:rPr>
        <w:t xml:space="preserve"> in Switzerland: </w:t>
      </w:r>
      <w:r w:rsidR="004C068F">
        <w:rPr>
          <w:bCs/>
        </w:rPr>
        <w:t>s</w:t>
      </w:r>
      <w:r w:rsidR="005776FB" w:rsidRPr="005776FB">
        <w:rPr>
          <w:bCs/>
        </w:rPr>
        <w:t xml:space="preserve">urvey 2012-14 and </w:t>
      </w:r>
      <w:r w:rsidR="004C068F">
        <w:rPr>
          <w:bCs/>
        </w:rPr>
        <w:t>c</w:t>
      </w:r>
      <w:r w:rsidR="005776FB" w:rsidRPr="005776FB">
        <w:rPr>
          <w:bCs/>
        </w:rPr>
        <w:t xml:space="preserve">ontrol </w:t>
      </w:r>
      <w:r w:rsidR="004C068F">
        <w:rPr>
          <w:bCs/>
        </w:rPr>
        <w:t>m</w:t>
      </w:r>
      <w:r w:rsidR="005776FB" w:rsidRPr="005776FB">
        <w:rPr>
          <w:bCs/>
        </w:rPr>
        <w:t>ethods</w:t>
      </w:r>
      <w:r w:rsidR="005776FB">
        <w:rPr>
          <w:bCs/>
        </w:rPr>
        <w:t xml:space="preserve">. </w:t>
      </w:r>
      <w:r w:rsidR="00D0317F">
        <w:rPr>
          <w:bCs/>
        </w:rPr>
        <w:t>T</w:t>
      </w:r>
      <w:r w:rsidR="005776FB">
        <w:rPr>
          <w:bCs/>
        </w:rPr>
        <w:t>he XI Rubus and Ribes Symposium</w:t>
      </w:r>
      <w:r w:rsidR="00D0317F">
        <w:rPr>
          <w:bCs/>
        </w:rPr>
        <w:t xml:space="preserve"> Program</w:t>
      </w:r>
      <w:r w:rsidR="005776FB">
        <w:rPr>
          <w:bCs/>
        </w:rPr>
        <w:t>. Ashville, North Carolina. p.</w:t>
      </w:r>
      <w:r w:rsidR="00B853BF">
        <w:rPr>
          <w:bCs/>
        </w:rPr>
        <w:t xml:space="preserve"> </w:t>
      </w:r>
      <w:r w:rsidR="00D0317F">
        <w:rPr>
          <w:bCs/>
        </w:rPr>
        <w:t xml:space="preserve">74-75. </w:t>
      </w:r>
      <w:r w:rsidR="00985EF3">
        <w:rPr>
          <w:bCs/>
        </w:rPr>
        <w:t>(</w:t>
      </w:r>
      <w:r w:rsidR="005776FB">
        <w:rPr>
          <w:bCs/>
        </w:rPr>
        <w:t>Abst.</w:t>
      </w:r>
      <w:r w:rsidR="00985EF3">
        <w:rPr>
          <w:bCs/>
        </w:rPr>
        <w:t>)</w:t>
      </w:r>
    </w:p>
    <w:p w14:paraId="309FD5C4" w14:textId="77777777" w:rsidR="00894303" w:rsidRDefault="007D65AD" w:rsidP="00900B15">
      <w:pPr>
        <w:spacing w:after="0" w:afterAutospacing="0"/>
        <w:ind w:left="360" w:hanging="360"/>
      </w:pPr>
      <w:r w:rsidRPr="00EB0F41">
        <w:t>Clark, J.R. and C.E. Finn, 2011. p. 27-43. Blackberry Breeding and Genetics. In:</w:t>
      </w:r>
      <w:r w:rsidRPr="00EB0F41">
        <w:rPr>
          <w:color w:val="000000"/>
        </w:rPr>
        <w:t xml:space="preserve"> H. </w:t>
      </w:r>
      <w:proofErr w:type="spellStart"/>
      <w:r w:rsidRPr="00EB0F41">
        <w:rPr>
          <w:color w:val="000000"/>
        </w:rPr>
        <w:t>Flachowsky</w:t>
      </w:r>
      <w:proofErr w:type="spellEnd"/>
      <w:r w:rsidRPr="00EB0F41">
        <w:rPr>
          <w:color w:val="000000"/>
        </w:rPr>
        <w:t xml:space="preserve"> and V-M. Hanke (eds.)</w:t>
      </w:r>
      <w:r w:rsidRPr="00EB0F41">
        <w:t xml:space="preserve"> Methods </w:t>
      </w:r>
      <w:r w:rsidRPr="00EB0F41">
        <w:rPr>
          <w:rStyle w:val="yshortcuts"/>
          <w:color w:val="000000"/>
        </w:rPr>
        <w:t>in Temperate Fruit Breeding</w:t>
      </w:r>
      <w:r w:rsidRPr="00EB0F41">
        <w:t xml:space="preserve">. Fruit, Vegetable and Cereal Science and Biotechnology 5 (Special Issue 1) Global Science Books, Ltd., UK. </w:t>
      </w:r>
    </w:p>
    <w:p w14:paraId="309FD5C5" w14:textId="77777777" w:rsidR="007D65AD" w:rsidRPr="00EB0F41" w:rsidRDefault="007D65AD" w:rsidP="00900B15">
      <w:pPr>
        <w:spacing w:after="0" w:afterAutospacing="0"/>
        <w:ind w:left="360" w:hanging="360"/>
      </w:pPr>
      <w:r w:rsidRPr="00EB0F41">
        <w:t>Clark, J.R., E.T. Stafne, H.K. Hall, and C.E. Finn. 2007. Blackberry breeding and genetics. Plant Breeding Reviews 29:19-144.</w:t>
      </w:r>
    </w:p>
    <w:p w14:paraId="309FD5C6" w14:textId="77777777" w:rsidR="00623AA9" w:rsidRPr="00623AA9" w:rsidRDefault="008C086E" w:rsidP="00900B15">
      <w:pPr>
        <w:pStyle w:val="References"/>
        <w:spacing w:after="0"/>
      </w:pPr>
      <w:r w:rsidRPr="00623AA9">
        <w:t>Collins, M. 2000. Medieval herbals: The illustrative traditions. The British Library, London, p. 39-105.</w:t>
      </w:r>
    </w:p>
    <w:p w14:paraId="309FD5C7" w14:textId="77777777" w:rsidR="00AE411D" w:rsidRDefault="00AE411D" w:rsidP="00900B15">
      <w:pPr>
        <w:autoSpaceDE w:val="0"/>
        <w:autoSpaceDN w:val="0"/>
        <w:adjustRightInd w:val="0"/>
        <w:spacing w:after="0" w:afterAutospacing="0"/>
        <w:ind w:left="720" w:hanging="720"/>
      </w:pPr>
      <w:r w:rsidRPr="00623AA9">
        <w:t>Connolly, T.J. 1999. Newberry Crater: A ten-thousand-year record of human occupation and environmental change in the basin-plateau borderlands. Anthropological Papers #121.</w:t>
      </w:r>
      <w:r w:rsidRPr="00C73394">
        <w:rPr>
          <w:rFonts w:ascii="TimesNewRoman" w:hAnsi="TimesNewRoman" w:cs="TimesNewRoman"/>
        </w:rPr>
        <w:t xml:space="preserve"> Univ. Utah, Salt Lake City.</w:t>
      </w:r>
    </w:p>
    <w:p w14:paraId="309FD5C8" w14:textId="77777777" w:rsidR="00DE3B5B" w:rsidRDefault="00DE3B5B" w:rsidP="00900B15">
      <w:pPr>
        <w:spacing w:after="0" w:afterAutospacing="0"/>
        <w:ind w:left="720" w:hanging="720"/>
        <w:rPr>
          <w:rFonts w:eastAsia="Calibri"/>
        </w:rPr>
      </w:pPr>
      <w:r>
        <w:rPr>
          <w:rFonts w:eastAsia="Calibri"/>
        </w:rPr>
        <w:t xml:space="preserve">Daubeny, H.A. 1996. Brambles. p. 109-190. In: </w:t>
      </w:r>
      <w:smartTag w:uri="urn:schemas:contacts" w:element="GivenName">
        <w:r>
          <w:rPr>
            <w:rFonts w:eastAsia="Calibri"/>
          </w:rPr>
          <w:t>J.</w:t>
        </w:r>
      </w:smartTag>
      <w:r>
        <w:rPr>
          <w:rFonts w:eastAsia="Calibri"/>
        </w:rPr>
        <w:t xml:space="preserve"> </w:t>
      </w:r>
      <w:smartTag w:uri="urn:schemas:contacts" w:element="Sn">
        <w:r>
          <w:rPr>
            <w:rFonts w:eastAsia="Calibri"/>
          </w:rPr>
          <w:t>Janick</w:t>
        </w:r>
      </w:smartTag>
      <w:r>
        <w:rPr>
          <w:rFonts w:eastAsia="Calibri"/>
        </w:rPr>
        <w:t xml:space="preserve">, and </w:t>
      </w:r>
      <w:smartTag w:uri="urn:schemas-microsoft-com:office:smarttags" w:element="PersonName">
        <w:smartTag w:uri="urn:schemas:contacts" w:element="GivenName">
          <w:r>
            <w:rPr>
              <w:rFonts w:eastAsia="Calibri"/>
            </w:rPr>
            <w:t>J.N.</w:t>
          </w:r>
        </w:smartTag>
        <w:r>
          <w:rPr>
            <w:rFonts w:eastAsia="Calibri"/>
          </w:rPr>
          <w:t xml:space="preserve"> </w:t>
        </w:r>
        <w:smartTag w:uri="urn:schemas:contacts" w:element="Sn">
          <w:r>
            <w:rPr>
              <w:rFonts w:eastAsia="Calibri"/>
            </w:rPr>
            <w:t>Moore</w:t>
          </w:r>
        </w:smartTag>
      </w:smartTag>
      <w:r>
        <w:rPr>
          <w:rFonts w:eastAsia="Calibri"/>
        </w:rPr>
        <w:t xml:space="preserve"> (eds.), Fruit Breeding: Vol. II Vine and small fruit crops. Wiley, New York.</w:t>
      </w:r>
    </w:p>
    <w:p w14:paraId="309FD5C9" w14:textId="77777777" w:rsidR="003A7F91" w:rsidRDefault="003A7F91" w:rsidP="00900B15">
      <w:pPr>
        <w:spacing w:after="0" w:afterAutospacing="0"/>
        <w:ind w:left="720" w:hanging="720"/>
        <w:rPr>
          <w:rFonts w:eastAsia="Calibri"/>
        </w:rPr>
      </w:pPr>
      <w:r>
        <w:rPr>
          <w:rFonts w:eastAsia="Calibri"/>
        </w:rPr>
        <w:t xml:space="preserve">Darrow, G.M. 1937. Blackberry and raspberry improvement. p. 496-533. In: U.S.D.A. Yearbook of </w:t>
      </w:r>
      <w:proofErr w:type="spellStart"/>
      <w:r>
        <w:rPr>
          <w:rFonts w:eastAsia="Calibri"/>
        </w:rPr>
        <w:t>Agr</w:t>
      </w:r>
      <w:proofErr w:type="spellEnd"/>
      <w:r>
        <w:rPr>
          <w:rFonts w:eastAsia="Calibri"/>
        </w:rPr>
        <w:t>., 1937. Government Printing Office, Washington DC.</w:t>
      </w:r>
    </w:p>
    <w:p w14:paraId="309FD5CA" w14:textId="77777777" w:rsidR="00B67152" w:rsidRPr="00B67152" w:rsidRDefault="00B67152" w:rsidP="00DE3B5B">
      <w:pPr>
        <w:spacing w:after="0" w:afterAutospacing="0"/>
        <w:ind w:left="720" w:hanging="720"/>
        <w:rPr>
          <w:szCs w:val="24"/>
        </w:rPr>
      </w:pPr>
      <w:r w:rsidRPr="00C216D5">
        <w:rPr>
          <w:spacing w:val="-3"/>
        </w:rPr>
        <w:t>Diekman</w:t>
      </w:r>
      <w:r w:rsidR="00662E5E">
        <w:rPr>
          <w:spacing w:val="-3"/>
        </w:rPr>
        <w:t>n</w:t>
      </w:r>
      <w:r w:rsidRPr="00C216D5">
        <w:rPr>
          <w:spacing w:val="-3"/>
        </w:rPr>
        <w:t xml:space="preserve"> M. Frison, E.A., and Putter, T. (eds.) 1994.</w:t>
      </w:r>
      <w:r>
        <w:rPr>
          <w:spacing w:val="-3"/>
        </w:rPr>
        <w:t xml:space="preserve"> </w:t>
      </w:r>
      <w:r w:rsidRPr="00C216D5">
        <w:rPr>
          <w:spacing w:val="-3"/>
        </w:rPr>
        <w:t>FAO/IPGRI Technical Guidelines for the Safe Movement of Small Fruit Germplasm. Food and Agriculture Organization of the United Nations. Rome/International Plant Genetic Resources Institute, Rome.</w:t>
      </w:r>
    </w:p>
    <w:p w14:paraId="309FD5CB" w14:textId="77777777" w:rsidR="00985EF3" w:rsidRPr="00C0074C" w:rsidRDefault="00985EF3" w:rsidP="003A7F91">
      <w:pPr>
        <w:spacing w:after="0" w:afterAutospacing="0"/>
        <w:ind w:left="720" w:hanging="720"/>
        <w:rPr>
          <w:szCs w:val="24"/>
          <w:lang w:val="fr-CA"/>
        </w:rPr>
      </w:pPr>
      <w:r>
        <w:rPr>
          <w:szCs w:val="24"/>
        </w:rPr>
        <w:t xml:space="preserve">Dossett, M. and C. Kempler. 2015. </w:t>
      </w:r>
      <w:r w:rsidRPr="00985EF3">
        <w:rPr>
          <w:bCs/>
        </w:rPr>
        <w:t xml:space="preserve">Breeding </w:t>
      </w:r>
      <w:r w:rsidR="004C068F">
        <w:rPr>
          <w:bCs/>
        </w:rPr>
        <w:t>r</w:t>
      </w:r>
      <w:r w:rsidR="004C068F" w:rsidRPr="00985EF3">
        <w:rPr>
          <w:bCs/>
        </w:rPr>
        <w:t xml:space="preserve">aspberries </w:t>
      </w:r>
      <w:r w:rsidRPr="00985EF3">
        <w:rPr>
          <w:bCs/>
        </w:rPr>
        <w:t xml:space="preserve">for </w:t>
      </w:r>
      <w:r w:rsidR="004C068F">
        <w:rPr>
          <w:bCs/>
        </w:rPr>
        <w:t>a</w:t>
      </w:r>
      <w:r w:rsidR="004C068F" w:rsidRPr="00985EF3">
        <w:rPr>
          <w:bCs/>
        </w:rPr>
        <w:t xml:space="preserve">phid </w:t>
      </w:r>
      <w:r w:rsidR="004C068F">
        <w:rPr>
          <w:bCs/>
        </w:rPr>
        <w:t>r</w:t>
      </w:r>
      <w:r w:rsidR="004C068F" w:rsidRPr="00985EF3">
        <w:rPr>
          <w:bCs/>
        </w:rPr>
        <w:t xml:space="preserve">esistance </w:t>
      </w:r>
      <w:r w:rsidRPr="00985EF3">
        <w:rPr>
          <w:bCs/>
        </w:rPr>
        <w:t xml:space="preserve">in British Columbia: Progress and </w:t>
      </w:r>
      <w:r w:rsidR="004C068F">
        <w:rPr>
          <w:bCs/>
        </w:rPr>
        <w:t>c</w:t>
      </w:r>
      <w:r w:rsidR="004C068F" w:rsidRPr="00985EF3">
        <w:rPr>
          <w:bCs/>
        </w:rPr>
        <w:t>hallenges</w:t>
      </w:r>
      <w:r>
        <w:rPr>
          <w:bCs/>
        </w:rPr>
        <w:t xml:space="preserve">. Proceedings of the XI Rubus and Ribes Symposium Ashville, North Carolina. p </w:t>
      </w:r>
      <w:r w:rsidR="00D0317F">
        <w:rPr>
          <w:bCs/>
        </w:rPr>
        <w:t>87.</w:t>
      </w:r>
      <w:r>
        <w:rPr>
          <w:bCs/>
        </w:rPr>
        <w:t xml:space="preserve"> </w:t>
      </w:r>
      <w:r w:rsidR="00262DE3" w:rsidRPr="00262DE3">
        <w:rPr>
          <w:bCs/>
          <w:lang w:val="fr-CA"/>
        </w:rPr>
        <w:t>(</w:t>
      </w:r>
      <w:proofErr w:type="spellStart"/>
      <w:r w:rsidR="00262DE3" w:rsidRPr="00262DE3">
        <w:rPr>
          <w:bCs/>
          <w:lang w:val="fr-CA"/>
        </w:rPr>
        <w:t>Abst</w:t>
      </w:r>
      <w:proofErr w:type="spellEnd"/>
      <w:r w:rsidR="00262DE3" w:rsidRPr="00262DE3">
        <w:rPr>
          <w:bCs/>
          <w:lang w:val="fr-CA"/>
        </w:rPr>
        <w:t>.)</w:t>
      </w:r>
    </w:p>
    <w:p w14:paraId="309FD5CC" w14:textId="77777777" w:rsidR="002F113F" w:rsidRPr="00C0074C" w:rsidRDefault="00262DE3" w:rsidP="00900B15">
      <w:pPr>
        <w:tabs>
          <w:tab w:val="left" w:pos="-1080"/>
          <w:tab w:val="left" w:pos="-720"/>
          <w:tab w:val="left" w:pos="0"/>
          <w:tab w:val="left" w:pos="360"/>
          <w:tab w:val="left" w:pos="720"/>
          <w:tab w:val="left" w:pos="1423"/>
          <w:tab w:val="left" w:pos="2133"/>
          <w:tab w:val="left" w:pos="4680"/>
          <w:tab w:val="left" w:pos="5040"/>
          <w:tab w:val="left" w:pos="5760"/>
          <w:tab w:val="left" w:pos="6480"/>
          <w:tab w:val="left" w:pos="7200"/>
          <w:tab w:val="left" w:pos="7920"/>
          <w:tab w:val="left" w:pos="8640"/>
          <w:tab w:val="left" w:pos="9360"/>
        </w:tabs>
        <w:spacing w:after="0" w:afterAutospacing="0"/>
        <w:ind w:left="360" w:hanging="360"/>
        <w:rPr>
          <w:szCs w:val="24"/>
          <w:lang w:val="fr-CA"/>
        </w:rPr>
      </w:pPr>
      <w:proofErr w:type="gramStart"/>
      <w:r w:rsidRPr="00262DE3">
        <w:rPr>
          <w:szCs w:val="24"/>
          <w:lang w:val="fr-CA"/>
        </w:rPr>
        <w:t>FAOSTAT,  2015</w:t>
      </w:r>
      <w:proofErr w:type="gramEnd"/>
      <w:r w:rsidRPr="00262DE3">
        <w:rPr>
          <w:szCs w:val="24"/>
          <w:lang w:val="fr-CA"/>
        </w:rPr>
        <w:t xml:space="preserve">. </w:t>
      </w:r>
      <w:hyperlink r:id="rId82" w:history="1">
        <w:r w:rsidRPr="00262DE3">
          <w:rPr>
            <w:rStyle w:val="Hyperlink"/>
            <w:lang w:val="fr-CA"/>
          </w:rPr>
          <w:t xml:space="preserve"> </w:t>
        </w:r>
        <w:r w:rsidRPr="00262DE3">
          <w:rPr>
            <w:rStyle w:val="Hyperlink"/>
            <w:szCs w:val="24"/>
            <w:lang w:val="fr-CA"/>
          </w:rPr>
          <w:t xml:space="preserve">http://faostat3.fao.org/browse/Q/QC/E 12 </w:t>
        </w:r>
        <w:proofErr w:type="spellStart"/>
        <w:r w:rsidRPr="00262DE3">
          <w:rPr>
            <w:rStyle w:val="Hyperlink"/>
            <w:szCs w:val="24"/>
            <w:lang w:val="fr-CA"/>
          </w:rPr>
          <w:t>Aug</w:t>
        </w:r>
        <w:proofErr w:type="spellEnd"/>
        <w:r w:rsidRPr="00262DE3">
          <w:rPr>
            <w:rStyle w:val="Hyperlink"/>
            <w:szCs w:val="24"/>
            <w:lang w:val="fr-CA"/>
          </w:rPr>
          <w:t xml:space="preserve"> 2015</w:t>
        </w:r>
      </w:hyperlink>
      <w:r w:rsidRPr="00262DE3">
        <w:rPr>
          <w:szCs w:val="24"/>
          <w:lang w:val="fr-CA"/>
        </w:rPr>
        <w:t>.</w:t>
      </w:r>
    </w:p>
    <w:p w14:paraId="309FD5CD" w14:textId="77777777" w:rsidR="006B57F8" w:rsidRPr="00EB0F41" w:rsidRDefault="006B57F8" w:rsidP="00900B15">
      <w:pPr>
        <w:tabs>
          <w:tab w:val="left" w:pos="-1080"/>
          <w:tab w:val="left" w:pos="-720"/>
          <w:tab w:val="left" w:pos="0"/>
          <w:tab w:val="left" w:pos="360"/>
          <w:tab w:val="left" w:pos="720"/>
          <w:tab w:val="left" w:pos="1423"/>
          <w:tab w:val="left" w:pos="2133"/>
          <w:tab w:val="left" w:pos="4680"/>
          <w:tab w:val="left" w:pos="5040"/>
          <w:tab w:val="left" w:pos="5760"/>
          <w:tab w:val="left" w:pos="6480"/>
          <w:tab w:val="left" w:pos="7200"/>
          <w:tab w:val="left" w:pos="7920"/>
          <w:tab w:val="left" w:pos="8640"/>
          <w:tab w:val="left" w:pos="9360"/>
        </w:tabs>
        <w:spacing w:after="0" w:afterAutospacing="0"/>
        <w:ind w:left="360" w:hanging="360"/>
      </w:pPr>
      <w:r w:rsidRPr="00973E43">
        <w:t xml:space="preserve">Finn, C. 2001. </w:t>
      </w:r>
      <w:r w:rsidRPr="00EB0F41">
        <w:t>Trailing blackberries: from clear</w:t>
      </w:r>
      <w:r w:rsidRPr="00EB0F41">
        <w:noBreakHyphen/>
        <w:t>cuts to your table. HortScience 36:236-238.</w:t>
      </w:r>
    </w:p>
    <w:p w14:paraId="309FD5CE" w14:textId="77777777" w:rsidR="007D65AD" w:rsidRPr="00EB0F41" w:rsidRDefault="007D65AD" w:rsidP="00900B15">
      <w:pPr>
        <w:spacing w:after="0" w:afterAutospacing="0"/>
        <w:ind w:left="360" w:hanging="360"/>
      </w:pPr>
      <w:r w:rsidRPr="00EB0F41">
        <w:t xml:space="preserve">Finn, C.E. and J.R. Clark. 2012. p. 151-190, Blackberry. In: M.L. </w:t>
      </w:r>
      <w:proofErr w:type="spellStart"/>
      <w:r w:rsidRPr="00EB0F41">
        <w:t>Badenes</w:t>
      </w:r>
      <w:proofErr w:type="spellEnd"/>
      <w:r w:rsidRPr="00EB0F41">
        <w:t xml:space="preserve"> and D.H. Byrne (eds.). Handbook of Plant Breeding: Volume 8: Fruit breeding. Springer, New York.</w:t>
      </w:r>
    </w:p>
    <w:p w14:paraId="309FD5CF" w14:textId="77777777" w:rsidR="001C15A1" w:rsidRDefault="00DE3B5B" w:rsidP="00900B15">
      <w:pPr>
        <w:spacing w:after="0" w:afterAutospacing="0"/>
        <w:ind w:left="720" w:hanging="720"/>
        <w:rPr>
          <w:rFonts w:eastAsia="Calibri"/>
        </w:rPr>
      </w:pPr>
      <w:r>
        <w:rPr>
          <w:rFonts w:eastAsia="Calibri"/>
        </w:rPr>
        <w:lastRenderedPageBreak/>
        <w:t xml:space="preserve">Finn, C.E. and V.H. Knight. 2002. What's going on in the world of </w:t>
      </w:r>
      <w:r w:rsidRPr="000B0DF0">
        <w:rPr>
          <w:rFonts w:eastAsia="Calibri"/>
          <w:i/>
        </w:rPr>
        <w:t xml:space="preserve">Rubus </w:t>
      </w:r>
      <w:r>
        <w:rPr>
          <w:rFonts w:eastAsia="Calibri"/>
        </w:rPr>
        <w:t>breeding? Acta Hort. 585:31-38.</w:t>
      </w:r>
    </w:p>
    <w:p w14:paraId="309FD5D0" w14:textId="77777777" w:rsidR="0061389A" w:rsidRPr="00EB0F41" w:rsidRDefault="0061389A" w:rsidP="00900B15">
      <w:pPr>
        <w:tabs>
          <w:tab w:val="left" w:pos="-1080"/>
          <w:tab w:val="left" w:pos="-720"/>
          <w:tab w:val="left" w:pos="0"/>
          <w:tab w:val="left" w:pos="2880"/>
          <w:tab w:val="left" w:pos="4950"/>
          <w:tab w:val="left" w:pos="5760"/>
        </w:tabs>
        <w:spacing w:after="0" w:afterAutospacing="0"/>
        <w:ind w:left="360" w:hanging="360"/>
      </w:pPr>
      <w:r w:rsidRPr="00EB0F41">
        <w:t xml:space="preserve">Finn, C.E., B.C. </w:t>
      </w:r>
      <w:proofErr w:type="spellStart"/>
      <w:r w:rsidRPr="00EB0F41">
        <w:t>Strik</w:t>
      </w:r>
      <w:proofErr w:type="spellEnd"/>
      <w:r w:rsidRPr="00EB0F41">
        <w:t>, B.M. Yorgey, M. Qian, R.R. Martin, and M. Peterson. 2010. ‘Wild Treasure’ thornless trailing blackberry. HortScience 45:434-436.</w:t>
      </w:r>
    </w:p>
    <w:p w14:paraId="309FD5D1" w14:textId="77777777" w:rsidR="00966E24" w:rsidRPr="00EB0F41" w:rsidRDefault="00482F98" w:rsidP="00900B15">
      <w:pPr>
        <w:tabs>
          <w:tab w:val="left" w:pos="-1080"/>
          <w:tab w:val="left" w:pos="-720"/>
          <w:tab w:val="left" w:pos="0"/>
          <w:tab w:val="left" w:pos="360"/>
          <w:tab w:val="left" w:pos="720"/>
          <w:tab w:val="left" w:pos="1423"/>
          <w:tab w:val="left" w:pos="2133"/>
          <w:tab w:val="left" w:pos="4680"/>
          <w:tab w:val="left" w:pos="5040"/>
          <w:tab w:val="left" w:pos="5760"/>
          <w:tab w:val="left" w:pos="6480"/>
          <w:tab w:val="left" w:pos="7200"/>
          <w:tab w:val="left" w:pos="7920"/>
          <w:tab w:val="left" w:pos="8640"/>
          <w:tab w:val="left" w:pos="9360"/>
        </w:tabs>
        <w:spacing w:after="0" w:afterAutospacing="0"/>
        <w:ind w:left="360" w:hanging="360"/>
      </w:pPr>
      <w:r w:rsidRPr="00EB0F41">
        <w:t>Finn,</w:t>
      </w:r>
      <w:r>
        <w:t xml:space="preserve"> C. </w:t>
      </w:r>
      <w:r w:rsidRPr="00EB0F41">
        <w:t xml:space="preserve"> H. Swartz, P.P. Moore, J.R. Ballington, C. Kempler. 2001. Breeders experiences with </w:t>
      </w:r>
      <w:r w:rsidRPr="00EB0F41">
        <w:rPr>
          <w:i/>
          <w:iCs/>
        </w:rPr>
        <w:t>Rubus</w:t>
      </w:r>
      <w:r w:rsidRPr="00EB0F41">
        <w:t xml:space="preserve"> species. </w:t>
      </w:r>
      <w:hyperlink r:id="rId83" w:history="1">
        <w:r w:rsidRPr="00DB5A4A">
          <w:rPr>
            <w:rStyle w:val="Hyperlink"/>
          </w:rPr>
          <w:t>http://www.ars</w:t>
        </w:r>
        <w:r w:rsidRPr="00DB5A4A">
          <w:rPr>
            <w:rStyle w:val="Hyperlink"/>
          </w:rPr>
          <w:noBreakHyphen/>
          <w:t>grin.gov/cor/rubus/rubus.uses.html</w:t>
        </w:r>
      </w:hyperlink>
      <w:r>
        <w:t xml:space="preserve"> 8 Aug. 2015</w:t>
      </w:r>
    </w:p>
    <w:p w14:paraId="309FD5D2" w14:textId="77777777" w:rsidR="00894303" w:rsidRPr="00900B15" w:rsidRDefault="00966E24" w:rsidP="00900B15">
      <w:pPr>
        <w:tabs>
          <w:tab w:val="left" w:pos="-1080"/>
          <w:tab w:val="left" w:pos="-720"/>
          <w:tab w:val="left" w:pos="0"/>
          <w:tab w:val="left" w:pos="360"/>
          <w:tab w:val="left" w:pos="720"/>
          <w:tab w:val="left" w:pos="1423"/>
          <w:tab w:val="left" w:pos="2133"/>
          <w:tab w:val="left" w:pos="4680"/>
          <w:tab w:val="left" w:pos="5040"/>
          <w:tab w:val="left" w:pos="5760"/>
          <w:tab w:val="left" w:pos="6480"/>
          <w:tab w:val="left" w:pos="7200"/>
          <w:tab w:val="left" w:pos="7920"/>
          <w:tab w:val="left" w:pos="8640"/>
          <w:tab w:val="left" w:pos="9360"/>
        </w:tabs>
        <w:spacing w:after="0" w:afterAutospacing="0"/>
        <w:ind w:left="360" w:hanging="360"/>
      </w:pPr>
      <w:proofErr w:type="spellStart"/>
      <w:r w:rsidRPr="00900B15">
        <w:rPr>
          <w:szCs w:val="24"/>
          <w:lang w:eastAsia="el-GR"/>
        </w:rPr>
        <w:t>Gergerich</w:t>
      </w:r>
      <w:proofErr w:type="spellEnd"/>
      <w:r w:rsidRPr="00900B15">
        <w:rPr>
          <w:szCs w:val="24"/>
          <w:lang w:eastAsia="el-GR"/>
        </w:rPr>
        <w:t xml:space="preserve">, R.C., Welliver, R., Gettys, S., Osterbauer, N.K., </w:t>
      </w:r>
      <w:proofErr w:type="spellStart"/>
      <w:r w:rsidRPr="00900B15">
        <w:rPr>
          <w:szCs w:val="24"/>
          <w:lang w:eastAsia="el-GR"/>
        </w:rPr>
        <w:t>Kamenidou</w:t>
      </w:r>
      <w:proofErr w:type="spellEnd"/>
      <w:r w:rsidRPr="00900B15">
        <w:rPr>
          <w:szCs w:val="24"/>
          <w:lang w:eastAsia="el-GR"/>
        </w:rPr>
        <w:t xml:space="preserve">, S., Martin, R.R., Golino, D., Eastwell, K., Fuchs, M., </w:t>
      </w:r>
      <w:proofErr w:type="spellStart"/>
      <w:r w:rsidRPr="00900B15">
        <w:rPr>
          <w:szCs w:val="24"/>
          <w:lang w:eastAsia="el-GR"/>
        </w:rPr>
        <w:t>Vidalakis</w:t>
      </w:r>
      <w:proofErr w:type="spellEnd"/>
      <w:r w:rsidRPr="00900B15">
        <w:rPr>
          <w:szCs w:val="24"/>
          <w:lang w:eastAsia="el-GR"/>
        </w:rPr>
        <w:t xml:space="preserve">, G. and Tzanetakis, I.E. 2015. </w:t>
      </w:r>
      <w:r w:rsidRPr="00900B15">
        <w:rPr>
          <w:bCs/>
          <w:szCs w:val="24"/>
          <w:lang w:eastAsia="el-GR"/>
        </w:rPr>
        <w:t>Safeguarding fruit crops in the age of agricultural globalization.</w:t>
      </w:r>
      <w:r w:rsidRPr="00900B15">
        <w:rPr>
          <w:szCs w:val="24"/>
        </w:rPr>
        <w:t xml:space="preserve"> Plant Disease 99: 176-187</w:t>
      </w:r>
    </w:p>
    <w:p w14:paraId="309FD5D3" w14:textId="77777777" w:rsidR="00966E24" w:rsidRDefault="00894303" w:rsidP="00900B15">
      <w:pPr>
        <w:spacing w:after="0" w:afterAutospacing="0"/>
        <w:ind w:left="450" w:hanging="450"/>
        <w:rPr>
          <w:szCs w:val="24"/>
        </w:rPr>
      </w:pPr>
      <w:proofErr w:type="spellStart"/>
      <w:r w:rsidRPr="00900B15">
        <w:rPr>
          <w:color w:val="000000"/>
          <w:szCs w:val="24"/>
        </w:rPr>
        <w:t>Grabke</w:t>
      </w:r>
      <w:proofErr w:type="spellEnd"/>
      <w:r w:rsidRPr="00900B15">
        <w:rPr>
          <w:color w:val="000000"/>
          <w:szCs w:val="24"/>
        </w:rPr>
        <w:t>, A., Fernández</w:t>
      </w:r>
      <w:r w:rsidRPr="00900B15">
        <w:rPr>
          <w:color w:val="1A1A1A"/>
          <w:szCs w:val="24"/>
        </w:rPr>
        <w:t>-</w:t>
      </w:r>
      <w:r w:rsidRPr="00900B15">
        <w:rPr>
          <w:color w:val="000000"/>
          <w:szCs w:val="24"/>
        </w:rPr>
        <w:t xml:space="preserve">Ortuño, D., Amiri, A., Li, X., Peres, N. A., Smith, P. and Schnabel, G. 2014. Characterization of iprodione resistance in </w:t>
      </w:r>
      <w:r w:rsidRPr="00900B15">
        <w:rPr>
          <w:i/>
          <w:iCs/>
          <w:color w:val="000000"/>
          <w:szCs w:val="24"/>
        </w:rPr>
        <w:t xml:space="preserve">Botrytis cinerea </w:t>
      </w:r>
      <w:r w:rsidRPr="00900B15">
        <w:rPr>
          <w:color w:val="000000"/>
          <w:szCs w:val="24"/>
        </w:rPr>
        <w:t>from strawberry and blackberry. Phytopathology104:396-402.</w:t>
      </w:r>
    </w:p>
    <w:p w14:paraId="309FD5D4" w14:textId="77777777" w:rsidR="001C15A1" w:rsidRPr="001C15A1" w:rsidRDefault="007E2E45" w:rsidP="00900B15">
      <w:pPr>
        <w:spacing w:after="0" w:afterAutospacing="0"/>
        <w:ind w:left="630" w:hanging="630"/>
        <w:rPr>
          <w:rFonts w:eastAsia="Calibri"/>
        </w:rPr>
      </w:pPr>
      <w:r>
        <w:rPr>
          <w:szCs w:val="24"/>
        </w:rPr>
        <w:t>Gupton, C.L. and Smith, B.J. 1997</w:t>
      </w:r>
      <w:r w:rsidR="001C15A1" w:rsidRPr="001C15A1">
        <w:rPr>
          <w:szCs w:val="24"/>
        </w:rPr>
        <w:t xml:space="preserve">. Heritability of </w:t>
      </w:r>
      <w:r w:rsidR="004C068F">
        <w:rPr>
          <w:szCs w:val="24"/>
        </w:rPr>
        <w:t>r</w:t>
      </w:r>
      <w:r w:rsidR="001C15A1" w:rsidRPr="001C15A1">
        <w:rPr>
          <w:szCs w:val="24"/>
        </w:rPr>
        <w:t xml:space="preserve">osette </w:t>
      </w:r>
      <w:r w:rsidR="004C068F">
        <w:rPr>
          <w:szCs w:val="24"/>
        </w:rPr>
        <w:t>r</w:t>
      </w:r>
      <w:r w:rsidR="001C15A1" w:rsidRPr="001C15A1">
        <w:rPr>
          <w:szCs w:val="24"/>
        </w:rPr>
        <w:t xml:space="preserve">esistance in </w:t>
      </w:r>
      <w:r w:rsidR="004C068F">
        <w:rPr>
          <w:szCs w:val="24"/>
        </w:rPr>
        <w:t>b</w:t>
      </w:r>
      <w:r w:rsidR="001C15A1" w:rsidRPr="001C15A1">
        <w:rPr>
          <w:szCs w:val="24"/>
        </w:rPr>
        <w:t xml:space="preserve">lackberry.  HortScience </w:t>
      </w:r>
      <w:r w:rsidR="001C15A1" w:rsidRPr="00900B15">
        <w:rPr>
          <w:szCs w:val="24"/>
        </w:rPr>
        <w:t>32</w:t>
      </w:r>
      <w:r w:rsidR="004C068F">
        <w:rPr>
          <w:szCs w:val="24"/>
        </w:rPr>
        <w:t>:</w:t>
      </w:r>
      <w:r w:rsidR="001C15A1" w:rsidRPr="001C15A1">
        <w:rPr>
          <w:szCs w:val="24"/>
        </w:rPr>
        <w:t xml:space="preserve">940. </w:t>
      </w:r>
    </w:p>
    <w:p w14:paraId="309FD5D5" w14:textId="77777777" w:rsidR="00894303" w:rsidRDefault="00EE6DF9" w:rsidP="00DE3B5B">
      <w:pPr>
        <w:spacing w:after="0" w:afterAutospacing="0"/>
        <w:ind w:left="720" w:hanging="720"/>
        <w:rPr>
          <w:noProof/>
        </w:rPr>
      </w:pPr>
      <w:r w:rsidRPr="00653E66">
        <w:rPr>
          <w:noProof/>
        </w:rPr>
        <w:t>Hall, H</w:t>
      </w:r>
      <w:r>
        <w:rPr>
          <w:noProof/>
        </w:rPr>
        <w:t>.</w:t>
      </w:r>
      <w:r w:rsidR="007D65AD">
        <w:rPr>
          <w:noProof/>
        </w:rPr>
        <w:t>K.</w:t>
      </w:r>
      <w:r w:rsidRPr="00653E66">
        <w:rPr>
          <w:noProof/>
        </w:rPr>
        <w:t>, Hummer, K.E., Jam</w:t>
      </w:r>
      <w:r w:rsidR="007D65AD">
        <w:rPr>
          <w:noProof/>
        </w:rPr>
        <w:t>i</w:t>
      </w:r>
      <w:r w:rsidRPr="00653E66">
        <w:rPr>
          <w:noProof/>
        </w:rPr>
        <w:t>eson, A.</w:t>
      </w:r>
      <w:r w:rsidR="007D65AD">
        <w:rPr>
          <w:noProof/>
        </w:rPr>
        <w:t>R.</w:t>
      </w:r>
      <w:r w:rsidRPr="00653E66">
        <w:rPr>
          <w:noProof/>
        </w:rPr>
        <w:t xml:space="preserve">, Jennings, S.N., </w:t>
      </w:r>
      <w:r w:rsidR="007D65AD">
        <w:rPr>
          <w:noProof/>
        </w:rPr>
        <w:t>and</w:t>
      </w:r>
      <w:r w:rsidRPr="00653E66">
        <w:rPr>
          <w:noProof/>
        </w:rPr>
        <w:t xml:space="preserve">Weber, C.A. 2009. Raspberry </w:t>
      </w:r>
      <w:r w:rsidR="004C068F">
        <w:rPr>
          <w:noProof/>
        </w:rPr>
        <w:t>b</w:t>
      </w:r>
      <w:r w:rsidRPr="00653E66">
        <w:rPr>
          <w:noProof/>
        </w:rPr>
        <w:t xml:space="preserve">reeding and </w:t>
      </w:r>
      <w:r w:rsidR="004C068F">
        <w:rPr>
          <w:noProof/>
        </w:rPr>
        <w:t>g</w:t>
      </w:r>
      <w:r w:rsidRPr="00653E66">
        <w:rPr>
          <w:noProof/>
        </w:rPr>
        <w:t xml:space="preserve">enetics. </w:t>
      </w:r>
      <w:r>
        <w:rPr>
          <w:noProof/>
        </w:rPr>
        <w:t xml:space="preserve"> pp. 39-382 in: J. Janick (ed.) </w:t>
      </w:r>
      <w:r w:rsidRPr="00653E66">
        <w:rPr>
          <w:noProof/>
        </w:rPr>
        <w:t xml:space="preserve">Plant </w:t>
      </w:r>
      <w:r w:rsidR="004C068F">
        <w:rPr>
          <w:noProof/>
        </w:rPr>
        <w:t>b</w:t>
      </w:r>
      <w:r w:rsidRPr="00653E66">
        <w:rPr>
          <w:noProof/>
        </w:rPr>
        <w:t xml:space="preserve">reeding </w:t>
      </w:r>
      <w:r w:rsidR="004C068F">
        <w:rPr>
          <w:noProof/>
        </w:rPr>
        <w:t>r</w:t>
      </w:r>
      <w:r w:rsidRPr="00653E66">
        <w:rPr>
          <w:noProof/>
        </w:rPr>
        <w:t xml:space="preserve">eviews </w:t>
      </w:r>
      <w:r>
        <w:rPr>
          <w:noProof/>
        </w:rPr>
        <w:t>Vol. 32. Wiley-Blackwell, Hoboken, NJ.</w:t>
      </w:r>
    </w:p>
    <w:p w14:paraId="309FD5D6" w14:textId="77777777" w:rsidR="00894303" w:rsidRPr="00900B15" w:rsidRDefault="00894303" w:rsidP="00900B15">
      <w:pPr>
        <w:spacing w:after="0" w:afterAutospacing="0"/>
        <w:ind w:left="450" w:hanging="450"/>
        <w:rPr>
          <w:noProof/>
        </w:rPr>
      </w:pPr>
      <w:r w:rsidRPr="00900B15">
        <w:t>Halgren, A.B., Tzanetakis, I.E. and Martin,</w:t>
      </w:r>
      <w:r w:rsidRPr="00900B15">
        <w:rPr>
          <w:vertAlign w:val="superscript"/>
        </w:rPr>
        <w:t xml:space="preserve"> </w:t>
      </w:r>
      <w:r w:rsidRPr="00900B15">
        <w:t>R.R. 2007. Identification, characterization, and detection of Black raspberry necrosis virus. Phytopathology</w:t>
      </w:r>
      <w:r w:rsidRPr="00900B15">
        <w:rPr>
          <w:i/>
        </w:rPr>
        <w:t xml:space="preserve"> </w:t>
      </w:r>
      <w:r w:rsidRPr="00900B15">
        <w:t>97: 44-50</w:t>
      </w:r>
      <w:r>
        <w:t>.</w:t>
      </w:r>
    </w:p>
    <w:p w14:paraId="309FD5D7" w14:textId="77777777" w:rsidR="008C17FC" w:rsidRPr="009038A4" w:rsidRDefault="00E35FEC" w:rsidP="00FC311E">
      <w:pPr>
        <w:spacing w:after="0" w:afterAutospacing="0"/>
        <w:ind w:left="720" w:hanging="720"/>
        <w:rPr>
          <w:szCs w:val="24"/>
        </w:rPr>
      </w:pPr>
      <w:r w:rsidRPr="00FC311E">
        <w:rPr>
          <w:noProof/>
        </w:rPr>
        <w:t>Hedrick</w:t>
      </w:r>
      <w:r w:rsidR="004C068F">
        <w:rPr>
          <w:noProof/>
        </w:rPr>
        <w:t>, U.P</w:t>
      </w:r>
      <w:r>
        <w:rPr>
          <w:noProof/>
        </w:rPr>
        <w:t xml:space="preserve"> 1925</w:t>
      </w:r>
      <w:r w:rsidR="00FC311E">
        <w:rPr>
          <w:noProof/>
        </w:rPr>
        <w:t>. Small fruits of N</w:t>
      </w:r>
      <w:r w:rsidR="007D65AD">
        <w:rPr>
          <w:noProof/>
        </w:rPr>
        <w:t>ew York</w:t>
      </w:r>
      <w:r w:rsidR="00FC311E">
        <w:rPr>
          <w:noProof/>
        </w:rPr>
        <w:t xml:space="preserve">. </w:t>
      </w:r>
      <w:r w:rsidR="00FC311E">
        <w:rPr>
          <w:szCs w:val="24"/>
        </w:rPr>
        <w:t>J.B. Lyon Company, Albany.</w:t>
      </w:r>
    </w:p>
    <w:p w14:paraId="309FD5D8" w14:textId="77777777" w:rsidR="003A7F91" w:rsidRDefault="003A7F91" w:rsidP="003A7F91">
      <w:pPr>
        <w:spacing w:after="0" w:afterAutospacing="0"/>
        <w:ind w:left="720" w:hanging="720"/>
        <w:rPr>
          <w:rFonts w:eastAsia="Calibri"/>
        </w:rPr>
      </w:pPr>
      <w:r>
        <w:rPr>
          <w:rFonts w:eastAsia="Calibri"/>
        </w:rPr>
        <w:t>Hsu, H.Y., Y.P. Chen, S.J. Shen, C.S. Hsu, C.C. Chen, and H.C. Chang. 1986. Oriental material medica: A concise guide. Oriental healing Arts Inst., Long Beach, Cal</w:t>
      </w:r>
      <w:r w:rsidR="007D65AD">
        <w:rPr>
          <w:rFonts w:eastAsia="Calibri"/>
        </w:rPr>
        <w:t>.</w:t>
      </w:r>
    </w:p>
    <w:p w14:paraId="309FD5D9" w14:textId="77777777" w:rsidR="00633082" w:rsidRDefault="0081581E" w:rsidP="00633082">
      <w:pPr>
        <w:spacing w:after="0" w:afterAutospacing="0"/>
        <w:ind w:left="720" w:hanging="720"/>
        <w:rPr>
          <w:szCs w:val="24"/>
        </w:rPr>
      </w:pPr>
      <w:r w:rsidRPr="009038A4">
        <w:rPr>
          <w:szCs w:val="24"/>
        </w:rPr>
        <w:t>Hultén</w:t>
      </w:r>
      <w:r w:rsidR="00B67152">
        <w:rPr>
          <w:szCs w:val="24"/>
        </w:rPr>
        <w:t>,</w:t>
      </w:r>
      <w:r w:rsidRPr="009038A4">
        <w:rPr>
          <w:szCs w:val="24"/>
        </w:rPr>
        <w:t xml:space="preserve"> E</w:t>
      </w:r>
      <w:r w:rsidR="00B67152">
        <w:rPr>
          <w:szCs w:val="24"/>
        </w:rPr>
        <w:t>.</w:t>
      </w:r>
      <w:r w:rsidR="0011307F">
        <w:rPr>
          <w:szCs w:val="24"/>
        </w:rPr>
        <w:t xml:space="preserve"> 1968.</w:t>
      </w:r>
      <w:r w:rsidRPr="009038A4">
        <w:rPr>
          <w:szCs w:val="24"/>
        </w:rPr>
        <w:t xml:space="preserve"> Flora of Alaska and Neighboring Territories: A manual of the </w:t>
      </w:r>
      <w:r w:rsidR="007D65AD">
        <w:rPr>
          <w:szCs w:val="24"/>
        </w:rPr>
        <w:t>v</w:t>
      </w:r>
      <w:r w:rsidRPr="009038A4">
        <w:rPr>
          <w:szCs w:val="24"/>
        </w:rPr>
        <w:t xml:space="preserve">ascular </w:t>
      </w:r>
      <w:r w:rsidR="007D65AD">
        <w:rPr>
          <w:szCs w:val="24"/>
        </w:rPr>
        <w:t>p</w:t>
      </w:r>
      <w:r w:rsidRPr="009038A4">
        <w:rPr>
          <w:szCs w:val="24"/>
        </w:rPr>
        <w:t xml:space="preserve">lants. Stanford University Press, Stanford, CA. </w:t>
      </w:r>
    </w:p>
    <w:p w14:paraId="309FD5DA" w14:textId="77777777" w:rsidR="00633082" w:rsidRDefault="00633082" w:rsidP="00633082">
      <w:pPr>
        <w:spacing w:after="0" w:afterAutospacing="0"/>
        <w:ind w:left="720" w:hanging="720"/>
        <w:rPr>
          <w:szCs w:val="24"/>
        </w:rPr>
      </w:pPr>
      <w:r w:rsidRPr="009C091F">
        <w:rPr>
          <w:szCs w:val="24"/>
        </w:rPr>
        <w:t xml:space="preserve">Hummer, K. 2010. </w:t>
      </w:r>
      <w:r w:rsidRPr="009C091F">
        <w:rPr>
          <w:i/>
          <w:iCs/>
          <w:szCs w:val="24"/>
        </w:rPr>
        <w:t>Rubus</w:t>
      </w:r>
      <w:r w:rsidRPr="009C091F">
        <w:rPr>
          <w:szCs w:val="24"/>
        </w:rPr>
        <w:t xml:space="preserve"> </w:t>
      </w:r>
      <w:r w:rsidR="007D65AD">
        <w:rPr>
          <w:szCs w:val="24"/>
        </w:rPr>
        <w:t>p</w:t>
      </w:r>
      <w:r w:rsidRPr="009C091F">
        <w:rPr>
          <w:szCs w:val="24"/>
        </w:rPr>
        <w:t xml:space="preserve">harmacology: </w:t>
      </w:r>
      <w:r w:rsidR="007D65AD">
        <w:rPr>
          <w:szCs w:val="24"/>
        </w:rPr>
        <w:t>a</w:t>
      </w:r>
      <w:r w:rsidRPr="009C091F">
        <w:rPr>
          <w:szCs w:val="24"/>
        </w:rPr>
        <w:t xml:space="preserve">ntiquity to the </w:t>
      </w:r>
      <w:r w:rsidR="007D65AD">
        <w:rPr>
          <w:szCs w:val="24"/>
        </w:rPr>
        <w:t>p</w:t>
      </w:r>
      <w:r w:rsidRPr="009C091F">
        <w:rPr>
          <w:szCs w:val="24"/>
        </w:rPr>
        <w:t>resent HortScience 45: 1587-1591</w:t>
      </w:r>
      <w:r>
        <w:rPr>
          <w:szCs w:val="24"/>
        </w:rPr>
        <w:t>.</w:t>
      </w:r>
      <w:r w:rsidRPr="009C091F">
        <w:rPr>
          <w:szCs w:val="24"/>
        </w:rPr>
        <w:t xml:space="preserve"> </w:t>
      </w:r>
    </w:p>
    <w:p w14:paraId="309FD5DB" w14:textId="77777777" w:rsidR="0007076D" w:rsidRDefault="0007076D" w:rsidP="00633082">
      <w:pPr>
        <w:spacing w:after="0" w:afterAutospacing="0"/>
        <w:ind w:left="720" w:hanging="720"/>
        <w:rPr>
          <w:color w:val="000000"/>
          <w:szCs w:val="24"/>
        </w:rPr>
      </w:pPr>
      <w:r w:rsidRPr="00C216D5">
        <w:rPr>
          <w:spacing w:val="-3"/>
        </w:rPr>
        <w:t xml:space="preserve">Hummer, K.E. and D.N. Peacock. 1994. Seed dimension and weight of selected </w:t>
      </w:r>
      <w:r w:rsidRPr="00C216D5">
        <w:rPr>
          <w:i/>
          <w:spacing w:val="-3"/>
        </w:rPr>
        <w:t>Rubus</w:t>
      </w:r>
      <w:r w:rsidRPr="00C216D5">
        <w:rPr>
          <w:spacing w:val="-3"/>
        </w:rPr>
        <w:t xml:space="preserve"> species. </w:t>
      </w:r>
      <w:r w:rsidRPr="00E063E3">
        <w:rPr>
          <w:i/>
          <w:spacing w:val="-3"/>
        </w:rPr>
        <w:t>HortScience</w:t>
      </w:r>
      <w:r w:rsidRPr="00C216D5">
        <w:rPr>
          <w:spacing w:val="-3"/>
        </w:rPr>
        <w:t>. 29(9):1034-1036.</w:t>
      </w:r>
    </w:p>
    <w:p w14:paraId="309FD5DC" w14:textId="77777777" w:rsidR="0011307F" w:rsidRDefault="00EE6DF9" w:rsidP="00633082">
      <w:pPr>
        <w:spacing w:after="0" w:afterAutospacing="0"/>
        <w:ind w:left="720" w:hanging="720"/>
        <w:rPr>
          <w:color w:val="000000"/>
        </w:rPr>
      </w:pPr>
      <w:r w:rsidRPr="00C216D5">
        <w:rPr>
          <w:color w:val="000000"/>
          <w:szCs w:val="24"/>
        </w:rPr>
        <w:t xml:space="preserve">Hummer, K. and Janick, J. 2007. </w:t>
      </w:r>
      <w:r w:rsidRPr="00C216D5">
        <w:rPr>
          <w:i/>
          <w:color w:val="000000"/>
          <w:szCs w:val="24"/>
        </w:rPr>
        <w:t>Rubus</w:t>
      </w:r>
      <w:r w:rsidRPr="00C216D5">
        <w:rPr>
          <w:color w:val="000000"/>
          <w:szCs w:val="24"/>
        </w:rPr>
        <w:t xml:space="preserve"> </w:t>
      </w:r>
      <w:r w:rsidR="007D65AD">
        <w:rPr>
          <w:color w:val="000000"/>
          <w:szCs w:val="24"/>
        </w:rPr>
        <w:t>i</w:t>
      </w:r>
      <w:r w:rsidRPr="00C216D5">
        <w:rPr>
          <w:color w:val="000000"/>
          <w:szCs w:val="24"/>
        </w:rPr>
        <w:t xml:space="preserve">conography: </w:t>
      </w:r>
      <w:r w:rsidR="007D65AD">
        <w:rPr>
          <w:color w:val="000000"/>
          <w:szCs w:val="24"/>
        </w:rPr>
        <w:t>a</w:t>
      </w:r>
      <w:r w:rsidRPr="00C216D5">
        <w:rPr>
          <w:color w:val="000000"/>
          <w:szCs w:val="24"/>
        </w:rPr>
        <w:t xml:space="preserve">ntiquity to the Renaissance. </w:t>
      </w:r>
      <w:r w:rsidRPr="00621905">
        <w:rPr>
          <w:i/>
        </w:rPr>
        <w:t>Acta Hort</w:t>
      </w:r>
      <w:r w:rsidRPr="00C216D5">
        <w:rPr>
          <w:color w:val="000000"/>
          <w:szCs w:val="24"/>
        </w:rPr>
        <w:t xml:space="preserve">. </w:t>
      </w:r>
      <w:r w:rsidRPr="00C216D5">
        <w:rPr>
          <w:color w:val="000000"/>
        </w:rPr>
        <w:t>759:89-106.</w:t>
      </w:r>
    </w:p>
    <w:p w14:paraId="309FD5DD" w14:textId="77777777" w:rsidR="0011307F" w:rsidRPr="0011307F" w:rsidRDefault="0011307F" w:rsidP="00633082">
      <w:pPr>
        <w:spacing w:after="0" w:afterAutospacing="0"/>
        <w:ind w:left="720" w:hanging="720"/>
        <w:rPr>
          <w:color w:val="000000"/>
        </w:rPr>
      </w:pPr>
      <w:r>
        <w:rPr>
          <w:szCs w:val="24"/>
        </w:rPr>
        <w:t xml:space="preserve">Hummer, K. and H. Hall. 2013. </w:t>
      </w:r>
      <w:r w:rsidR="007D65AD">
        <w:rPr>
          <w:szCs w:val="24"/>
        </w:rPr>
        <w:t xml:space="preserve">p. 1-18, </w:t>
      </w:r>
      <w:proofErr w:type="spellStart"/>
      <w:r>
        <w:rPr>
          <w:szCs w:val="24"/>
        </w:rPr>
        <w:t>Raspberries:</w:t>
      </w:r>
      <w:r w:rsidR="007D65AD">
        <w:rPr>
          <w:szCs w:val="24"/>
        </w:rPr>
        <w:t>i</w:t>
      </w:r>
      <w:r>
        <w:rPr>
          <w:szCs w:val="24"/>
        </w:rPr>
        <w:t>ntroduction</w:t>
      </w:r>
      <w:proofErr w:type="spellEnd"/>
      <w:r>
        <w:rPr>
          <w:szCs w:val="24"/>
        </w:rPr>
        <w:t xml:space="preserve"> and </w:t>
      </w:r>
      <w:r w:rsidR="007D65AD">
        <w:rPr>
          <w:szCs w:val="24"/>
        </w:rPr>
        <w:t>d</w:t>
      </w:r>
      <w:r>
        <w:rPr>
          <w:szCs w:val="24"/>
        </w:rPr>
        <w:t xml:space="preserve">escription. </w:t>
      </w:r>
      <w:r w:rsidR="007D65AD">
        <w:rPr>
          <w:szCs w:val="24"/>
        </w:rPr>
        <w:t>I</w:t>
      </w:r>
      <w:r>
        <w:rPr>
          <w:szCs w:val="24"/>
        </w:rPr>
        <w:t xml:space="preserve">n R. Funt and H. Hall (eds.) </w:t>
      </w:r>
      <w:r w:rsidRPr="00722D01">
        <w:rPr>
          <w:szCs w:val="24"/>
        </w:rPr>
        <w:t>Raspberries</w:t>
      </w:r>
      <w:r>
        <w:rPr>
          <w:szCs w:val="24"/>
        </w:rPr>
        <w:t xml:space="preserve">. </w:t>
      </w:r>
      <w:r w:rsidRPr="00413788">
        <w:rPr>
          <w:color w:val="000000"/>
          <w:szCs w:val="24"/>
        </w:rPr>
        <w:t>CAB</w:t>
      </w:r>
      <w:r w:rsidR="007D65AD">
        <w:rPr>
          <w:color w:val="000000"/>
          <w:szCs w:val="24"/>
        </w:rPr>
        <w:t>I</w:t>
      </w:r>
      <w:r w:rsidRPr="00413788">
        <w:rPr>
          <w:color w:val="000000"/>
          <w:lang w:val="en-GB"/>
        </w:rPr>
        <w:t>, Wallingford, UK</w:t>
      </w:r>
      <w:r>
        <w:rPr>
          <w:color w:val="000000"/>
          <w:lang w:val="en-GB"/>
        </w:rPr>
        <w:t>.</w:t>
      </w:r>
    </w:p>
    <w:p w14:paraId="309FD5DE" w14:textId="77777777" w:rsidR="00D328A3" w:rsidRDefault="00C84E06" w:rsidP="00D328A3">
      <w:pPr>
        <w:spacing w:after="0" w:afterAutospacing="0"/>
        <w:ind w:left="720" w:hanging="720"/>
        <w:rPr>
          <w:szCs w:val="24"/>
        </w:rPr>
      </w:pPr>
      <w:r>
        <w:t>Hummer, K.E., J.R. Ballington, C.E. Finn, and T.M. Davis. 20</w:t>
      </w:r>
      <w:r w:rsidRPr="004D77C0">
        <w:t xml:space="preserve">13. </w:t>
      </w:r>
      <w:r>
        <w:rPr>
          <w:szCs w:val="24"/>
        </w:rPr>
        <w:t>Asian germplasm influence in American berry c</w:t>
      </w:r>
      <w:r w:rsidRPr="004D77C0">
        <w:rPr>
          <w:szCs w:val="24"/>
        </w:rPr>
        <w:t>rops. HortScience 48:1090-1094.</w:t>
      </w:r>
    </w:p>
    <w:p w14:paraId="309FD5DF" w14:textId="77777777" w:rsidR="00D328A3" w:rsidRPr="00471509" w:rsidRDefault="00D328A3" w:rsidP="00D328A3">
      <w:pPr>
        <w:spacing w:after="0" w:afterAutospacing="0"/>
        <w:ind w:left="720" w:hanging="720"/>
        <w:rPr>
          <w:szCs w:val="24"/>
        </w:rPr>
      </w:pPr>
      <w:r>
        <w:rPr>
          <w:szCs w:val="24"/>
        </w:rPr>
        <w:t xml:space="preserve">Hummer, K. N. Bassil, and L. Alice. 2015. </w:t>
      </w:r>
      <w:r w:rsidRPr="00471509">
        <w:rPr>
          <w:i/>
          <w:szCs w:val="24"/>
        </w:rPr>
        <w:t>Rubus</w:t>
      </w:r>
      <w:r>
        <w:rPr>
          <w:szCs w:val="24"/>
        </w:rPr>
        <w:t xml:space="preserve"> species ploidy assessment. Acta Hort. In review. </w:t>
      </w:r>
    </w:p>
    <w:p w14:paraId="309FD5E0" w14:textId="77777777" w:rsidR="003605C1" w:rsidRDefault="00E926F0" w:rsidP="00AC6FB8">
      <w:pPr>
        <w:spacing w:after="0" w:afterAutospacing="0"/>
        <w:ind w:left="720" w:hanging="720"/>
        <w:rPr>
          <w:szCs w:val="24"/>
        </w:rPr>
      </w:pPr>
      <w:r w:rsidRPr="00E926F0">
        <w:t xml:space="preserve">IUCN. 2015. </w:t>
      </w:r>
      <w:r w:rsidR="003605C1" w:rsidRPr="00E926F0">
        <w:t>International</w:t>
      </w:r>
      <w:r w:rsidR="003605C1">
        <w:t xml:space="preserve"> Union for Conservation of Nature </w:t>
      </w:r>
      <w:hyperlink r:id="rId84" w:history="1">
        <w:r w:rsidRPr="00195487">
          <w:rPr>
            <w:rStyle w:val="Hyperlink"/>
          </w:rPr>
          <w:t>http://www.iucn.org/</w:t>
        </w:r>
      </w:hyperlink>
      <w:r>
        <w:t xml:space="preserve"> accessed 8/8/2015.</w:t>
      </w:r>
    </w:p>
    <w:p w14:paraId="309FD5E1" w14:textId="77777777" w:rsidR="00AC6FB8" w:rsidRPr="009E7E37" w:rsidRDefault="00AC6FB8" w:rsidP="009E7E37">
      <w:pPr>
        <w:spacing w:after="0" w:afterAutospacing="0"/>
        <w:ind w:left="720" w:hanging="720"/>
        <w:rPr>
          <w:szCs w:val="24"/>
        </w:rPr>
      </w:pPr>
      <w:r w:rsidRPr="00704400">
        <w:rPr>
          <w:szCs w:val="24"/>
        </w:rPr>
        <w:t>Janick, J. and K.</w:t>
      </w:r>
      <w:r>
        <w:rPr>
          <w:szCs w:val="24"/>
        </w:rPr>
        <w:t>E.</w:t>
      </w:r>
      <w:r w:rsidRPr="00704400">
        <w:rPr>
          <w:szCs w:val="24"/>
        </w:rPr>
        <w:t xml:space="preserve"> Hummer. 2012. </w:t>
      </w:r>
      <w:r w:rsidRPr="00704400">
        <w:rPr>
          <w:bCs/>
          <w:color w:val="000000"/>
          <w:szCs w:val="24"/>
        </w:rPr>
        <w:t xml:space="preserve">The 1500th Anniversary (512-2012) of the Juliana Anicia Codex: An </w:t>
      </w:r>
      <w:r w:rsidR="007D65AD">
        <w:rPr>
          <w:bCs/>
          <w:color w:val="000000"/>
          <w:szCs w:val="24"/>
        </w:rPr>
        <w:t>i</w:t>
      </w:r>
      <w:r w:rsidRPr="00704400">
        <w:rPr>
          <w:bCs/>
          <w:color w:val="000000"/>
          <w:szCs w:val="24"/>
        </w:rPr>
        <w:t xml:space="preserve">llustrated </w:t>
      </w:r>
      <w:proofErr w:type="spellStart"/>
      <w:r w:rsidRPr="00704400">
        <w:rPr>
          <w:bCs/>
          <w:color w:val="000000"/>
          <w:szCs w:val="24"/>
        </w:rPr>
        <w:t>Dioscoridean</w:t>
      </w:r>
      <w:proofErr w:type="spellEnd"/>
      <w:r w:rsidRPr="00704400">
        <w:rPr>
          <w:bCs/>
          <w:color w:val="000000"/>
          <w:szCs w:val="24"/>
        </w:rPr>
        <w:t xml:space="preserve"> Recension</w:t>
      </w:r>
      <w:r>
        <w:rPr>
          <w:bCs/>
          <w:color w:val="000000"/>
          <w:szCs w:val="24"/>
        </w:rPr>
        <w:t xml:space="preserve">. </w:t>
      </w:r>
      <w:proofErr w:type="spellStart"/>
      <w:r>
        <w:rPr>
          <w:bCs/>
          <w:color w:val="000000"/>
          <w:szCs w:val="24"/>
        </w:rPr>
        <w:t>Chronica</w:t>
      </w:r>
      <w:proofErr w:type="spellEnd"/>
      <w:r>
        <w:rPr>
          <w:bCs/>
          <w:color w:val="000000"/>
          <w:szCs w:val="24"/>
        </w:rPr>
        <w:t xml:space="preserve"> Hort</w:t>
      </w:r>
      <w:r w:rsidR="007D65AD">
        <w:rPr>
          <w:bCs/>
          <w:color w:val="000000"/>
          <w:szCs w:val="24"/>
        </w:rPr>
        <w:t>.</w:t>
      </w:r>
      <w:r>
        <w:rPr>
          <w:bCs/>
          <w:color w:val="000000"/>
          <w:szCs w:val="24"/>
        </w:rPr>
        <w:t xml:space="preserve"> 52:9-15.</w:t>
      </w:r>
    </w:p>
    <w:p w14:paraId="309FD5E2" w14:textId="77777777" w:rsidR="003741D8" w:rsidRDefault="00C2571E" w:rsidP="003741D8">
      <w:pPr>
        <w:spacing w:after="0" w:afterAutospacing="0"/>
        <w:ind w:left="720" w:hanging="720"/>
        <w:rPr>
          <w:rFonts w:eastAsia="Calibri"/>
        </w:rPr>
      </w:pPr>
      <w:r>
        <w:rPr>
          <w:rFonts w:eastAsia="Calibri"/>
        </w:rPr>
        <w:t>Jennings, D.L. 1988. Raspberries and blackberries: Their breeding, diseases and growth. Academic Press, London</w:t>
      </w:r>
      <w:r w:rsidR="003741D8">
        <w:rPr>
          <w:rFonts w:eastAsia="Calibri"/>
        </w:rPr>
        <w:t>.</w:t>
      </w:r>
    </w:p>
    <w:p w14:paraId="309FD5E3" w14:textId="77777777" w:rsidR="007D65AD" w:rsidRDefault="007D65AD" w:rsidP="003741D8">
      <w:pPr>
        <w:spacing w:after="0" w:afterAutospacing="0"/>
        <w:ind w:left="720" w:hanging="720"/>
        <w:rPr>
          <w:rFonts w:eastAsia="Calibri"/>
        </w:rPr>
      </w:pPr>
      <w:r w:rsidRPr="00EB0F41">
        <w:t xml:space="preserve">Kempler, C., H. Hall, and C.E. Finn. 2012. p. 263-304, Raspberry. In: M.L. </w:t>
      </w:r>
      <w:proofErr w:type="spellStart"/>
      <w:r w:rsidRPr="00EB0F41">
        <w:t>Badenes</w:t>
      </w:r>
      <w:proofErr w:type="spellEnd"/>
      <w:r w:rsidRPr="00EB0F41">
        <w:t xml:space="preserve"> and D. H. Byrne (eds.). Handbook of </w:t>
      </w:r>
      <w:r w:rsidR="00B3502A">
        <w:t>p</w:t>
      </w:r>
      <w:r w:rsidRPr="00EB0F41">
        <w:t xml:space="preserve">lant </w:t>
      </w:r>
      <w:r w:rsidR="00B3502A">
        <w:t>b</w:t>
      </w:r>
      <w:r w:rsidRPr="00EB0F41">
        <w:t>reeding: Volume 8: Fruit breeding. Springer, New York</w:t>
      </w:r>
      <w:r w:rsidR="00894303">
        <w:t>.</w:t>
      </w:r>
    </w:p>
    <w:p w14:paraId="309FD5E4" w14:textId="77777777" w:rsidR="003741D8" w:rsidRPr="003741D8" w:rsidRDefault="003741D8" w:rsidP="003741D8">
      <w:pPr>
        <w:spacing w:after="0" w:afterAutospacing="0"/>
        <w:ind w:left="720" w:hanging="720"/>
        <w:rPr>
          <w:rFonts w:eastAsia="Calibri"/>
        </w:rPr>
      </w:pPr>
      <w:r w:rsidRPr="003741D8">
        <w:rPr>
          <w:szCs w:val="24"/>
        </w:rPr>
        <w:lastRenderedPageBreak/>
        <w:t xml:space="preserve">Kidd, J.P., Clark, J.R., Fenn, P. and Smith, B.J. 2004.  Evaluation of </w:t>
      </w:r>
      <w:r w:rsidR="007D65AD">
        <w:rPr>
          <w:szCs w:val="24"/>
        </w:rPr>
        <w:t>p</w:t>
      </w:r>
      <w:r w:rsidRPr="003741D8">
        <w:rPr>
          <w:szCs w:val="24"/>
        </w:rPr>
        <w:t>ost-</w:t>
      </w:r>
      <w:r w:rsidR="007D65AD">
        <w:rPr>
          <w:szCs w:val="24"/>
        </w:rPr>
        <w:t>h</w:t>
      </w:r>
      <w:r w:rsidRPr="003741D8">
        <w:rPr>
          <w:szCs w:val="24"/>
        </w:rPr>
        <w:t xml:space="preserve">arvest </w:t>
      </w:r>
      <w:r w:rsidR="007D65AD">
        <w:rPr>
          <w:szCs w:val="24"/>
        </w:rPr>
        <w:t>d</w:t>
      </w:r>
      <w:r w:rsidRPr="003741D8">
        <w:rPr>
          <w:szCs w:val="24"/>
        </w:rPr>
        <w:t xml:space="preserve">isease </w:t>
      </w:r>
      <w:r w:rsidR="007D65AD">
        <w:rPr>
          <w:szCs w:val="24"/>
        </w:rPr>
        <w:t>r</w:t>
      </w:r>
      <w:r w:rsidRPr="003741D8">
        <w:rPr>
          <w:szCs w:val="24"/>
        </w:rPr>
        <w:t xml:space="preserve">esistance in </w:t>
      </w:r>
      <w:r w:rsidR="007D65AD">
        <w:rPr>
          <w:szCs w:val="24"/>
        </w:rPr>
        <w:t>b</w:t>
      </w:r>
      <w:r w:rsidRPr="003741D8">
        <w:rPr>
          <w:szCs w:val="24"/>
        </w:rPr>
        <w:t xml:space="preserve">lackberry </w:t>
      </w:r>
      <w:r w:rsidR="007D65AD">
        <w:rPr>
          <w:szCs w:val="24"/>
        </w:rPr>
        <w:t>g</w:t>
      </w:r>
      <w:r w:rsidRPr="003741D8">
        <w:rPr>
          <w:szCs w:val="24"/>
        </w:rPr>
        <w:t>enotypes. In: Arkansas Agric. Exp. Station Hort. Studies 2003, Research Series 520, University of Arkansas, Fayetteville, Arkansas. p. 18-19.</w:t>
      </w:r>
    </w:p>
    <w:p w14:paraId="309FD5E5" w14:textId="77777777" w:rsidR="00894303" w:rsidRPr="00BC5AB4" w:rsidRDefault="00BC5AB4" w:rsidP="00BC5AB4">
      <w:pPr>
        <w:pStyle w:val="NormalWeb"/>
        <w:spacing w:before="0" w:beforeAutospacing="0" w:after="0" w:afterAutospacing="0"/>
        <w:ind w:left="450" w:hanging="450"/>
        <w:contextualSpacing/>
        <w:rPr>
          <w:rFonts w:eastAsiaTheme="minorEastAsia"/>
          <w:kern w:val="24"/>
        </w:rPr>
      </w:pPr>
      <w:r>
        <w:t>Lee, J.C</w:t>
      </w:r>
      <w:r w:rsidR="00662E5E">
        <w:t>.</w:t>
      </w:r>
      <w:r w:rsidRPr="0074231F">
        <w:t xml:space="preserve">, </w:t>
      </w:r>
      <w:r>
        <w:t xml:space="preserve">Bruck, D.J., </w:t>
      </w:r>
      <w:r w:rsidRPr="0074231F">
        <w:t>Curry</w:t>
      </w:r>
      <w:r>
        <w:t xml:space="preserve">, H., </w:t>
      </w:r>
      <w:r w:rsidRPr="0074231F">
        <w:t>Edwards</w:t>
      </w:r>
      <w:r>
        <w:t>, D.</w:t>
      </w:r>
      <w:r w:rsidRPr="0074231F">
        <w:t>, Haviland</w:t>
      </w:r>
      <w:r>
        <w:t>, D.R.</w:t>
      </w:r>
      <w:r w:rsidRPr="0074231F">
        <w:t>, Steenwyk</w:t>
      </w:r>
      <w:r>
        <w:t xml:space="preserve">, R.A.V. and </w:t>
      </w:r>
      <w:r w:rsidRPr="0074231F">
        <w:t>Yorgey</w:t>
      </w:r>
      <w:r>
        <w:t>, B.M</w:t>
      </w:r>
      <w:r w:rsidRPr="0074231F">
        <w:t>. 2011. The susceptibility of small fruits an</w:t>
      </w:r>
      <w:r>
        <w:t>d cherries to the spotted-wing D</w:t>
      </w:r>
      <w:r w:rsidRPr="0074231F">
        <w:t xml:space="preserve">rosophila, </w:t>
      </w:r>
      <w:r w:rsidRPr="0074231F">
        <w:rPr>
          <w:i/>
        </w:rPr>
        <w:t xml:space="preserve">Drosophila </w:t>
      </w:r>
      <w:proofErr w:type="spellStart"/>
      <w:r w:rsidRPr="0074231F">
        <w:rPr>
          <w:i/>
        </w:rPr>
        <w:t>suzukii</w:t>
      </w:r>
      <w:proofErr w:type="spellEnd"/>
      <w:r>
        <w:t>. Pest Manag. Sci</w:t>
      </w:r>
      <w:r w:rsidRPr="0074231F">
        <w:t>. 67:1358-67.</w:t>
      </w:r>
    </w:p>
    <w:p w14:paraId="309FD5E6" w14:textId="77777777" w:rsidR="00894303" w:rsidRPr="00900B15" w:rsidRDefault="00894303" w:rsidP="00900B15">
      <w:pPr>
        <w:pStyle w:val="NormalWeb"/>
        <w:spacing w:before="0" w:beforeAutospacing="0" w:after="0" w:afterAutospacing="0"/>
        <w:ind w:left="450" w:hanging="450"/>
        <w:contextualSpacing/>
        <w:rPr>
          <w:color w:val="001AE6"/>
        </w:rPr>
      </w:pPr>
      <w:r w:rsidRPr="00900B15">
        <w:t>Li</w:t>
      </w:r>
      <w:r>
        <w:t>,</w:t>
      </w:r>
      <w:r w:rsidRPr="00900B15">
        <w:t xml:space="preserve"> X</w:t>
      </w:r>
      <w:r>
        <w:t>.</w:t>
      </w:r>
      <w:r w:rsidRPr="00900B15">
        <w:t>P</w:t>
      </w:r>
      <w:r>
        <w:t>.</w:t>
      </w:r>
      <w:r w:rsidRPr="00900B15">
        <w:t>, Kerrigan J</w:t>
      </w:r>
      <w:r>
        <w:t>.</w:t>
      </w:r>
      <w:r w:rsidRPr="00900B15">
        <w:t>, Chai W</w:t>
      </w:r>
      <w:r>
        <w:t>.</w:t>
      </w:r>
      <w:r w:rsidRPr="00900B15">
        <w:t>X</w:t>
      </w:r>
      <w:r>
        <w:t>.</w:t>
      </w:r>
      <w:r w:rsidRPr="00900B15">
        <w:t>, Schnabel</w:t>
      </w:r>
      <w:r>
        <w:t>,</w:t>
      </w:r>
      <w:r w:rsidRPr="00900B15">
        <w:t xml:space="preserve"> G. 2012. Botrytis </w:t>
      </w:r>
      <w:proofErr w:type="spellStart"/>
      <w:r w:rsidRPr="00900B15">
        <w:t>caroliniana</w:t>
      </w:r>
      <w:proofErr w:type="spellEnd"/>
      <w:r w:rsidRPr="00900B15">
        <w:t>, a new species isolated from blackberry in South Carolina. Mycologia 104:650–658, doi:</w:t>
      </w:r>
      <w:r w:rsidRPr="00900B15">
        <w:rPr>
          <w:color w:val="001AE6"/>
        </w:rPr>
        <w:t>10.3852/11-218</w:t>
      </w:r>
      <w:r>
        <w:rPr>
          <w:color w:val="001AE6"/>
        </w:rPr>
        <w:t>.</w:t>
      </w:r>
    </w:p>
    <w:p w14:paraId="309FD5E7" w14:textId="77777777" w:rsidR="003741D8" w:rsidRPr="003741D8" w:rsidRDefault="003741D8" w:rsidP="003741D8">
      <w:pPr>
        <w:pStyle w:val="Level1"/>
        <w:widowControl/>
        <w:tabs>
          <w:tab w:val="clear" w:pos="0"/>
          <w:tab w:val="left" w:pos="360"/>
          <w:tab w:val="left" w:pos="990"/>
          <w:tab w:val="left" w:pos="9360"/>
          <w:tab w:val="left" w:pos="10080"/>
          <w:tab w:val="left" w:pos="10800"/>
          <w:tab w:val="left" w:pos="11520"/>
        </w:tabs>
        <w:ind w:left="720" w:hanging="720"/>
        <w:outlineLvl w:val="0"/>
        <w:rPr>
          <w:sz w:val="24"/>
          <w:szCs w:val="24"/>
        </w:rPr>
      </w:pPr>
      <w:r w:rsidRPr="003741D8">
        <w:rPr>
          <w:sz w:val="24"/>
          <w:szCs w:val="24"/>
        </w:rPr>
        <w:t>Lipe, J.A. 1986. Keys to profitable blackberry production in Texas. Texas Agric. Ext. Serv. B-1560. Texas A&amp;M University, College Station, Texas.</w:t>
      </w:r>
    </w:p>
    <w:p w14:paraId="309FD5E8" w14:textId="77777777" w:rsidR="00BC5AB4" w:rsidRPr="00BC5AB4" w:rsidRDefault="00BC5AB4" w:rsidP="00BC5AB4">
      <w:pPr>
        <w:ind w:left="450" w:right="-1166" w:hanging="450"/>
        <w:contextualSpacing/>
        <w:rPr>
          <w:szCs w:val="24"/>
        </w:rPr>
      </w:pPr>
      <w:r w:rsidRPr="009261A1">
        <w:rPr>
          <w:szCs w:val="24"/>
        </w:rPr>
        <w:t>Markow</w:t>
      </w:r>
      <w:r>
        <w:rPr>
          <w:szCs w:val="24"/>
        </w:rPr>
        <w:t>,</w:t>
      </w:r>
      <w:r w:rsidRPr="009261A1">
        <w:rPr>
          <w:szCs w:val="24"/>
        </w:rPr>
        <w:t xml:space="preserve"> T</w:t>
      </w:r>
      <w:r>
        <w:rPr>
          <w:szCs w:val="24"/>
        </w:rPr>
        <w:t>.</w:t>
      </w:r>
      <w:r w:rsidRPr="009261A1">
        <w:rPr>
          <w:szCs w:val="24"/>
        </w:rPr>
        <w:t>A</w:t>
      </w:r>
      <w:r>
        <w:rPr>
          <w:szCs w:val="24"/>
        </w:rPr>
        <w:t>.</w:t>
      </w:r>
      <w:r w:rsidRPr="009261A1">
        <w:rPr>
          <w:szCs w:val="24"/>
        </w:rPr>
        <w:t xml:space="preserve">, </w:t>
      </w:r>
      <w:r>
        <w:rPr>
          <w:szCs w:val="24"/>
        </w:rPr>
        <w:t xml:space="preserve">and </w:t>
      </w:r>
      <w:r w:rsidRPr="009261A1">
        <w:rPr>
          <w:szCs w:val="24"/>
        </w:rPr>
        <w:t>O’Grady</w:t>
      </w:r>
      <w:r>
        <w:rPr>
          <w:szCs w:val="24"/>
        </w:rPr>
        <w:t>,</w:t>
      </w:r>
      <w:r w:rsidRPr="009261A1">
        <w:rPr>
          <w:szCs w:val="24"/>
        </w:rPr>
        <w:t xml:space="preserve"> P</w:t>
      </w:r>
      <w:r>
        <w:rPr>
          <w:szCs w:val="24"/>
        </w:rPr>
        <w:t>.</w:t>
      </w:r>
      <w:r w:rsidRPr="009261A1">
        <w:rPr>
          <w:szCs w:val="24"/>
        </w:rPr>
        <w:t>M. 2006. Drosophila: a guide to species identification and use. Elsevier Academic Press. New York, N.Y. 259 pp.</w:t>
      </w:r>
    </w:p>
    <w:p w14:paraId="309FD5E9" w14:textId="77777777" w:rsidR="0016498B" w:rsidRPr="0016498B" w:rsidRDefault="00AF450D" w:rsidP="0016498B">
      <w:pPr>
        <w:spacing w:after="0" w:afterAutospacing="0"/>
        <w:ind w:left="720" w:hanging="720"/>
        <w:rPr>
          <w:rFonts w:eastAsia="Times New Roman"/>
          <w:szCs w:val="24"/>
        </w:rPr>
      </w:pPr>
      <w:r w:rsidRPr="00AF450D">
        <w:rPr>
          <w:rFonts w:eastAsia="Times New Roman"/>
          <w:szCs w:val="24"/>
        </w:rPr>
        <w:t xml:space="preserve">Martin, R.R., MacFarlane, S., </w:t>
      </w:r>
      <w:proofErr w:type="spellStart"/>
      <w:r w:rsidRPr="00AF450D">
        <w:rPr>
          <w:rFonts w:eastAsia="Times New Roman"/>
          <w:szCs w:val="24"/>
        </w:rPr>
        <w:t>Sabanadzovic</w:t>
      </w:r>
      <w:proofErr w:type="spellEnd"/>
      <w:r w:rsidRPr="00AF450D">
        <w:rPr>
          <w:rFonts w:eastAsia="Times New Roman"/>
          <w:szCs w:val="24"/>
        </w:rPr>
        <w:t>, S., Quito-Avila, D.F., Poude</w:t>
      </w:r>
      <w:r w:rsidR="0016498B">
        <w:rPr>
          <w:rFonts w:eastAsia="Times New Roman"/>
          <w:szCs w:val="24"/>
        </w:rPr>
        <w:t>l, B., and Tzanetakis, I.E. 2013</w:t>
      </w:r>
      <w:r w:rsidRPr="00AF450D">
        <w:rPr>
          <w:rFonts w:eastAsia="Times New Roman"/>
          <w:szCs w:val="24"/>
        </w:rPr>
        <w:t xml:space="preserve">. Viruses and virus diseases of </w:t>
      </w:r>
      <w:r w:rsidRPr="00AF450D">
        <w:rPr>
          <w:rFonts w:eastAsia="Times New Roman"/>
          <w:i/>
          <w:iCs/>
          <w:szCs w:val="24"/>
        </w:rPr>
        <w:t>Rubus</w:t>
      </w:r>
      <w:r w:rsidRPr="00AF450D">
        <w:rPr>
          <w:rFonts w:eastAsia="Times New Roman"/>
          <w:szCs w:val="24"/>
        </w:rPr>
        <w:t>.  Plant Disease. 97:168-182.</w:t>
      </w:r>
    </w:p>
    <w:p w14:paraId="309FD5EA" w14:textId="77777777" w:rsidR="00F9098B" w:rsidRDefault="00A30456" w:rsidP="00F9098B">
      <w:pPr>
        <w:spacing w:after="0" w:afterAutospacing="0"/>
        <w:ind w:left="360" w:hanging="360"/>
        <w:rPr>
          <w:color w:val="33312D"/>
        </w:rPr>
      </w:pPr>
      <w:r w:rsidRPr="00AF450D">
        <w:t xml:space="preserve">Martin, R.R. (ed.) 2004. </w:t>
      </w:r>
      <w:r w:rsidRPr="00AF450D">
        <w:rPr>
          <w:color w:val="33312D"/>
        </w:rPr>
        <w:t xml:space="preserve">X International Symposium on Small Fruit Virus Diseases. Acta </w:t>
      </w:r>
      <w:proofErr w:type="spellStart"/>
      <w:r w:rsidRPr="00AF450D">
        <w:rPr>
          <w:color w:val="33312D"/>
        </w:rPr>
        <w:t>Hort</w:t>
      </w:r>
      <w:proofErr w:type="spellEnd"/>
      <w:r w:rsidR="007D65AD">
        <w:rPr>
          <w:color w:val="33312D"/>
        </w:rPr>
        <w:t>:</w:t>
      </w:r>
      <w:r>
        <w:rPr>
          <w:color w:val="33312D"/>
        </w:rPr>
        <w:t xml:space="preserve"> 656.</w:t>
      </w:r>
    </w:p>
    <w:p w14:paraId="309FD5EB" w14:textId="77777777" w:rsidR="00DC6331" w:rsidRDefault="00ED4DEA" w:rsidP="00920410">
      <w:pPr>
        <w:spacing w:after="0" w:afterAutospacing="0"/>
        <w:ind w:left="360" w:hanging="360"/>
        <w:rPr>
          <w:sz w:val="23"/>
          <w:szCs w:val="23"/>
        </w:rPr>
      </w:pPr>
      <w:r>
        <w:rPr>
          <w:sz w:val="23"/>
          <w:szCs w:val="23"/>
        </w:rPr>
        <w:t xml:space="preserve">Morrow, E.B., G.M. Darrow, and D.H. Scott. 1954. A quick method of cleaning berry seed for breeders. Proceedings of the American Society for Horticultural Science. 63:265. </w:t>
      </w:r>
    </w:p>
    <w:p w14:paraId="309FD5EC" w14:textId="77777777" w:rsidR="00920410" w:rsidRDefault="00F9098B" w:rsidP="00920410">
      <w:pPr>
        <w:spacing w:after="0" w:afterAutospacing="0"/>
        <w:ind w:left="360" w:hanging="360"/>
      </w:pPr>
      <w:r w:rsidRPr="00641691">
        <w:t>Moyer, R.</w:t>
      </w:r>
      <w:r w:rsidR="007D65AD">
        <w:t>A.</w:t>
      </w:r>
      <w:r w:rsidRPr="00641691">
        <w:t>, K.</w:t>
      </w:r>
      <w:r w:rsidR="007D65AD">
        <w:t>E.</w:t>
      </w:r>
      <w:r w:rsidRPr="00641691">
        <w:t xml:space="preserve">  Hummer, C.</w:t>
      </w:r>
      <w:r w:rsidR="007D65AD">
        <w:t>E.</w:t>
      </w:r>
      <w:r w:rsidRPr="00641691">
        <w:t xml:space="preserve">  Finn, </w:t>
      </w:r>
      <w:r w:rsidR="007D65AD">
        <w:t xml:space="preserve">B. Frei and </w:t>
      </w:r>
      <w:r w:rsidRPr="00641691">
        <w:t>R.</w:t>
      </w:r>
      <w:r w:rsidR="007D65AD">
        <w:t>E.</w:t>
      </w:r>
      <w:r w:rsidRPr="00641691">
        <w:t xml:space="preserve"> Wrolstad. 2002</w:t>
      </w:r>
      <w:r w:rsidR="005C2D56">
        <w:t>a</w:t>
      </w:r>
      <w:r w:rsidRPr="00641691">
        <w:t xml:space="preserve">. Anthocyanins, phenolics, and antioxidant capacity in diverse small fruits: </w:t>
      </w:r>
      <w:r w:rsidRPr="00641691">
        <w:rPr>
          <w:i/>
        </w:rPr>
        <w:t>Vaccinium</w:t>
      </w:r>
      <w:r w:rsidRPr="00641691">
        <w:t xml:space="preserve">, </w:t>
      </w:r>
      <w:r w:rsidRPr="00641691">
        <w:rPr>
          <w:i/>
        </w:rPr>
        <w:t>Rubus</w:t>
      </w:r>
      <w:r w:rsidRPr="00641691">
        <w:t xml:space="preserve">, and </w:t>
      </w:r>
      <w:r w:rsidRPr="00641691">
        <w:rPr>
          <w:i/>
        </w:rPr>
        <w:t>Ribes</w:t>
      </w:r>
      <w:r w:rsidRPr="00641691">
        <w:t xml:space="preserve">. </w:t>
      </w:r>
      <w:r w:rsidRPr="00900B15">
        <w:t>J. Agric. Food Chem</w:t>
      </w:r>
      <w:r w:rsidRPr="007D65AD">
        <w:t>.</w:t>
      </w:r>
      <w:r w:rsidRPr="00641691">
        <w:t xml:space="preserve"> 50:519-525.</w:t>
      </w:r>
    </w:p>
    <w:p w14:paraId="309FD5ED" w14:textId="77777777" w:rsidR="00894303" w:rsidRDefault="00920410" w:rsidP="00900B15">
      <w:pPr>
        <w:spacing w:after="0" w:afterAutospacing="0"/>
        <w:ind w:left="360" w:hanging="360"/>
      </w:pPr>
      <w:r w:rsidRPr="00641691">
        <w:t>Moyer, R. K. Hummer, R.</w:t>
      </w:r>
      <w:r w:rsidR="007D65AD">
        <w:t>E.</w:t>
      </w:r>
      <w:r w:rsidRPr="00641691">
        <w:t xml:space="preserve"> Wrolstad, C. Finn. 2002</w:t>
      </w:r>
      <w:r w:rsidR="005C2D56">
        <w:t>b</w:t>
      </w:r>
      <w:r w:rsidRPr="00641691">
        <w:t xml:space="preserve">. Antioxidant compounds in diverse </w:t>
      </w:r>
      <w:r w:rsidRPr="00641691">
        <w:rPr>
          <w:i/>
        </w:rPr>
        <w:t>Rubus</w:t>
      </w:r>
      <w:r w:rsidRPr="00641691">
        <w:t xml:space="preserve"> and </w:t>
      </w:r>
      <w:r w:rsidRPr="00641691">
        <w:rPr>
          <w:i/>
        </w:rPr>
        <w:t>Ribes</w:t>
      </w:r>
      <w:r w:rsidRPr="00641691">
        <w:t xml:space="preserve"> germplasm. </w:t>
      </w:r>
      <w:r w:rsidRPr="00900B15">
        <w:t>Acta Hort.</w:t>
      </w:r>
      <w:r w:rsidRPr="00641691">
        <w:t xml:space="preserve"> 585</w:t>
      </w:r>
      <w:r w:rsidR="007D65AD">
        <w:t>:</w:t>
      </w:r>
      <w:r w:rsidRPr="00641691">
        <w:t xml:space="preserve"> 501-505. </w:t>
      </w:r>
    </w:p>
    <w:p w14:paraId="309FD5EE" w14:textId="77777777" w:rsidR="00894303" w:rsidRDefault="00894303" w:rsidP="00900B15">
      <w:pPr>
        <w:spacing w:after="0" w:afterAutospacing="0"/>
        <w:ind w:left="360" w:hanging="360"/>
      </w:pPr>
      <w:proofErr w:type="spellStart"/>
      <w:r w:rsidRPr="005B6F5D">
        <w:rPr>
          <w:szCs w:val="24"/>
        </w:rPr>
        <w:t>Nunney</w:t>
      </w:r>
      <w:proofErr w:type="spellEnd"/>
      <w:r w:rsidRPr="005B6F5D">
        <w:rPr>
          <w:szCs w:val="24"/>
        </w:rPr>
        <w:t xml:space="preserve">, L., D.L. Hopkins, L.D. Morano, S.E. Russell, and R. </w:t>
      </w:r>
      <w:proofErr w:type="spellStart"/>
      <w:r w:rsidRPr="005B6F5D">
        <w:rPr>
          <w:szCs w:val="24"/>
        </w:rPr>
        <w:t>Stouthamer</w:t>
      </w:r>
      <w:proofErr w:type="spellEnd"/>
      <w:r w:rsidRPr="005B6F5D">
        <w:rPr>
          <w:szCs w:val="24"/>
        </w:rPr>
        <w:t xml:space="preserve">. 2014. Intersubspecific recombination in Xylella fastidiosa strains native to the United States: Infection of novel hosts associated with an unsuccessful invasion. Appl. Environ. </w:t>
      </w:r>
      <w:proofErr w:type="spellStart"/>
      <w:r w:rsidRPr="005B6F5D">
        <w:rPr>
          <w:szCs w:val="24"/>
        </w:rPr>
        <w:t>Microbiol</w:t>
      </w:r>
      <w:proofErr w:type="spellEnd"/>
      <w:r w:rsidRPr="005B6F5D">
        <w:rPr>
          <w:szCs w:val="24"/>
        </w:rPr>
        <w:t>. 80:1159–1169</w:t>
      </w:r>
    </w:p>
    <w:p w14:paraId="309FD5EF" w14:textId="77777777" w:rsidR="0007076D" w:rsidRDefault="003605C1" w:rsidP="00801E4A">
      <w:pPr>
        <w:spacing w:after="0" w:afterAutospacing="0"/>
        <w:ind w:left="360" w:hanging="360"/>
        <w:rPr>
          <w:szCs w:val="24"/>
        </w:rPr>
      </w:pPr>
      <w:r w:rsidRPr="002A7409">
        <w:t>Organic</w:t>
      </w:r>
      <w:r w:rsidR="002A7409">
        <w:t xml:space="preserve"> Production Survey, 2015. </w:t>
      </w:r>
      <w:hyperlink r:id="rId85" w:history="1">
        <w:r w:rsidR="002A7409" w:rsidRPr="00195487">
          <w:rPr>
            <w:rStyle w:val="Hyperlink"/>
          </w:rPr>
          <w:t>http://www.nass.usda.gov/Surveys/Organic_Production_Survey/</w:t>
        </w:r>
      </w:hyperlink>
      <w:r w:rsidR="002A7409">
        <w:t xml:space="preserve"> accessed 8/8/2015</w:t>
      </w:r>
    </w:p>
    <w:p w14:paraId="309FD5F0" w14:textId="77777777" w:rsidR="0007076D" w:rsidRPr="00900B15" w:rsidRDefault="0007076D" w:rsidP="00900B15">
      <w:pPr>
        <w:spacing w:after="0" w:afterAutospacing="0"/>
        <w:ind w:left="360" w:hanging="360"/>
        <w:rPr>
          <w:spacing w:val="-3"/>
        </w:rPr>
      </w:pPr>
      <w:r w:rsidRPr="00C216D5">
        <w:rPr>
          <w:spacing w:val="-3"/>
        </w:rPr>
        <w:t xml:space="preserve">Peacock, D.N. and K.E. Hummer. 1994. </w:t>
      </w:r>
      <w:r w:rsidRPr="00C216D5">
        <w:rPr>
          <w:i/>
          <w:spacing w:val="-3"/>
        </w:rPr>
        <w:t>Rubus</w:t>
      </w:r>
      <w:r w:rsidRPr="00C216D5">
        <w:rPr>
          <w:spacing w:val="-3"/>
        </w:rPr>
        <w:t xml:space="preserve"> seed sensitivity to sodium hypochlorite. HortScience 29(5):506.</w:t>
      </w:r>
    </w:p>
    <w:p w14:paraId="309FD5F1" w14:textId="77777777" w:rsidR="00894303" w:rsidRPr="005B6F5D" w:rsidRDefault="00894303" w:rsidP="00894303">
      <w:pPr>
        <w:autoSpaceDE w:val="0"/>
        <w:autoSpaceDN w:val="0"/>
        <w:adjustRightInd w:val="0"/>
        <w:spacing w:after="0" w:afterAutospacing="0"/>
        <w:ind w:left="720" w:hanging="720"/>
        <w:rPr>
          <w:color w:val="000000"/>
          <w:szCs w:val="24"/>
        </w:rPr>
      </w:pPr>
      <w:r w:rsidRPr="005B6F5D">
        <w:rPr>
          <w:bCs/>
          <w:szCs w:val="24"/>
        </w:rPr>
        <w:t xml:space="preserve">Powney, R., Smits, T.H.M., </w:t>
      </w:r>
      <w:proofErr w:type="spellStart"/>
      <w:r w:rsidRPr="005B6F5D">
        <w:rPr>
          <w:bCs/>
          <w:szCs w:val="24"/>
        </w:rPr>
        <w:t>Sawbridge</w:t>
      </w:r>
      <w:proofErr w:type="spellEnd"/>
      <w:r w:rsidRPr="005B6F5D">
        <w:rPr>
          <w:bCs/>
          <w:szCs w:val="24"/>
        </w:rPr>
        <w:t xml:space="preserve">, T., Frey, B., </w:t>
      </w:r>
      <w:proofErr w:type="spellStart"/>
      <w:r w:rsidRPr="005B6F5D">
        <w:rPr>
          <w:bCs/>
          <w:szCs w:val="24"/>
        </w:rPr>
        <w:t>Blom</w:t>
      </w:r>
      <w:proofErr w:type="spellEnd"/>
      <w:r w:rsidRPr="005B6F5D">
        <w:rPr>
          <w:bCs/>
          <w:szCs w:val="24"/>
        </w:rPr>
        <w:t xml:space="preserve">, J., Frey, J.E., Plummer, K.M., Beer, S.V., Luck, J., </w:t>
      </w:r>
      <w:proofErr w:type="spellStart"/>
      <w:r w:rsidRPr="005B6F5D">
        <w:rPr>
          <w:bCs/>
          <w:szCs w:val="24"/>
        </w:rPr>
        <w:t>Duffy,B</w:t>
      </w:r>
      <w:proofErr w:type="spellEnd"/>
      <w:r w:rsidRPr="005B6F5D">
        <w:rPr>
          <w:bCs/>
          <w:szCs w:val="24"/>
        </w:rPr>
        <w:t xml:space="preserve">., and Rodoni, B. </w:t>
      </w:r>
      <w:r w:rsidRPr="005B6F5D">
        <w:rPr>
          <w:szCs w:val="24"/>
        </w:rPr>
        <w:t xml:space="preserve">2011. Genome sequence of an </w:t>
      </w:r>
      <w:r w:rsidRPr="005B6F5D">
        <w:rPr>
          <w:i/>
          <w:iCs/>
          <w:szCs w:val="24"/>
        </w:rPr>
        <w:t xml:space="preserve">Erwinia </w:t>
      </w:r>
      <w:proofErr w:type="spellStart"/>
      <w:r w:rsidRPr="005B6F5D">
        <w:rPr>
          <w:i/>
          <w:iCs/>
          <w:szCs w:val="24"/>
        </w:rPr>
        <w:t>amylovora</w:t>
      </w:r>
      <w:proofErr w:type="spellEnd"/>
      <w:r w:rsidRPr="005B6F5D">
        <w:rPr>
          <w:i/>
          <w:iCs/>
          <w:szCs w:val="24"/>
        </w:rPr>
        <w:t xml:space="preserve"> </w:t>
      </w:r>
      <w:r w:rsidRPr="005B6F5D">
        <w:rPr>
          <w:szCs w:val="24"/>
        </w:rPr>
        <w:t xml:space="preserve">strain with restricted pathogenicity to </w:t>
      </w:r>
      <w:r w:rsidRPr="005B6F5D">
        <w:rPr>
          <w:i/>
          <w:iCs/>
          <w:szCs w:val="24"/>
        </w:rPr>
        <w:t xml:space="preserve">Rubus </w:t>
      </w:r>
      <w:r w:rsidRPr="005B6F5D">
        <w:rPr>
          <w:szCs w:val="24"/>
        </w:rPr>
        <w:t xml:space="preserve">plants. J. </w:t>
      </w:r>
      <w:proofErr w:type="spellStart"/>
      <w:r w:rsidRPr="005B6F5D">
        <w:rPr>
          <w:szCs w:val="24"/>
        </w:rPr>
        <w:t>Bacteriol</w:t>
      </w:r>
      <w:proofErr w:type="spellEnd"/>
      <w:r w:rsidRPr="005B6F5D">
        <w:rPr>
          <w:szCs w:val="24"/>
        </w:rPr>
        <w:t xml:space="preserve">. </w:t>
      </w:r>
      <w:r w:rsidRPr="005B6F5D">
        <w:rPr>
          <w:bCs/>
          <w:szCs w:val="24"/>
        </w:rPr>
        <w:t>193:</w:t>
      </w:r>
      <w:r w:rsidRPr="005B6F5D">
        <w:rPr>
          <w:szCs w:val="24"/>
        </w:rPr>
        <w:t>785–786</w:t>
      </w:r>
    </w:p>
    <w:p w14:paraId="309FD5F2" w14:textId="77777777" w:rsidR="009E7E37" w:rsidRDefault="009E7E37" w:rsidP="009E7E37">
      <w:pPr>
        <w:pStyle w:val="authorgroup"/>
        <w:spacing w:before="0" w:beforeAutospacing="0" w:after="0" w:afterAutospacing="0"/>
        <w:ind w:left="720" w:hanging="720"/>
        <w:rPr>
          <w:b w:val="0"/>
          <w:bCs w:val="0"/>
        </w:rPr>
      </w:pPr>
      <w:r w:rsidRPr="009038A4">
        <w:rPr>
          <w:b w:val="0"/>
        </w:rPr>
        <w:t xml:space="preserve">Schwab W, </w:t>
      </w:r>
      <w:proofErr w:type="spellStart"/>
      <w:r w:rsidRPr="009038A4">
        <w:rPr>
          <w:b w:val="0"/>
        </w:rPr>
        <w:t>Schaart</w:t>
      </w:r>
      <w:proofErr w:type="spellEnd"/>
      <w:r w:rsidRPr="009038A4">
        <w:rPr>
          <w:b w:val="0"/>
        </w:rPr>
        <w:t xml:space="preserve"> J, Rosati C</w:t>
      </w:r>
      <w:r>
        <w:rPr>
          <w:b w:val="0"/>
          <w:bCs w:val="0"/>
        </w:rPr>
        <w:t xml:space="preserve"> .2009.</w:t>
      </w:r>
      <w:r w:rsidRPr="009038A4">
        <w:rPr>
          <w:b w:val="0"/>
          <w:bCs w:val="0"/>
        </w:rPr>
        <w:t xml:space="preserve"> Functional molecular biology research in </w:t>
      </w:r>
      <w:r w:rsidRPr="009038A4">
        <w:rPr>
          <w:b w:val="0"/>
          <w:bCs w:val="0"/>
          <w:i/>
          <w:iCs/>
        </w:rPr>
        <w:t xml:space="preserve">Fragaria. </w:t>
      </w:r>
      <w:r w:rsidRPr="009038A4">
        <w:rPr>
          <w:b w:val="0"/>
          <w:bCs w:val="0"/>
        </w:rPr>
        <w:t>In: Folta KM, Gardiner SE (eds</w:t>
      </w:r>
      <w:r w:rsidR="00662E5E">
        <w:rPr>
          <w:b w:val="0"/>
          <w:bCs w:val="0"/>
        </w:rPr>
        <w:t>.</w:t>
      </w:r>
      <w:r w:rsidRPr="009038A4">
        <w:rPr>
          <w:b w:val="0"/>
          <w:bCs w:val="0"/>
        </w:rPr>
        <w:t>) Genetics and Genomics of Rosaceae: Crops and Models, vol 6. Springer, New York, USA, pp 457-486.</w:t>
      </w:r>
    </w:p>
    <w:p w14:paraId="309FD5F3" w14:textId="77777777" w:rsidR="009E7E37" w:rsidRDefault="009E7E37" w:rsidP="009E7E37">
      <w:pPr>
        <w:pStyle w:val="authorgroup"/>
        <w:spacing w:before="0" w:beforeAutospacing="0" w:after="0" w:afterAutospacing="0"/>
        <w:ind w:left="720" w:hanging="720"/>
        <w:rPr>
          <w:b w:val="0"/>
        </w:rPr>
      </w:pPr>
      <w:r w:rsidRPr="009E7E37">
        <w:rPr>
          <w:b w:val="0"/>
        </w:rPr>
        <w:t>Smith, B.J. and Fox, J.A. 1991. Rosette.  In: Compendium of Raspberry and Blackberry Diseases and Insects, APS Press, St. Paul, Minnesota. p. 13-15.</w:t>
      </w:r>
    </w:p>
    <w:p w14:paraId="309FD5F4" w14:textId="77777777" w:rsidR="008C1D3A" w:rsidRPr="00F10FBD" w:rsidRDefault="008C1D3A" w:rsidP="00F10FBD">
      <w:pPr>
        <w:pStyle w:val="authorgroup"/>
        <w:spacing w:before="0" w:beforeAutospacing="0" w:after="0" w:afterAutospacing="0"/>
        <w:ind w:left="720" w:hanging="720"/>
        <w:rPr>
          <w:b w:val="0"/>
        </w:rPr>
      </w:pPr>
      <w:r w:rsidRPr="008C1D3A">
        <w:rPr>
          <w:b w:val="0"/>
        </w:rPr>
        <w:t>Smith</w:t>
      </w:r>
      <w:r>
        <w:rPr>
          <w:b w:val="0"/>
        </w:rPr>
        <w:t>, B.J.</w:t>
      </w:r>
      <w:r w:rsidRPr="008C1D3A">
        <w:rPr>
          <w:b w:val="0"/>
        </w:rPr>
        <w:t xml:space="preserve"> and Miller-Butler</w:t>
      </w:r>
      <w:r>
        <w:rPr>
          <w:b w:val="0"/>
        </w:rPr>
        <w:t>, M. 201</w:t>
      </w:r>
      <w:r w:rsidR="007D65AD">
        <w:rPr>
          <w:b w:val="0"/>
        </w:rPr>
        <w:t>X</w:t>
      </w:r>
      <w:r w:rsidRPr="008C1D3A">
        <w:rPr>
          <w:b w:val="0"/>
        </w:rPr>
        <w:t>. Evaluation of</w:t>
      </w:r>
      <w:r w:rsidR="00156B07">
        <w:rPr>
          <w:b w:val="0"/>
        </w:rPr>
        <w:t xml:space="preserve"> b</w:t>
      </w:r>
      <w:r w:rsidRPr="008C1D3A">
        <w:rPr>
          <w:b w:val="0"/>
        </w:rPr>
        <w:t xml:space="preserve">lackberry </w:t>
      </w:r>
      <w:r w:rsidR="007D65AD">
        <w:rPr>
          <w:b w:val="0"/>
        </w:rPr>
        <w:t>c</w:t>
      </w:r>
      <w:r w:rsidRPr="008C1D3A">
        <w:rPr>
          <w:b w:val="0"/>
        </w:rPr>
        <w:t xml:space="preserve">ultivars </w:t>
      </w:r>
      <w:r w:rsidR="007D65AD">
        <w:rPr>
          <w:b w:val="0"/>
        </w:rPr>
        <w:t>a</w:t>
      </w:r>
      <w:r w:rsidRPr="008C1D3A">
        <w:rPr>
          <w:b w:val="0"/>
        </w:rPr>
        <w:t xml:space="preserve">dapted to the </w:t>
      </w:r>
      <w:r w:rsidR="007D65AD">
        <w:rPr>
          <w:b w:val="0"/>
        </w:rPr>
        <w:t>s</w:t>
      </w:r>
      <w:r w:rsidRPr="008C1D3A">
        <w:rPr>
          <w:b w:val="0"/>
        </w:rPr>
        <w:t xml:space="preserve">outheastern United States for </w:t>
      </w:r>
      <w:r w:rsidR="007D65AD">
        <w:rPr>
          <w:b w:val="0"/>
        </w:rPr>
        <w:t>s</w:t>
      </w:r>
      <w:r w:rsidR="007D65AD" w:rsidRPr="008C1D3A">
        <w:rPr>
          <w:b w:val="0"/>
        </w:rPr>
        <w:t xml:space="preserve">usceptibility </w:t>
      </w:r>
      <w:r w:rsidRPr="008C1D3A">
        <w:rPr>
          <w:b w:val="0"/>
        </w:rPr>
        <w:t xml:space="preserve">to </w:t>
      </w:r>
      <w:r w:rsidR="007D65AD">
        <w:rPr>
          <w:b w:val="0"/>
        </w:rPr>
        <w:t>p</w:t>
      </w:r>
      <w:r w:rsidRPr="008C1D3A">
        <w:rPr>
          <w:b w:val="0"/>
        </w:rPr>
        <w:t>ost-</w:t>
      </w:r>
      <w:r w:rsidR="007D65AD">
        <w:rPr>
          <w:b w:val="0"/>
        </w:rPr>
        <w:t>h</w:t>
      </w:r>
      <w:r w:rsidRPr="008C1D3A">
        <w:rPr>
          <w:b w:val="0"/>
        </w:rPr>
        <w:t xml:space="preserve">arvest </w:t>
      </w:r>
      <w:r w:rsidR="007D65AD">
        <w:rPr>
          <w:b w:val="0"/>
        </w:rPr>
        <w:t>f</w:t>
      </w:r>
      <w:r w:rsidRPr="008C1D3A">
        <w:rPr>
          <w:b w:val="0"/>
        </w:rPr>
        <w:t xml:space="preserve">ruit </w:t>
      </w:r>
      <w:r w:rsidR="007D65AD">
        <w:rPr>
          <w:b w:val="0"/>
        </w:rPr>
        <w:t>d</w:t>
      </w:r>
      <w:r w:rsidRPr="008C1D3A">
        <w:rPr>
          <w:b w:val="0"/>
        </w:rPr>
        <w:t>iseases</w:t>
      </w:r>
      <w:r>
        <w:rPr>
          <w:b w:val="0"/>
        </w:rPr>
        <w:t>. Acta Hort</w:t>
      </w:r>
      <w:r w:rsidR="007D65AD">
        <w:rPr>
          <w:b w:val="0"/>
        </w:rPr>
        <w:t>.</w:t>
      </w:r>
      <w:r>
        <w:rPr>
          <w:b w:val="0"/>
        </w:rPr>
        <w:t xml:space="preserve"> in press. </w:t>
      </w:r>
    </w:p>
    <w:p w14:paraId="309FD5F5" w14:textId="77777777" w:rsidR="00801E4A" w:rsidRDefault="00801E4A" w:rsidP="009E7E37">
      <w:pPr>
        <w:spacing w:after="0" w:afterAutospacing="0"/>
        <w:ind w:left="360" w:hanging="360"/>
        <w:rPr>
          <w:szCs w:val="24"/>
        </w:rPr>
      </w:pPr>
      <w:proofErr w:type="spellStart"/>
      <w:r w:rsidRPr="009E7E37">
        <w:rPr>
          <w:szCs w:val="24"/>
        </w:rPr>
        <w:t>Strik</w:t>
      </w:r>
      <w:proofErr w:type="spellEnd"/>
      <w:r w:rsidRPr="009E7E37">
        <w:rPr>
          <w:szCs w:val="24"/>
        </w:rPr>
        <w:t>, B.C., J.R. Clark, C.E. Finn, and M.P.</w:t>
      </w:r>
      <w:r w:rsidR="00662E5E">
        <w:rPr>
          <w:szCs w:val="24"/>
        </w:rPr>
        <w:t xml:space="preserve"> </w:t>
      </w:r>
      <w:proofErr w:type="spellStart"/>
      <w:r w:rsidRPr="009E7E37">
        <w:rPr>
          <w:szCs w:val="24"/>
        </w:rPr>
        <w:t>Banados</w:t>
      </w:r>
      <w:proofErr w:type="spellEnd"/>
      <w:r w:rsidRPr="009E7E37">
        <w:rPr>
          <w:szCs w:val="24"/>
        </w:rPr>
        <w:t>. 2007. Worldwide production of</w:t>
      </w:r>
      <w:r w:rsidRPr="009E7E37">
        <w:t xml:space="preserve"> </w:t>
      </w:r>
      <w:r w:rsidRPr="009E7E37">
        <w:rPr>
          <w:szCs w:val="24"/>
        </w:rPr>
        <w:t>blackberries, 1995</w:t>
      </w:r>
      <w:r>
        <w:rPr>
          <w:szCs w:val="24"/>
        </w:rPr>
        <w:t xml:space="preserve"> to 2005 and predictions for </w:t>
      </w:r>
      <w:r w:rsidRPr="00801E4A">
        <w:rPr>
          <w:szCs w:val="24"/>
        </w:rPr>
        <w:t xml:space="preserve">growth. </w:t>
      </w:r>
      <w:proofErr w:type="spellStart"/>
      <w:r w:rsidRPr="00801E4A">
        <w:rPr>
          <w:szCs w:val="24"/>
        </w:rPr>
        <w:t>HortTechnology</w:t>
      </w:r>
      <w:proofErr w:type="spellEnd"/>
      <w:r w:rsidRPr="00801E4A">
        <w:rPr>
          <w:szCs w:val="24"/>
        </w:rPr>
        <w:t xml:space="preserve"> 17:205–213.</w:t>
      </w:r>
    </w:p>
    <w:p w14:paraId="309FD5F6" w14:textId="77777777" w:rsidR="00597D38" w:rsidRPr="0016408B" w:rsidRDefault="00597D38" w:rsidP="00597D38">
      <w:pPr>
        <w:autoSpaceDE w:val="0"/>
        <w:autoSpaceDN w:val="0"/>
        <w:adjustRightInd w:val="0"/>
        <w:spacing w:after="0" w:afterAutospacing="0"/>
        <w:ind w:left="432" w:hanging="432"/>
        <w:rPr>
          <w:szCs w:val="24"/>
        </w:rPr>
      </w:pPr>
      <w:r w:rsidRPr="0016408B">
        <w:rPr>
          <w:szCs w:val="24"/>
        </w:rPr>
        <w:t xml:space="preserve">Thompson, M. M. 1995a. Chromosome numbers of </w:t>
      </w:r>
      <w:r w:rsidRPr="0016408B">
        <w:rPr>
          <w:i/>
          <w:iCs/>
          <w:szCs w:val="24"/>
        </w:rPr>
        <w:t xml:space="preserve">Rubus </w:t>
      </w:r>
      <w:r w:rsidRPr="0016408B">
        <w:rPr>
          <w:szCs w:val="24"/>
        </w:rPr>
        <w:t xml:space="preserve">species at the National Clonal Germplasm Repository. </w:t>
      </w:r>
      <w:r w:rsidRPr="00900B15">
        <w:rPr>
          <w:szCs w:val="24"/>
        </w:rPr>
        <w:t>HortScience</w:t>
      </w:r>
      <w:r w:rsidRPr="007D65AD">
        <w:rPr>
          <w:szCs w:val="24"/>
        </w:rPr>
        <w:t xml:space="preserve"> </w:t>
      </w:r>
      <w:r w:rsidRPr="0016408B">
        <w:rPr>
          <w:szCs w:val="24"/>
        </w:rPr>
        <w:t>30:1447–1452.</w:t>
      </w:r>
    </w:p>
    <w:p w14:paraId="309FD5F7" w14:textId="77777777" w:rsidR="00597D38" w:rsidRPr="0016408B" w:rsidRDefault="00597D38" w:rsidP="00597D38">
      <w:pPr>
        <w:autoSpaceDE w:val="0"/>
        <w:autoSpaceDN w:val="0"/>
        <w:adjustRightInd w:val="0"/>
        <w:spacing w:after="0" w:afterAutospacing="0"/>
        <w:ind w:left="432" w:hanging="432"/>
        <w:rPr>
          <w:szCs w:val="24"/>
        </w:rPr>
      </w:pPr>
      <w:r w:rsidRPr="0016408B">
        <w:rPr>
          <w:szCs w:val="24"/>
        </w:rPr>
        <w:lastRenderedPageBreak/>
        <w:t xml:space="preserve">Thompson, M. M.  1995b. Chromosome numbers of </w:t>
      </w:r>
      <w:r w:rsidRPr="0016408B">
        <w:rPr>
          <w:i/>
          <w:iCs/>
          <w:szCs w:val="24"/>
        </w:rPr>
        <w:t xml:space="preserve">Rubus </w:t>
      </w:r>
      <w:r w:rsidRPr="0016408B">
        <w:rPr>
          <w:szCs w:val="24"/>
        </w:rPr>
        <w:t xml:space="preserve">cultivars at the National Clonal Germplasm Repository. </w:t>
      </w:r>
      <w:r w:rsidRPr="00900B15">
        <w:rPr>
          <w:szCs w:val="24"/>
        </w:rPr>
        <w:t>HortScience</w:t>
      </w:r>
      <w:r w:rsidRPr="0016408B">
        <w:rPr>
          <w:szCs w:val="24"/>
        </w:rPr>
        <w:t xml:space="preserve"> 30: 1453–1456.</w:t>
      </w:r>
    </w:p>
    <w:p w14:paraId="309FD5F8" w14:textId="77777777" w:rsidR="00E35FEC" w:rsidRPr="00597D38" w:rsidRDefault="00597D38" w:rsidP="00597D38">
      <w:pPr>
        <w:spacing w:after="0" w:afterAutospacing="0"/>
        <w:ind w:left="432" w:hanging="432"/>
        <w:rPr>
          <w:szCs w:val="24"/>
        </w:rPr>
      </w:pPr>
      <w:r w:rsidRPr="0016408B">
        <w:rPr>
          <w:szCs w:val="24"/>
        </w:rPr>
        <w:t xml:space="preserve">Thompson, M. M. 1997. Survey of chromosome number in </w:t>
      </w:r>
      <w:r w:rsidRPr="0016408B">
        <w:rPr>
          <w:i/>
          <w:szCs w:val="24"/>
        </w:rPr>
        <w:t>Rubus</w:t>
      </w:r>
      <w:r w:rsidRPr="0016408B">
        <w:rPr>
          <w:szCs w:val="24"/>
        </w:rPr>
        <w:t xml:space="preserve"> (Rosaceae: </w:t>
      </w:r>
      <w:proofErr w:type="spellStart"/>
      <w:r w:rsidRPr="0016408B">
        <w:rPr>
          <w:szCs w:val="24"/>
        </w:rPr>
        <w:t>Rosoideae</w:t>
      </w:r>
      <w:proofErr w:type="spellEnd"/>
      <w:r w:rsidRPr="0016408B">
        <w:rPr>
          <w:szCs w:val="24"/>
        </w:rPr>
        <w:t xml:space="preserve">). </w:t>
      </w:r>
      <w:r w:rsidRPr="00900B15">
        <w:rPr>
          <w:szCs w:val="24"/>
        </w:rPr>
        <w:t>Annals Missouri Bot</w:t>
      </w:r>
      <w:r w:rsidR="007D65AD" w:rsidRPr="00900B15">
        <w:rPr>
          <w:szCs w:val="24"/>
        </w:rPr>
        <w:t>.</w:t>
      </w:r>
      <w:r w:rsidRPr="00900B15">
        <w:rPr>
          <w:szCs w:val="24"/>
        </w:rPr>
        <w:t xml:space="preserve"> Garden</w:t>
      </w:r>
      <w:r>
        <w:rPr>
          <w:szCs w:val="24"/>
        </w:rPr>
        <w:t xml:space="preserve"> 84:129-165.</w:t>
      </w:r>
    </w:p>
    <w:p w14:paraId="309FD5F9" w14:textId="77777777" w:rsidR="007904AA" w:rsidRPr="007904AA" w:rsidRDefault="007904AA" w:rsidP="00597D38">
      <w:pPr>
        <w:spacing w:after="0" w:afterAutospacing="0"/>
        <w:ind w:left="360" w:hanging="360"/>
        <w:rPr>
          <w:color w:val="33312D"/>
        </w:rPr>
      </w:pPr>
      <w:r>
        <w:rPr>
          <w:szCs w:val="24"/>
        </w:rPr>
        <w:t>USDA, 201</w:t>
      </w:r>
      <w:r w:rsidR="007D65AD">
        <w:rPr>
          <w:szCs w:val="24"/>
        </w:rPr>
        <w:t>5</w:t>
      </w:r>
      <w:r w:rsidRPr="007904AA">
        <w:t xml:space="preserve"> </w:t>
      </w:r>
      <w:r>
        <w:t xml:space="preserve">USDA, ARS, National Genetic Resources Program. </w:t>
      </w:r>
      <w:r>
        <w:rPr>
          <w:i/>
          <w:iCs/>
        </w:rPr>
        <w:t>Germplasm Resources Information Network - (GRIN)</w:t>
      </w:r>
      <w:r>
        <w:t xml:space="preserve"> [Online Database]. National Germplasm Resources Laboratory, Beltsville, Maryland.</w:t>
      </w:r>
      <w:r w:rsidRPr="007904AA">
        <w:t xml:space="preserve"> </w:t>
      </w:r>
      <w:r>
        <w:t xml:space="preserve"> Accessed 1</w:t>
      </w:r>
      <w:r w:rsidR="007D65AD">
        <w:t>3August</w:t>
      </w:r>
      <w:r>
        <w:t xml:space="preserve"> 201</w:t>
      </w:r>
      <w:r w:rsidR="007D65AD">
        <w:t>5</w:t>
      </w:r>
      <w:r>
        <w:t>.</w:t>
      </w:r>
      <w:r>
        <w:br/>
        <w:t xml:space="preserve">URL: http://www.ars-grin.gov/cgi-bin/npgs/html/tax_search.pl  </w:t>
      </w:r>
    </w:p>
    <w:p w14:paraId="309FD5FA" w14:textId="77777777" w:rsidR="00AE6EF5" w:rsidRDefault="00E64036" w:rsidP="00AE6EF5">
      <w:pPr>
        <w:spacing w:after="0" w:afterAutospacing="0"/>
        <w:ind w:left="720" w:hanging="720"/>
        <w:rPr>
          <w:rFonts w:ascii="Times-Roman" w:hAnsi="Times-Roman" w:cs="Times-Roman"/>
          <w:bCs/>
          <w:szCs w:val="24"/>
        </w:rPr>
      </w:pPr>
      <w:r w:rsidRPr="00E64036">
        <w:rPr>
          <w:rFonts w:ascii="Times-Roman" w:hAnsi="Times-Roman" w:cs="Times-Roman"/>
          <w:szCs w:val="24"/>
        </w:rPr>
        <w:t xml:space="preserve">USDA-National Agricultural Statistics Service, </w:t>
      </w:r>
      <w:proofErr w:type="spellStart"/>
      <w:r w:rsidRPr="00E64036">
        <w:rPr>
          <w:rFonts w:ascii="Times-Roman" w:hAnsi="Times-Roman" w:cs="Times-Roman"/>
          <w:bCs/>
          <w:szCs w:val="24"/>
        </w:rPr>
        <w:t>Noncitrus</w:t>
      </w:r>
      <w:proofErr w:type="spellEnd"/>
      <w:r w:rsidRPr="00E64036">
        <w:rPr>
          <w:rFonts w:ascii="Times-Roman" w:hAnsi="Times-Roman" w:cs="Times-Roman"/>
          <w:bCs/>
          <w:szCs w:val="24"/>
        </w:rPr>
        <w:t xml:space="preserve"> Fruits and Nuts 20</w:t>
      </w:r>
      <w:r w:rsidR="00E85C47">
        <w:rPr>
          <w:rFonts w:ascii="Times-Roman" w:hAnsi="Times-Roman" w:cs="Times-Roman"/>
          <w:bCs/>
          <w:szCs w:val="24"/>
        </w:rPr>
        <w:t xml:space="preserve">13 Summary, </w:t>
      </w:r>
      <w:r w:rsidR="007A7DE1">
        <w:rPr>
          <w:rFonts w:ascii="Times-Roman" w:hAnsi="Times-Roman" w:cs="Times-Roman"/>
          <w:bCs/>
          <w:szCs w:val="24"/>
        </w:rPr>
        <w:t xml:space="preserve">16 </w:t>
      </w:r>
      <w:r w:rsidR="00E85C47">
        <w:rPr>
          <w:rFonts w:ascii="Times-Roman" w:hAnsi="Times-Roman" w:cs="Times-Roman"/>
          <w:bCs/>
          <w:szCs w:val="24"/>
        </w:rPr>
        <w:t>November 2013</w:t>
      </w:r>
      <w:r w:rsidRPr="00E64036">
        <w:rPr>
          <w:rFonts w:ascii="Times-Roman" w:hAnsi="Times-Roman" w:cs="Times-Roman"/>
          <w:bCs/>
          <w:szCs w:val="24"/>
        </w:rPr>
        <w:t>.</w:t>
      </w:r>
    </w:p>
    <w:p w14:paraId="309FD5FB" w14:textId="77777777" w:rsidR="00AE6EF5" w:rsidRDefault="00AE6EF5" w:rsidP="00AE6EF5">
      <w:pPr>
        <w:spacing w:after="0" w:afterAutospacing="0"/>
        <w:ind w:left="720" w:hanging="720"/>
        <w:rPr>
          <w:rFonts w:ascii="Times-Roman" w:hAnsi="Times-Roman" w:cs="Times-Roman"/>
          <w:bCs/>
          <w:szCs w:val="24"/>
        </w:rPr>
      </w:pPr>
      <w:r w:rsidRPr="00AE6EF5">
        <w:rPr>
          <w:szCs w:val="24"/>
        </w:rPr>
        <w:t xml:space="preserve">Wada, S., </w:t>
      </w:r>
      <w:r>
        <w:rPr>
          <w:szCs w:val="24"/>
        </w:rPr>
        <w:t>Kennedy, J.A., and Reed, B.M. 2011.</w:t>
      </w:r>
      <w:r w:rsidRPr="00AE6EF5">
        <w:rPr>
          <w:szCs w:val="24"/>
        </w:rPr>
        <w:t xml:space="preserve"> Seed-coat anatomy and </w:t>
      </w:r>
      <w:proofErr w:type="spellStart"/>
      <w:r w:rsidRPr="00AE6EF5">
        <w:rPr>
          <w:szCs w:val="24"/>
        </w:rPr>
        <w:t>proanthocyanidins</w:t>
      </w:r>
      <w:proofErr w:type="spellEnd"/>
      <w:r w:rsidRPr="00AE6EF5">
        <w:rPr>
          <w:szCs w:val="24"/>
        </w:rPr>
        <w:t xml:space="preserve"> contribute to the dormancy of </w:t>
      </w:r>
      <w:r w:rsidRPr="00AE6EF5">
        <w:rPr>
          <w:i/>
          <w:szCs w:val="24"/>
        </w:rPr>
        <w:t>Rubus</w:t>
      </w:r>
      <w:r w:rsidRPr="00AE6EF5">
        <w:rPr>
          <w:szCs w:val="24"/>
        </w:rPr>
        <w:t xml:space="preserve"> seed. Scientia Hort. 130</w:t>
      </w:r>
      <w:r w:rsidR="007D65AD">
        <w:rPr>
          <w:szCs w:val="24"/>
        </w:rPr>
        <w:t>:</w:t>
      </w:r>
      <w:r w:rsidRPr="00AE6EF5">
        <w:rPr>
          <w:szCs w:val="24"/>
        </w:rPr>
        <w:t>762-768.</w:t>
      </w:r>
    </w:p>
    <w:p w14:paraId="309FD5FC" w14:textId="77777777" w:rsidR="00AE6EF5" w:rsidRDefault="00AE6EF5" w:rsidP="00AE6EF5">
      <w:pPr>
        <w:spacing w:after="0" w:afterAutospacing="0"/>
        <w:ind w:left="720" w:hanging="720"/>
        <w:rPr>
          <w:rFonts w:ascii="Times-Roman" w:hAnsi="Times-Roman" w:cs="Times-Roman"/>
          <w:bCs/>
          <w:szCs w:val="24"/>
        </w:rPr>
      </w:pPr>
      <w:r>
        <w:rPr>
          <w:szCs w:val="24"/>
        </w:rPr>
        <w:t>Wada, S., and Reed, B.M. 2011a.</w:t>
      </w:r>
      <w:r w:rsidRPr="00AE6EF5">
        <w:rPr>
          <w:szCs w:val="24"/>
        </w:rPr>
        <w:t xml:space="preserve"> Optimized scarification protocols improve germination of diverse </w:t>
      </w:r>
      <w:r w:rsidRPr="00AE6EF5">
        <w:rPr>
          <w:i/>
          <w:iCs/>
          <w:szCs w:val="24"/>
        </w:rPr>
        <w:t>Rubus</w:t>
      </w:r>
      <w:r w:rsidRPr="00AE6EF5">
        <w:rPr>
          <w:szCs w:val="24"/>
        </w:rPr>
        <w:t xml:space="preserve"> germplasm. Scientia Hort. 130</w:t>
      </w:r>
      <w:r w:rsidR="007D65AD">
        <w:rPr>
          <w:szCs w:val="24"/>
        </w:rPr>
        <w:t>:</w:t>
      </w:r>
      <w:r w:rsidRPr="00AE6EF5">
        <w:rPr>
          <w:szCs w:val="24"/>
        </w:rPr>
        <w:t>660-664.</w:t>
      </w:r>
    </w:p>
    <w:p w14:paraId="309FD5FD" w14:textId="77777777" w:rsidR="00966E24" w:rsidRDefault="00AE6EF5" w:rsidP="00900B15">
      <w:pPr>
        <w:spacing w:after="0" w:afterAutospacing="0"/>
        <w:ind w:left="720" w:hanging="720"/>
        <w:rPr>
          <w:szCs w:val="24"/>
        </w:rPr>
      </w:pPr>
      <w:r>
        <w:rPr>
          <w:szCs w:val="24"/>
        </w:rPr>
        <w:t>Wada, S., and Reed, B.M. 2011b.</w:t>
      </w:r>
      <w:r w:rsidRPr="00AE6EF5">
        <w:rPr>
          <w:szCs w:val="24"/>
        </w:rPr>
        <w:t xml:space="preserve"> Standardizing germination protocols for diverse raspberry and blackberry species. Scientia Hort. 132</w:t>
      </w:r>
      <w:r w:rsidR="007D65AD">
        <w:rPr>
          <w:szCs w:val="24"/>
        </w:rPr>
        <w:t>:4</w:t>
      </w:r>
      <w:r w:rsidRPr="00AE6EF5">
        <w:rPr>
          <w:szCs w:val="24"/>
        </w:rPr>
        <w:t>2-49.</w:t>
      </w:r>
    </w:p>
    <w:p w14:paraId="309FD5FE" w14:textId="77777777" w:rsidR="00966E24" w:rsidRPr="005B6F5D" w:rsidRDefault="00966E24" w:rsidP="00900B15">
      <w:pPr>
        <w:spacing w:after="0" w:afterAutospacing="0"/>
        <w:ind w:left="720" w:hanging="720"/>
        <w:rPr>
          <w:szCs w:val="24"/>
        </w:rPr>
      </w:pPr>
      <w:r w:rsidRPr="005B6F5D">
        <w:rPr>
          <w:color w:val="333333"/>
          <w:szCs w:val="24"/>
        </w:rPr>
        <w:t xml:space="preserve">Wang, Q., Cuellar, W.J., </w:t>
      </w:r>
      <w:proofErr w:type="spellStart"/>
      <w:r w:rsidRPr="005B6F5D">
        <w:rPr>
          <w:color w:val="333333"/>
          <w:szCs w:val="24"/>
        </w:rPr>
        <w:t>Rajamaki</w:t>
      </w:r>
      <w:proofErr w:type="spellEnd"/>
      <w:r w:rsidRPr="005B6F5D">
        <w:rPr>
          <w:color w:val="333333"/>
          <w:szCs w:val="24"/>
        </w:rPr>
        <w:t xml:space="preserve"> M-L., Hirata Y. and Valkonen J.P.T. 2009. Cryotherapy of shoot tips: novel pathogen eradication method. Trends in Plant Science 14: 119-122</w:t>
      </w:r>
      <w:r>
        <w:rPr>
          <w:color w:val="333333"/>
          <w:szCs w:val="24"/>
        </w:rPr>
        <w:t>.</w:t>
      </w:r>
    </w:p>
    <w:p w14:paraId="309FD5FF" w14:textId="77777777" w:rsidR="00966E24" w:rsidRPr="00AE6EF5" w:rsidRDefault="00966E24" w:rsidP="00AE6EF5">
      <w:pPr>
        <w:spacing w:after="0" w:afterAutospacing="0"/>
        <w:ind w:left="720" w:hanging="720"/>
        <w:rPr>
          <w:rFonts w:ascii="Times-Roman" w:hAnsi="Times-Roman" w:cs="Times-Roman"/>
          <w:bCs/>
          <w:szCs w:val="24"/>
        </w:rPr>
      </w:pPr>
    </w:p>
    <w:p w14:paraId="309FD600" w14:textId="77777777" w:rsidR="00BD3FB7" w:rsidRDefault="003F2C40" w:rsidP="004C5644">
      <w:pPr>
        <w:jc w:val="both"/>
        <w:rPr>
          <w:b/>
          <w:szCs w:val="24"/>
        </w:rPr>
      </w:pPr>
      <w:r>
        <w:rPr>
          <w:b/>
          <w:szCs w:val="24"/>
        </w:rPr>
        <w:br w:type="page"/>
      </w:r>
    </w:p>
    <w:p w14:paraId="309FD601" w14:textId="77777777" w:rsidR="003F2C40" w:rsidRPr="005C125C" w:rsidRDefault="003F2C40" w:rsidP="005C125C">
      <w:pPr>
        <w:pStyle w:val="ListParagraph"/>
        <w:ind w:hanging="720"/>
        <w:jc w:val="both"/>
        <w:rPr>
          <w:b/>
          <w:szCs w:val="24"/>
        </w:rPr>
      </w:pPr>
      <w:r>
        <w:rPr>
          <w:b/>
          <w:szCs w:val="24"/>
        </w:rPr>
        <w:lastRenderedPageBreak/>
        <w:t xml:space="preserve">7. </w:t>
      </w:r>
      <w:r>
        <w:rPr>
          <w:b/>
          <w:szCs w:val="24"/>
        </w:rPr>
        <w:tab/>
        <w:t xml:space="preserve">Appendices </w:t>
      </w:r>
    </w:p>
    <w:p w14:paraId="309FD602" w14:textId="77777777" w:rsidR="003F2C40" w:rsidRPr="001677E1" w:rsidRDefault="003F2C40" w:rsidP="004C5644">
      <w:pPr>
        <w:pBdr>
          <w:bottom w:val="single" w:sz="4" w:space="1" w:color="auto"/>
        </w:pBdr>
        <w:autoSpaceDE w:val="0"/>
        <w:autoSpaceDN w:val="0"/>
        <w:adjustRightInd w:val="0"/>
        <w:spacing w:after="0" w:afterAutospacing="0"/>
        <w:jc w:val="both"/>
        <w:rPr>
          <w:szCs w:val="24"/>
        </w:rPr>
      </w:pPr>
      <w:r w:rsidRPr="001677E1">
        <w:rPr>
          <w:szCs w:val="24"/>
        </w:rPr>
        <w:t>Table 1</w:t>
      </w:r>
      <w:r w:rsidR="007012CA">
        <w:rPr>
          <w:szCs w:val="24"/>
        </w:rPr>
        <w:t>.</w:t>
      </w:r>
      <w:r w:rsidRPr="001677E1">
        <w:rPr>
          <w:szCs w:val="24"/>
        </w:rPr>
        <w:t xml:space="preserve"> </w:t>
      </w:r>
      <w:r w:rsidR="005B3D81">
        <w:rPr>
          <w:i/>
          <w:iCs/>
          <w:szCs w:val="24"/>
        </w:rPr>
        <w:t>Rubus</w:t>
      </w:r>
      <w:r w:rsidRPr="001677E1">
        <w:rPr>
          <w:szCs w:val="24"/>
        </w:rPr>
        <w:t xml:space="preserve"> species</w:t>
      </w:r>
      <w:r w:rsidR="002117E3">
        <w:rPr>
          <w:szCs w:val="24"/>
        </w:rPr>
        <w:t xml:space="preserve"> in GRIN (as of </w:t>
      </w:r>
      <w:r w:rsidR="001F5503">
        <w:rPr>
          <w:szCs w:val="24"/>
        </w:rPr>
        <w:t>August</w:t>
      </w:r>
      <w:r w:rsidR="002117E3">
        <w:rPr>
          <w:szCs w:val="24"/>
        </w:rPr>
        <w:t xml:space="preserve"> 2015)</w:t>
      </w:r>
    </w:p>
    <w:p w14:paraId="309FD603" w14:textId="77777777" w:rsidR="008B488A" w:rsidRPr="00E13DDD" w:rsidRDefault="008B488A" w:rsidP="004C5644">
      <w:pPr>
        <w:tabs>
          <w:tab w:val="left" w:pos="2340"/>
          <w:tab w:val="left" w:pos="3960"/>
          <w:tab w:val="left" w:pos="5940"/>
          <w:tab w:val="left" w:pos="6120"/>
          <w:tab w:val="left" w:pos="7920"/>
          <w:tab w:val="left" w:pos="8280"/>
        </w:tabs>
        <w:spacing w:after="0" w:afterAutospacing="0"/>
        <w:ind w:right="-1440"/>
        <w:jc w:val="both"/>
        <w:rPr>
          <w:rFonts w:ascii="Arial" w:hAnsi="Arial" w:cs="Arial"/>
          <w:sz w:val="20"/>
          <w:u w:val="single"/>
          <w:vertAlign w:val="superscript"/>
        </w:rPr>
      </w:pPr>
    </w:p>
    <w:p w14:paraId="309FD604" w14:textId="77777777" w:rsidR="001F5503" w:rsidRDefault="001F5503" w:rsidP="00ED3F02">
      <w:pPr>
        <w:pStyle w:val="ListParagraph"/>
        <w:numPr>
          <w:ilvl w:val="0"/>
          <w:numId w:val="44"/>
        </w:numPr>
        <w:spacing w:after="0" w:afterAutospacing="0"/>
      </w:pPr>
      <w:r>
        <w:t xml:space="preserve">Rubus </w:t>
      </w:r>
      <w:proofErr w:type="spellStart"/>
      <w:r>
        <w:t>adenotrichos</w:t>
      </w:r>
      <w:proofErr w:type="spellEnd"/>
      <w:r>
        <w:t xml:space="preserve"> ( </w:t>
      </w:r>
      <w:hyperlink r:id="rId86" w:history="1">
        <w:r>
          <w:rPr>
            <w:rStyle w:val="Hyperlink"/>
          </w:rPr>
          <w:t>2 Accessions</w:t>
        </w:r>
      </w:hyperlink>
      <w:r>
        <w:t xml:space="preserve">) </w:t>
      </w:r>
    </w:p>
    <w:p w14:paraId="309FD605" w14:textId="77777777" w:rsidR="001F5503" w:rsidRDefault="001F5503" w:rsidP="00ED3F02">
      <w:pPr>
        <w:pStyle w:val="ListParagraph"/>
        <w:numPr>
          <w:ilvl w:val="0"/>
          <w:numId w:val="44"/>
        </w:numPr>
        <w:spacing w:after="0" w:afterAutospacing="0"/>
      </w:pPr>
      <w:r>
        <w:t xml:space="preserve">Rubus </w:t>
      </w:r>
      <w:proofErr w:type="spellStart"/>
      <w:r>
        <w:t>allegheniensis</w:t>
      </w:r>
      <w:proofErr w:type="spellEnd"/>
      <w:r>
        <w:t xml:space="preserve"> ( </w:t>
      </w:r>
      <w:hyperlink r:id="rId87" w:history="1">
        <w:r>
          <w:rPr>
            <w:rStyle w:val="Hyperlink"/>
          </w:rPr>
          <w:t>39 Accessions</w:t>
        </w:r>
      </w:hyperlink>
      <w:r>
        <w:t xml:space="preserve">) </w:t>
      </w:r>
    </w:p>
    <w:p w14:paraId="309FD606" w14:textId="77777777" w:rsidR="001F5503" w:rsidRDefault="001F5503" w:rsidP="00ED3F02">
      <w:pPr>
        <w:pStyle w:val="ListParagraph"/>
        <w:numPr>
          <w:ilvl w:val="0"/>
          <w:numId w:val="44"/>
        </w:numPr>
        <w:spacing w:after="0" w:afterAutospacing="0"/>
      </w:pPr>
      <w:r>
        <w:t xml:space="preserve">Rubus alumnus ( </w:t>
      </w:r>
      <w:hyperlink r:id="rId88" w:history="1">
        <w:r>
          <w:rPr>
            <w:rStyle w:val="Hyperlink"/>
          </w:rPr>
          <w:t>1 Accessions</w:t>
        </w:r>
      </w:hyperlink>
      <w:r>
        <w:t xml:space="preserve">) </w:t>
      </w:r>
    </w:p>
    <w:p w14:paraId="309FD607" w14:textId="77777777" w:rsidR="001F5503" w:rsidRDefault="001F5503" w:rsidP="00ED3F02">
      <w:pPr>
        <w:pStyle w:val="ListParagraph"/>
        <w:numPr>
          <w:ilvl w:val="0"/>
          <w:numId w:val="44"/>
        </w:numPr>
        <w:spacing w:after="0" w:afterAutospacing="0"/>
      </w:pPr>
      <w:r>
        <w:t xml:space="preserve">Rubus </w:t>
      </w:r>
      <w:proofErr w:type="spellStart"/>
      <w:r>
        <w:t>amphidasys</w:t>
      </w:r>
      <w:proofErr w:type="spellEnd"/>
      <w:r>
        <w:t xml:space="preserve"> ( </w:t>
      </w:r>
      <w:hyperlink r:id="rId89" w:history="1">
        <w:r>
          <w:rPr>
            <w:rStyle w:val="Hyperlink"/>
          </w:rPr>
          <w:t>1 Accessions</w:t>
        </w:r>
      </w:hyperlink>
      <w:r>
        <w:t xml:space="preserve">) </w:t>
      </w:r>
    </w:p>
    <w:p w14:paraId="309FD608" w14:textId="77777777" w:rsidR="001F5503" w:rsidRDefault="001F5503" w:rsidP="00ED3F02">
      <w:pPr>
        <w:pStyle w:val="ListParagraph"/>
        <w:numPr>
          <w:ilvl w:val="0"/>
          <w:numId w:val="44"/>
        </w:numPr>
        <w:spacing w:after="0" w:afterAutospacing="0"/>
      </w:pPr>
      <w:r>
        <w:t xml:space="preserve">Rubus </w:t>
      </w:r>
      <w:proofErr w:type="spellStart"/>
      <w:r>
        <w:t>anglocandicans</w:t>
      </w:r>
      <w:proofErr w:type="spellEnd"/>
      <w:r>
        <w:t xml:space="preserve"> ( </w:t>
      </w:r>
      <w:hyperlink r:id="rId90" w:history="1">
        <w:r>
          <w:rPr>
            <w:rStyle w:val="Hyperlink"/>
          </w:rPr>
          <w:t>1 Accessions</w:t>
        </w:r>
      </w:hyperlink>
      <w:r>
        <w:t xml:space="preserve">) </w:t>
      </w:r>
    </w:p>
    <w:p w14:paraId="309FD609" w14:textId="77777777" w:rsidR="001F5503" w:rsidRDefault="001F5503" w:rsidP="00ED3F02">
      <w:pPr>
        <w:pStyle w:val="ListParagraph"/>
        <w:numPr>
          <w:ilvl w:val="0"/>
          <w:numId w:val="44"/>
        </w:numPr>
        <w:spacing w:after="0" w:afterAutospacing="0"/>
      </w:pPr>
      <w:r>
        <w:t xml:space="preserve">Rubus arcticus ( </w:t>
      </w:r>
      <w:hyperlink r:id="rId91" w:history="1">
        <w:r>
          <w:rPr>
            <w:rStyle w:val="Hyperlink"/>
          </w:rPr>
          <w:t>4 Accessions</w:t>
        </w:r>
      </w:hyperlink>
      <w:r>
        <w:t xml:space="preserve">) </w:t>
      </w:r>
    </w:p>
    <w:p w14:paraId="309FD60A" w14:textId="77777777" w:rsidR="001F5503" w:rsidRDefault="001F5503" w:rsidP="00ED3F02">
      <w:pPr>
        <w:pStyle w:val="ListParagraph"/>
        <w:numPr>
          <w:ilvl w:val="0"/>
          <w:numId w:val="44"/>
        </w:numPr>
        <w:spacing w:after="0" w:afterAutospacing="0"/>
      </w:pPr>
      <w:r>
        <w:t xml:space="preserve">Rubus arcticus </w:t>
      </w:r>
      <w:proofErr w:type="spellStart"/>
      <w:r>
        <w:t>nothosubsp</w:t>
      </w:r>
      <w:proofErr w:type="spellEnd"/>
      <w:r>
        <w:t xml:space="preserve">. </w:t>
      </w:r>
      <w:proofErr w:type="spellStart"/>
      <w:r>
        <w:t>stellarcticus</w:t>
      </w:r>
      <w:proofErr w:type="spellEnd"/>
      <w:r>
        <w:t xml:space="preserve"> ( </w:t>
      </w:r>
      <w:hyperlink r:id="rId92" w:history="1">
        <w:r>
          <w:rPr>
            <w:rStyle w:val="Hyperlink"/>
          </w:rPr>
          <w:t>6 Accessions</w:t>
        </w:r>
      </w:hyperlink>
      <w:r>
        <w:t xml:space="preserve">) </w:t>
      </w:r>
    </w:p>
    <w:p w14:paraId="309FD60B" w14:textId="77777777" w:rsidR="001F5503" w:rsidRDefault="001F5503" w:rsidP="00ED3F02">
      <w:pPr>
        <w:pStyle w:val="ListParagraph"/>
        <w:numPr>
          <w:ilvl w:val="0"/>
          <w:numId w:val="44"/>
        </w:numPr>
        <w:spacing w:after="0" w:afterAutospacing="0"/>
      </w:pPr>
      <w:r>
        <w:t xml:space="preserve">Rubus arcticus subsp. arcticus ( </w:t>
      </w:r>
      <w:hyperlink r:id="rId93" w:history="1">
        <w:r>
          <w:rPr>
            <w:rStyle w:val="Hyperlink"/>
          </w:rPr>
          <w:t>7 Accessions</w:t>
        </w:r>
      </w:hyperlink>
      <w:r>
        <w:t xml:space="preserve">) </w:t>
      </w:r>
    </w:p>
    <w:p w14:paraId="309FD60C" w14:textId="77777777" w:rsidR="001F5503" w:rsidRDefault="001F5503" w:rsidP="00ED3F02">
      <w:pPr>
        <w:pStyle w:val="ListParagraph"/>
        <w:numPr>
          <w:ilvl w:val="0"/>
          <w:numId w:val="44"/>
        </w:numPr>
        <w:spacing w:after="0" w:afterAutospacing="0"/>
      </w:pPr>
      <w:r>
        <w:t xml:space="preserve">Rubus arcticus subsp. </w:t>
      </w:r>
      <w:proofErr w:type="spellStart"/>
      <w:r>
        <w:t>stellatus</w:t>
      </w:r>
      <w:proofErr w:type="spellEnd"/>
      <w:r>
        <w:t xml:space="preserve"> ( </w:t>
      </w:r>
      <w:hyperlink r:id="rId94" w:history="1">
        <w:r>
          <w:rPr>
            <w:rStyle w:val="Hyperlink"/>
          </w:rPr>
          <w:t>6 Accessions</w:t>
        </w:r>
      </w:hyperlink>
      <w:r>
        <w:t xml:space="preserve">) </w:t>
      </w:r>
    </w:p>
    <w:p w14:paraId="309FD60D" w14:textId="77777777" w:rsidR="001F5503" w:rsidRDefault="001F5503" w:rsidP="00ED3F02">
      <w:pPr>
        <w:pStyle w:val="ListParagraph"/>
        <w:numPr>
          <w:ilvl w:val="0"/>
          <w:numId w:val="44"/>
        </w:numPr>
        <w:spacing w:after="0" w:afterAutospacing="0"/>
      </w:pPr>
      <w:r>
        <w:t xml:space="preserve">Rubus </w:t>
      </w:r>
      <w:proofErr w:type="spellStart"/>
      <w:r>
        <w:t>argutus</w:t>
      </w:r>
      <w:proofErr w:type="spellEnd"/>
      <w:r>
        <w:t xml:space="preserve"> ( </w:t>
      </w:r>
      <w:hyperlink r:id="rId95" w:history="1">
        <w:r>
          <w:rPr>
            <w:rStyle w:val="Hyperlink"/>
          </w:rPr>
          <w:t>7 Accessions</w:t>
        </w:r>
      </w:hyperlink>
      <w:r>
        <w:t xml:space="preserve">) </w:t>
      </w:r>
    </w:p>
    <w:p w14:paraId="309FD60E" w14:textId="77777777" w:rsidR="001F5503" w:rsidRDefault="001F5503" w:rsidP="00ED3F02">
      <w:pPr>
        <w:pStyle w:val="ListParagraph"/>
        <w:numPr>
          <w:ilvl w:val="0"/>
          <w:numId w:val="44"/>
        </w:numPr>
        <w:spacing w:after="0" w:afterAutospacing="0"/>
      </w:pPr>
      <w:r>
        <w:t xml:space="preserve">Rubus </w:t>
      </w:r>
      <w:proofErr w:type="spellStart"/>
      <w:r>
        <w:t>armeniacus</w:t>
      </w:r>
      <w:proofErr w:type="spellEnd"/>
      <w:r>
        <w:t xml:space="preserve"> ( </w:t>
      </w:r>
      <w:hyperlink r:id="rId96" w:history="1">
        <w:r>
          <w:rPr>
            <w:rStyle w:val="Hyperlink"/>
          </w:rPr>
          <w:t>25 Accessions</w:t>
        </w:r>
      </w:hyperlink>
      <w:r>
        <w:t xml:space="preserve">) </w:t>
      </w:r>
    </w:p>
    <w:p w14:paraId="309FD60F" w14:textId="77777777" w:rsidR="001F5503" w:rsidRDefault="001F5503" w:rsidP="00ED3F02">
      <w:pPr>
        <w:pStyle w:val="ListParagraph"/>
        <w:numPr>
          <w:ilvl w:val="0"/>
          <w:numId w:val="44"/>
        </w:numPr>
        <w:spacing w:after="0" w:afterAutospacing="0"/>
      </w:pPr>
      <w:r>
        <w:t xml:space="preserve">Rubus </w:t>
      </w:r>
      <w:proofErr w:type="spellStart"/>
      <w:r>
        <w:t>assamensis</w:t>
      </w:r>
      <w:proofErr w:type="spellEnd"/>
      <w:r>
        <w:t xml:space="preserve"> ( </w:t>
      </w:r>
      <w:hyperlink r:id="rId97" w:history="1">
        <w:r>
          <w:rPr>
            <w:rStyle w:val="Hyperlink"/>
          </w:rPr>
          <w:t>1 Accessions</w:t>
        </w:r>
      </w:hyperlink>
      <w:r>
        <w:t xml:space="preserve">) </w:t>
      </w:r>
    </w:p>
    <w:p w14:paraId="309FD610" w14:textId="77777777" w:rsidR="001F5503" w:rsidRDefault="001F5503" w:rsidP="00ED3F02">
      <w:pPr>
        <w:pStyle w:val="ListParagraph"/>
        <w:numPr>
          <w:ilvl w:val="0"/>
          <w:numId w:val="44"/>
        </w:numPr>
        <w:spacing w:after="0" w:afterAutospacing="0"/>
      </w:pPr>
      <w:r>
        <w:t xml:space="preserve">Rubus </w:t>
      </w:r>
      <w:proofErr w:type="spellStart"/>
      <w:r>
        <w:t>aurantiacus</w:t>
      </w:r>
      <w:proofErr w:type="spellEnd"/>
      <w:r>
        <w:t xml:space="preserve"> ( </w:t>
      </w:r>
      <w:hyperlink r:id="rId98" w:history="1">
        <w:r>
          <w:rPr>
            <w:rStyle w:val="Hyperlink"/>
          </w:rPr>
          <w:t>1 Accessions</w:t>
        </w:r>
      </w:hyperlink>
      <w:r>
        <w:t xml:space="preserve">) </w:t>
      </w:r>
    </w:p>
    <w:p w14:paraId="309FD611" w14:textId="77777777" w:rsidR="001F5503" w:rsidRDefault="001F5503" w:rsidP="00ED3F02">
      <w:pPr>
        <w:pStyle w:val="ListParagraph"/>
        <w:numPr>
          <w:ilvl w:val="0"/>
          <w:numId w:val="44"/>
        </w:numPr>
        <w:spacing w:after="0" w:afterAutospacing="0"/>
      </w:pPr>
      <w:r>
        <w:t xml:space="preserve">Rubus </w:t>
      </w:r>
      <w:proofErr w:type="spellStart"/>
      <w:r>
        <w:t>axillaris</w:t>
      </w:r>
      <w:proofErr w:type="spellEnd"/>
      <w:r>
        <w:t xml:space="preserve"> ( </w:t>
      </w:r>
      <w:hyperlink r:id="rId99" w:history="1">
        <w:r>
          <w:rPr>
            <w:rStyle w:val="Hyperlink"/>
          </w:rPr>
          <w:t>2 Accessions</w:t>
        </w:r>
      </w:hyperlink>
      <w:r>
        <w:t xml:space="preserve">) </w:t>
      </w:r>
    </w:p>
    <w:p w14:paraId="309FD612" w14:textId="77777777" w:rsidR="001F5503" w:rsidRDefault="001F5503" w:rsidP="00ED3F02">
      <w:pPr>
        <w:pStyle w:val="ListParagraph"/>
        <w:numPr>
          <w:ilvl w:val="0"/>
          <w:numId w:val="44"/>
        </w:numPr>
        <w:spacing w:after="0" w:afterAutospacing="0"/>
      </w:pPr>
      <w:r>
        <w:t xml:space="preserve">Rubus </w:t>
      </w:r>
      <w:proofErr w:type="spellStart"/>
      <w:r>
        <w:t>bambusarum</w:t>
      </w:r>
      <w:proofErr w:type="spellEnd"/>
      <w:r>
        <w:t xml:space="preserve"> ( </w:t>
      </w:r>
      <w:hyperlink r:id="rId100" w:history="1">
        <w:r>
          <w:rPr>
            <w:rStyle w:val="Hyperlink"/>
          </w:rPr>
          <w:t>1 Accessions</w:t>
        </w:r>
      </w:hyperlink>
      <w:r>
        <w:t xml:space="preserve">) </w:t>
      </w:r>
    </w:p>
    <w:p w14:paraId="309FD613" w14:textId="77777777" w:rsidR="001F5503" w:rsidRDefault="001F5503" w:rsidP="00ED3F02">
      <w:pPr>
        <w:pStyle w:val="ListParagraph"/>
        <w:numPr>
          <w:ilvl w:val="0"/>
          <w:numId w:val="44"/>
        </w:numPr>
        <w:spacing w:after="0" w:afterAutospacing="0"/>
      </w:pPr>
      <w:r>
        <w:t xml:space="preserve">Rubus </w:t>
      </w:r>
      <w:proofErr w:type="spellStart"/>
      <w:r>
        <w:t>bartonianus</w:t>
      </w:r>
      <w:proofErr w:type="spellEnd"/>
      <w:r>
        <w:t xml:space="preserve"> ( </w:t>
      </w:r>
      <w:hyperlink r:id="rId101" w:history="1">
        <w:r>
          <w:rPr>
            <w:rStyle w:val="Hyperlink"/>
          </w:rPr>
          <w:t>3 Accessions</w:t>
        </w:r>
      </w:hyperlink>
      <w:r>
        <w:t xml:space="preserve">) </w:t>
      </w:r>
    </w:p>
    <w:p w14:paraId="309FD614" w14:textId="77777777" w:rsidR="001F5503" w:rsidRDefault="001F5503" w:rsidP="00ED3F02">
      <w:pPr>
        <w:pStyle w:val="ListParagraph"/>
        <w:numPr>
          <w:ilvl w:val="0"/>
          <w:numId w:val="44"/>
        </w:numPr>
        <w:spacing w:after="0" w:afterAutospacing="0"/>
      </w:pPr>
      <w:r>
        <w:t xml:space="preserve">Rubus </w:t>
      </w:r>
      <w:proofErr w:type="spellStart"/>
      <w:r>
        <w:t>bavaricus</w:t>
      </w:r>
      <w:proofErr w:type="spellEnd"/>
      <w:r>
        <w:t xml:space="preserve"> ( </w:t>
      </w:r>
      <w:hyperlink r:id="rId102" w:history="1">
        <w:r>
          <w:rPr>
            <w:rStyle w:val="Hyperlink"/>
          </w:rPr>
          <w:t>1 Accessions</w:t>
        </w:r>
      </w:hyperlink>
      <w:r>
        <w:t xml:space="preserve">) </w:t>
      </w:r>
    </w:p>
    <w:p w14:paraId="309FD615" w14:textId="77777777" w:rsidR="001F5503" w:rsidRDefault="001F5503" w:rsidP="00ED3F02">
      <w:pPr>
        <w:pStyle w:val="ListParagraph"/>
        <w:numPr>
          <w:ilvl w:val="0"/>
          <w:numId w:val="44"/>
        </w:numPr>
        <w:spacing w:after="0" w:afterAutospacing="0"/>
      </w:pPr>
      <w:r>
        <w:t xml:space="preserve">Rubus biflorus ( </w:t>
      </w:r>
      <w:hyperlink r:id="rId103" w:history="1">
        <w:r>
          <w:rPr>
            <w:rStyle w:val="Hyperlink"/>
          </w:rPr>
          <w:t>3 Accessions</w:t>
        </w:r>
      </w:hyperlink>
      <w:r>
        <w:t xml:space="preserve">) </w:t>
      </w:r>
    </w:p>
    <w:p w14:paraId="309FD616" w14:textId="77777777" w:rsidR="001F5503" w:rsidRDefault="001F5503" w:rsidP="00ED3F02">
      <w:pPr>
        <w:pStyle w:val="ListParagraph"/>
        <w:numPr>
          <w:ilvl w:val="0"/>
          <w:numId w:val="44"/>
        </w:numPr>
        <w:spacing w:after="0" w:afterAutospacing="0"/>
      </w:pPr>
      <w:r>
        <w:t xml:space="preserve">Rubus </w:t>
      </w:r>
      <w:proofErr w:type="spellStart"/>
      <w:r>
        <w:t>bogotensis</w:t>
      </w:r>
      <w:proofErr w:type="spellEnd"/>
      <w:r>
        <w:t xml:space="preserve"> ( </w:t>
      </w:r>
      <w:hyperlink r:id="rId104" w:history="1">
        <w:r>
          <w:rPr>
            <w:rStyle w:val="Hyperlink"/>
          </w:rPr>
          <w:t>5 Accessions</w:t>
        </w:r>
      </w:hyperlink>
      <w:r>
        <w:t xml:space="preserve">) </w:t>
      </w:r>
    </w:p>
    <w:p w14:paraId="309FD617" w14:textId="77777777" w:rsidR="001F5503" w:rsidRDefault="001F5503" w:rsidP="00ED3F02">
      <w:pPr>
        <w:pStyle w:val="ListParagraph"/>
        <w:numPr>
          <w:ilvl w:val="0"/>
          <w:numId w:val="44"/>
        </w:numPr>
        <w:spacing w:after="0" w:afterAutospacing="0"/>
      </w:pPr>
      <w:r>
        <w:t xml:space="preserve">Rubus </w:t>
      </w:r>
      <w:proofErr w:type="spellStart"/>
      <w:r>
        <w:t>briareus</w:t>
      </w:r>
      <w:proofErr w:type="spellEnd"/>
      <w:r>
        <w:t xml:space="preserve"> ( </w:t>
      </w:r>
      <w:hyperlink r:id="rId105" w:history="1">
        <w:r>
          <w:rPr>
            <w:rStyle w:val="Hyperlink"/>
          </w:rPr>
          <w:t>1 Accessions</w:t>
        </w:r>
      </w:hyperlink>
      <w:r>
        <w:t xml:space="preserve">) </w:t>
      </w:r>
    </w:p>
    <w:p w14:paraId="309FD618" w14:textId="77777777" w:rsidR="001F5503" w:rsidRDefault="001F5503" w:rsidP="00ED3F02">
      <w:pPr>
        <w:pStyle w:val="ListParagraph"/>
        <w:numPr>
          <w:ilvl w:val="0"/>
          <w:numId w:val="44"/>
        </w:numPr>
        <w:spacing w:after="0" w:afterAutospacing="0"/>
      </w:pPr>
      <w:r>
        <w:t xml:space="preserve">Rubus </w:t>
      </w:r>
      <w:proofErr w:type="spellStart"/>
      <w:r>
        <w:t>buergeri</w:t>
      </w:r>
      <w:proofErr w:type="spellEnd"/>
      <w:r>
        <w:t xml:space="preserve"> ( </w:t>
      </w:r>
      <w:hyperlink r:id="rId106" w:history="1">
        <w:r>
          <w:rPr>
            <w:rStyle w:val="Hyperlink"/>
          </w:rPr>
          <w:t>2 Accessions</w:t>
        </w:r>
      </w:hyperlink>
      <w:r>
        <w:t xml:space="preserve">) </w:t>
      </w:r>
    </w:p>
    <w:p w14:paraId="309FD619" w14:textId="77777777" w:rsidR="001F5503" w:rsidRDefault="001F5503" w:rsidP="00ED3F02">
      <w:pPr>
        <w:pStyle w:val="ListParagraph"/>
        <w:numPr>
          <w:ilvl w:val="0"/>
          <w:numId w:val="44"/>
        </w:numPr>
        <w:spacing w:after="0" w:afterAutospacing="0"/>
      </w:pPr>
      <w:r>
        <w:t xml:space="preserve">Rubus </w:t>
      </w:r>
      <w:proofErr w:type="spellStart"/>
      <w:r>
        <w:t>bullatus</w:t>
      </w:r>
      <w:proofErr w:type="spellEnd"/>
      <w:r>
        <w:t xml:space="preserve"> ( </w:t>
      </w:r>
      <w:hyperlink r:id="rId107" w:history="1">
        <w:r>
          <w:rPr>
            <w:rStyle w:val="Hyperlink"/>
          </w:rPr>
          <w:t>1 Accessions</w:t>
        </w:r>
      </w:hyperlink>
      <w:r>
        <w:t xml:space="preserve">) </w:t>
      </w:r>
    </w:p>
    <w:p w14:paraId="309FD61A" w14:textId="77777777" w:rsidR="001F5503" w:rsidRDefault="001F5503" w:rsidP="00ED3F02">
      <w:pPr>
        <w:pStyle w:val="ListParagraph"/>
        <w:numPr>
          <w:ilvl w:val="0"/>
          <w:numId w:val="44"/>
        </w:numPr>
        <w:spacing w:after="0" w:afterAutospacing="0"/>
      </w:pPr>
      <w:r>
        <w:t xml:space="preserve">Rubus </w:t>
      </w:r>
      <w:proofErr w:type="spellStart"/>
      <w:r>
        <w:t>caesius</w:t>
      </w:r>
      <w:proofErr w:type="spellEnd"/>
      <w:r>
        <w:t xml:space="preserve"> ( </w:t>
      </w:r>
      <w:hyperlink r:id="rId108" w:history="1">
        <w:r>
          <w:rPr>
            <w:rStyle w:val="Hyperlink"/>
          </w:rPr>
          <w:t>28 Accessions</w:t>
        </w:r>
      </w:hyperlink>
      <w:r>
        <w:t xml:space="preserve">) </w:t>
      </w:r>
    </w:p>
    <w:p w14:paraId="309FD61B" w14:textId="77777777" w:rsidR="001F5503" w:rsidRDefault="001F5503" w:rsidP="00ED3F02">
      <w:pPr>
        <w:pStyle w:val="ListParagraph"/>
        <w:numPr>
          <w:ilvl w:val="0"/>
          <w:numId w:val="44"/>
        </w:numPr>
        <w:spacing w:after="0" w:afterAutospacing="0"/>
      </w:pPr>
      <w:r>
        <w:t xml:space="preserve">Rubus </w:t>
      </w:r>
      <w:proofErr w:type="spellStart"/>
      <w:r>
        <w:t>camptostachys</w:t>
      </w:r>
      <w:proofErr w:type="spellEnd"/>
      <w:r>
        <w:t xml:space="preserve"> ( </w:t>
      </w:r>
      <w:hyperlink r:id="rId109" w:history="1">
        <w:r>
          <w:rPr>
            <w:rStyle w:val="Hyperlink"/>
          </w:rPr>
          <w:t>1 Accessions</w:t>
        </w:r>
      </w:hyperlink>
      <w:r>
        <w:t xml:space="preserve">) </w:t>
      </w:r>
    </w:p>
    <w:p w14:paraId="309FD61C" w14:textId="77777777" w:rsidR="001F5503" w:rsidRDefault="001F5503" w:rsidP="00ED3F02">
      <w:pPr>
        <w:pStyle w:val="ListParagraph"/>
        <w:numPr>
          <w:ilvl w:val="0"/>
          <w:numId w:val="44"/>
        </w:numPr>
        <w:spacing w:after="0" w:afterAutospacing="0"/>
      </w:pPr>
      <w:r>
        <w:t xml:space="preserve">Rubus canadensis ( </w:t>
      </w:r>
      <w:hyperlink r:id="rId110" w:history="1">
        <w:r>
          <w:rPr>
            <w:rStyle w:val="Hyperlink"/>
          </w:rPr>
          <w:t>15 Accessions</w:t>
        </w:r>
      </w:hyperlink>
      <w:r>
        <w:t xml:space="preserve">) </w:t>
      </w:r>
    </w:p>
    <w:p w14:paraId="309FD61D" w14:textId="77777777" w:rsidR="001F5503" w:rsidRDefault="001F5503" w:rsidP="00ED3F02">
      <w:pPr>
        <w:pStyle w:val="ListParagraph"/>
        <w:numPr>
          <w:ilvl w:val="0"/>
          <w:numId w:val="44"/>
        </w:numPr>
        <w:spacing w:after="0" w:afterAutospacing="0"/>
      </w:pPr>
      <w:r>
        <w:t xml:space="preserve">Rubus </w:t>
      </w:r>
      <w:proofErr w:type="spellStart"/>
      <w:r>
        <w:t>canescens</w:t>
      </w:r>
      <w:proofErr w:type="spellEnd"/>
      <w:r>
        <w:t xml:space="preserve"> ( </w:t>
      </w:r>
      <w:hyperlink r:id="rId111" w:history="1">
        <w:r>
          <w:rPr>
            <w:rStyle w:val="Hyperlink"/>
          </w:rPr>
          <w:t>9 Accessions</w:t>
        </w:r>
      </w:hyperlink>
      <w:r>
        <w:t xml:space="preserve">) </w:t>
      </w:r>
    </w:p>
    <w:p w14:paraId="309FD61E" w14:textId="77777777" w:rsidR="001F5503" w:rsidRDefault="001F5503" w:rsidP="00ED3F02">
      <w:pPr>
        <w:pStyle w:val="ListParagraph"/>
        <w:numPr>
          <w:ilvl w:val="0"/>
          <w:numId w:val="44"/>
        </w:numPr>
        <w:spacing w:after="0" w:afterAutospacing="0"/>
      </w:pPr>
      <w:r>
        <w:t xml:space="preserve">Rubus </w:t>
      </w:r>
      <w:proofErr w:type="spellStart"/>
      <w:r>
        <w:t>caucasicus</w:t>
      </w:r>
      <w:proofErr w:type="spellEnd"/>
      <w:r>
        <w:t xml:space="preserve"> ( </w:t>
      </w:r>
      <w:hyperlink r:id="rId112" w:history="1">
        <w:r>
          <w:rPr>
            <w:rStyle w:val="Hyperlink"/>
          </w:rPr>
          <w:t>2 Accessions</w:t>
        </w:r>
      </w:hyperlink>
      <w:r>
        <w:t xml:space="preserve">) </w:t>
      </w:r>
    </w:p>
    <w:p w14:paraId="309FD61F" w14:textId="77777777" w:rsidR="001F5503" w:rsidRDefault="001F5503" w:rsidP="00ED3F02">
      <w:pPr>
        <w:pStyle w:val="ListParagraph"/>
        <w:numPr>
          <w:ilvl w:val="0"/>
          <w:numId w:val="44"/>
        </w:numPr>
        <w:spacing w:after="0" w:afterAutospacing="0"/>
      </w:pPr>
      <w:r>
        <w:t xml:space="preserve">Rubus chamaemorus ( </w:t>
      </w:r>
      <w:hyperlink r:id="rId113" w:history="1">
        <w:r>
          <w:rPr>
            <w:rStyle w:val="Hyperlink"/>
          </w:rPr>
          <w:t>29 Accessions</w:t>
        </w:r>
      </w:hyperlink>
      <w:r>
        <w:t xml:space="preserve">) </w:t>
      </w:r>
    </w:p>
    <w:p w14:paraId="309FD620" w14:textId="77777777" w:rsidR="001F5503" w:rsidRDefault="001F5503" w:rsidP="00ED3F02">
      <w:pPr>
        <w:pStyle w:val="ListParagraph"/>
        <w:numPr>
          <w:ilvl w:val="0"/>
          <w:numId w:val="44"/>
        </w:numPr>
        <w:spacing w:after="0" w:afterAutospacing="0"/>
      </w:pPr>
      <w:r>
        <w:t xml:space="preserve">Rubus </w:t>
      </w:r>
      <w:proofErr w:type="spellStart"/>
      <w:r>
        <w:t>chingii</w:t>
      </w:r>
      <w:proofErr w:type="spellEnd"/>
      <w:r>
        <w:t xml:space="preserve"> ( </w:t>
      </w:r>
      <w:hyperlink r:id="rId114" w:history="1">
        <w:r>
          <w:rPr>
            <w:rStyle w:val="Hyperlink"/>
          </w:rPr>
          <w:t>3 Accessions</w:t>
        </w:r>
      </w:hyperlink>
      <w:r>
        <w:t xml:space="preserve">) </w:t>
      </w:r>
    </w:p>
    <w:p w14:paraId="309FD621" w14:textId="77777777" w:rsidR="001F5503" w:rsidRDefault="001F5503" w:rsidP="00ED3F02">
      <w:pPr>
        <w:pStyle w:val="ListParagraph"/>
        <w:numPr>
          <w:ilvl w:val="0"/>
          <w:numId w:val="44"/>
        </w:numPr>
        <w:spacing w:after="0" w:afterAutospacing="0"/>
      </w:pPr>
      <w:r>
        <w:t xml:space="preserve">Rubus </w:t>
      </w:r>
      <w:proofErr w:type="spellStart"/>
      <w:r>
        <w:t>cissoides</w:t>
      </w:r>
      <w:proofErr w:type="spellEnd"/>
      <w:r>
        <w:t xml:space="preserve"> ( </w:t>
      </w:r>
      <w:hyperlink r:id="rId115" w:history="1">
        <w:r>
          <w:rPr>
            <w:rStyle w:val="Hyperlink"/>
          </w:rPr>
          <w:t>1 Accessions</w:t>
        </w:r>
      </w:hyperlink>
      <w:r>
        <w:t xml:space="preserve">) </w:t>
      </w:r>
    </w:p>
    <w:p w14:paraId="309FD622" w14:textId="77777777" w:rsidR="001F5503" w:rsidRDefault="001F5503" w:rsidP="00ED3F02">
      <w:pPr>
        <w:pStyle w:val="ListParagraph"/>
        <w:numPr>
          <w:ilvl w:val="0"/>
          <w:numId w:val="44"/>
        </w:numPr>
        <w:spacing w:after="0" w:afterAutospacing="0"/>
      </w:pPr>
      <w:r>
        <w:t xml:space="preserve">Rubus </w:t>
      </w:r>
      <w:proofErr w:type="spellStart"/>
      <w:r>
        <w:t>clinocephalus</w:t>
      </w:r>
      <w:proofErr w:type="spellEnd"/>
      <w:r>
        <w:t xml:space="preserve"> ( </w:t>
      </w:r>
      <w:hyperlink r:id="rId116" w:history="1">
        <w:r>
          <w:rPr>
            <w:rStyle w:val="Hyperlink"/>
          </w:rPr>
          <w:t>9 Accessions</w:t>
        </w:r>
      </w:hyperlink>
      <w:r>
        <w:t xml:space="preserve">) </w:t>
      </w:r>
    </w:p>
    <w:p w14:paraId="309FD623" w14:textId="77777777" w:rsidR="001F5503" w:rsidRDefault="001F5503" w:rsidP="00ED3F02">
      <w:pPr>
        <w:pStyle w:val="ListParagraph"/>
        <w:numPr>
          <w:ilvl w:val="0"/>
          <w:numId w:val="44"/>
        </w:numPr>
        <w:spacing w:after="0" w:afterAutospacing="0"/>
      </w:pPr>
      <w:r>
        <w:t xml:space="preserve">Rubus </w:t>
      </w:r>
      <w:proofErr w:type="spellStart"/>
      <w:r>
        <w:t>cockburnianus</w:t>
      </w:r>
      <w:proofErr w:type="spellEnd"/>
      <w:r>
        <w:t xml:space="preserve"> ( </w:t>
      </w:r>
      <w:hyperlink r:id="rId117" w:history="1">
        <w:r>
          <w:rPr>
            <w:rStyle w:val="Hyperlink"/>
          </w:rPr>
          <w:t>4 Accessions</w:t>
        </w:r>
      </w:hyperlink>
      <w:r>
        <w:t xml:space="preserve">) </w:t>
      </w:r>
    </w:p>
    <w:p w14:paraId="309FD624" w14:textId="77777777" w:rsidR="001F5503" w:rsidRDefault="001F5503" w:rsidP="00ED3F02">
      <w:pPr>
        <w:pStyle w:val="ListParagraph"/>
        <w:numPr>
          <w:ilvl w:val="0"/>
          <w:numId w:val="44"/>
        </w:numPr>
        <w:spacing w:after="0" w:afterAutospacing="0"/>
      </w:pPr>
      <w:r>
        <w:t xml:space="preserve">Rubus </w:t>
      </w:r>
      <w:proofErr w:type="spellStart"/>
      <w:r>
        <w:t>columellaris</w:t>
      </w:r>
      <w:proofErr w:type="spellEnd"/>
      <w:r>
        <w:t xml:space="preserve"> ( </w:t>
      </w:r>
      <w:hyperlink r:id="rId118" w:history="1">
        <w:r>
          <w:rPr>
            <w:rStyle w:val="Hyperlink"/>
          </w:rPr>
          <w:t>2 Accessions</w:t>
        </w:r>
      </w:hyperlink>
      <w:r>
        <w:t xml:space="preserve">) </w:t>
      </w:r>
    </w:p>
    <w:p w14:paraId="309FD625" w14:textId="77777777" w:rsidR="001F5503" w:rsidRDefault="001F5503" w:rsidP="00ED3F02">
      <w:pPr>
        <w:pStyle w:val="ListParagraph"/>
        <w:numPr>
          <w:ilvl w:val="0"/>
          <w:numId w:val="44"/>
        </w:numPr>
        <w:spacing w:after="0" w:afterAutospacing="0"/>
      </w:pPr>
      <w:r>
        <w:t xml:space="preserve">Rubus </w:t>
      </w:r>
      <w:proofErr w:type="spellStart"/>
      <w:r>
        <w:t>conothyrsoides</w:t>
      </w:r>
      <w:proofErr w:type="spellEnd"/>
      <w:r>
        <w:t xml:space="preserve"> ( </w:t>
      </w:r>
      <w:hyperlink r:id="rId119" w:history="1">
        <w:r>
          <w:rPr>
            <w:rStyle w:val="Hyperlink"/>
          </w:rPr>
          <w:t>1 Accessions</w:t>
        </w:r>
      </w:hyperlink>
      <w:r>
        <w:t xml:space="preserve">) </w:t>
      </w:r>
    </w:p>
    <w:p w14:paraId="309FD626" w14:textId="77777777" w:rsidR="001F5503" w:rsidRDefault="001F5503" w:rsidP="00ED3F02">
      <w:pPr>
        <w:pStyle w:val="ListParagraph"/>
        <w:numPr>
          <w:ilvl w:val="0"/>
          <w:numId w:val="44"/>
        </w:numPr>
        <w:spacing w:after="0" w:afterAutospacing="0"/>
      </w:pPr>
      <w:r>
        <w:t xml:space="preserve">Rubus </w:t>
      </w:r>
      <w:proofErr w:type="spellStart"/>
      <w:r>
        <w:t>corchorifolius</w:t>
      </w:r>
      <w:proofErr w:type="spellEnd"/>
      <w:r>
        <w:t xml:space="preserve"> ( </w:t>
      </w:r>
      <w:hyperlink r:id="rId120" w:history="1">
        <w:r>
          <w:rPr>
            <w:rStyle w:val="Hyperlink"/>
          </w:rPr>
          <w:t>7 Accessions</w:t>
        </w:r>
      </w:hyperlink>
      <w:r>
        <w:t xml:space="preserve">) </w:t>
      </w:r>
    </w:p>
    <w:p w14:paraId="309FD627" w14:textId="77777777" w:rsidR="001F5503" w:rsidRDefault="001F5503" w:rsidP="00ED3F02">
      <w:pPr>
        <w:pStyle w:val="ListParagraph"/>
        <w:numPr>
          <w:ilvl w:val="0"/>
          <w:numId w:val="44"/>
        </w:numPr>
        <w:spacing w:after="0" w:afterAutospacing="0"/>
      </w:pPr>
      <w:r>
        <w:t xml:space="preserve">Rubus </w:t>
      </w:r>
      <w:proofErr w:type="spellStart"/>
      <w:r>
        <w:t>coreanus</w:t>
      </w:r>
      <w:proofErr w:type="spellEnd"/>
      <w:r>
        <w:t xml:space="preserve"> ( </w:t>
      </w:r>
      <w:hyperlink r:id="rId121" w:history="1">
        <w:r>
          <w:rPr>
            <w:rStyle w:val="Hyperlink"/>
          </w:rPr>
          <w:t>10 Accessions</w:t>
        </w:r>
      </w:hyperlink>
      <w:r>
        <w:t xml:space="preserve">) </w:t>
      </w:r>
    </w:p>
    <w:p w14:paraId="309FD628" w14:textId="77777777" w:rsidR="001F5503" w:rsidRDefault="001F5503" w:rsidP="00ED3F02">
      <w:pPr>
        <w:pStyle w:val="ListParagraph"/>
        <w:numPr>
          <w:ilvl w:val="0"/>
          <w:numId w:val="44"/>
        </w:numPr>
        <w:spacing w:after="0" w:afterAutospacing="0"/>
      </w:pPr>
      <w:r>
        <w:t xml:space="preserve">Rubus </w:t>
      </w:r>
      <w:proofErr w:type="spellStart"/>
      <w:r>
        <w:t>coriaceus</w:t>
      </w:r>
      <w:proofErr w:type="spellEnd"/>
      <w:r>
        <w:t xml:space="preserve"> ( </w:t>
      </w:r>
      <w:hyperlink r:id="rId122" w:history="1">
        <w:r>
          <w:rPr>
            <w:rStyle w:val="Hyperlink"/>
          </w:rPr>
          <w:t>4 Accessions</w:t>
        </w:r>
      </w:hyperlink>
      <w:r>
        <w:t xml:space="preserve">) </w:t>
      </w:r>
    </w:p>
    <w:p w14:paraId="309FD629" w14:textId="77777777" w:rsidR="001F5503" w:rsidRDefault="001F5503" w:rsidP="00ED3F02">
      <w:pPr>
        <w:pStyle w:val="ListParagraph"/>
        <w:numPr>
          <w:ilvl w:val="0"/>
          <w:numId w:val="44"/>
        </w:numPr>
        <w:spacing w:after="0" w:afterAutospacing="0"/>
      </w:pPr>
      <w:r>
        <w:t xml:space="preserve">Rubus </w:t>
      </w:r>
      <w:proofErr w:type="spellStart"/>
      <w:r>
        <w:t>corylifolius</w:t>
      </w:r>
      <w:proofErr w:type="spellEnd"/>
      <w:r>
        <w:t xml:space="preserve"> </w:t>
      </w:r>
      <w:proofErr w:type="spellStart"/>
      <w:r>
        <w:t>aggr</w:t>
      </w:r>
      <w:proofErr w:type="spellEnd"/>
      <w:r>
        <w:t xml:space="preserve">. ( </w:t>
      </w:r>
      <w:hyperlink r:id="rId123" w:history="1">
        <w:r>
          <w:rPr>
            <w:rStyle w:val="Hyperlink"/>
          </w:rPr>
          <w:t>1 Accessions</w:t>
        </w:r>
      </w:hyperlink>
      <w:r>
        <w:t xml:space="preserve">) </w:t>
      </w:r>
    </w:p>
    <w:p w14:paraId="309FD62A" w14:textId="77777777" w:rsidR="001F5503" w:rsidRDefault="001F5503" w:rsidP="00ED3F02">
      <w:pPr>
        <w:pStyle w:val="ListParagraph"/>
        <w:numPr>
          <w:ilvl w:val="0"/>
          <w:numId w:val="44"/>
        </w:numPr>
        <w:spacing w:after="0" w:afterAutospacing="0"/>
      </w:pPr>
      <w:r>
        <w:t xml:space="preserve">Rubus </w:t>
      </w:r>
      <w:proofErr w:type="spellStart"/>
      <w:r>
        <w:t>crataegifolius</w:t>
      </w:r>
      <w:proofErr w:type="spellEnd"/>
      <w:r>
        <w:t xml:space="preserve"> ( </w:t>
      </w:r>
      <w:hyperlink r:id="rId124" w:history="1">
        <w:r>
          <w:rPr>
            <w:rStyle w:val="Hyperlink"/>
          </w:rPr>
          <w:t>17 Accessions</w:t>
        </w:r>
      </w:hyperlink>
      <w:r>
        <w:t xml:space="preserve">) </w:t>
      </w:r>
    </w:p>
    <w:p w14:paraId="309FD62B" w14:textId="77777777" w:rsidR="001F5503" w:rsidRDefault="001F5503" w:rsidP="00ED3F02">
      <w:pPr>
        <w:pStyle w:val="ListParagraph"/>
        <w:numPr>
          <w:ilvl w:val="0"/>
          <w:numId w:val="44"/>
        </w:numPr>
        <w:spacing w:after="0" w:afterAutospacing="0"/>
      </w:pPr>
      <w:r>
        <w:t xml:space="preserve">Rubus </w:t>
      </w:r>
      <w:proofErr w:type="spellStart"/>
      <w:r>
        <w:t>croceacanthus</w:t>
      </w:r>
      <w:proofErr w:type="spellEnd"/>
      <w:r>
        <w:t xml:space="preserve"> ( </w:t>
      </w:r>
      <w:hyperlink r:id="rId125" w:history="1">
        <w:r>
          <w:rPr>
            <w:rStyle w:val="Hyperlink"/>
          </w:rPr>
          <w:t>1 Accessions</w:t>
        </w:r>
      </w:hyperlink>
      <w:r>
        <w:t xml:space="preserve">) </w:t>
      </w:r>
    </w:p>
    <w:p w14:paraId="309FD62C" w14:textId="77777777" w:rsidR="001F5503" w:rsidRDefault="001F5503" w:rsidP="00ED3F02">
      <w:pPr>
        <w:pStyle w:val="ListParagraph"/>
        <w:numPr>
          <w:ilvl w:val="0"/>
          <w:numId w:val="44"/>
        </w:numPr>
        <w:spacing w:after="0" w:afterAutospacing="0"/>
      </w:pPr>
      <w:r>
        <w:t xml:space="preserve">Rubus </w:t>
      </w:r>
      <w:proofErr w:type="spellStart"/>
      <w:r>
        <w:t>cuneifolius</w:t>
      </w:r>
      <w:proofErr w:type="spellEnd"/>
      <w:r>
        <w:t xml:space="preserve"> ( </w:t>
      </w:r>
      <w:hyperlink r:id="rId126" w:history="1">
        <w:r>
          <w:rPr>
            <w:rStyle w:val="Hyperlink"/>
          </w:rPr>
          <w:t>1 Accessions</w:t>
        </w:r>
      </w:hyperlink>
      <w:r>
        <w:t xml:space="preserve">) </w:t>
      </w:r>
    </w:p>
    <w:p w14:paraId="309FD62D" w14:textId="77777777" w:rsidR="001F5503" w:rsidRDefault="001F5503" w:rsidP="00ED3F02">
      <w:pPr>
        <w:pStyle w:val="ListParagraph"/>
        <w:numPr>
          <w:ilvl w:val="0"/>
          <w:numId w:val="44"/>
        </w:numPr>
        <w:spacing w:after="0" w:afterAutospacing="0"/>
      </w:pPr>
      <w:r>
        <w:lastRenderedPageBreak/>
        <w:t xml:space="preserve">Rubus </w:t>
      </w:r>
      <w:proofErr w:type="spellStart"/>
      <w:r>
        <w:t>cyri</w:t>
      </w:r>
      <w:proofErr w:type="spellEnd"/>
      <w:r>
        <w:t xml:space="preserve"> ( </w:t>
      </w:r>
      <w:hyperlink r:id="rId127" w:history="1">
        <w:r>
          <w:rPr>
            <w:rStyle w:val="Hyperlink"/>
          </w:rPr>
          <w:t>1 Accessions</w:t>
        </w:r>
      </w:hyperlink>
      <w:r>
        <w:t xml:space="preserve">) </w:t>
      </w:r>
    </w:p>
    <w:p w14:paraId="309FD62E" w14:textId="77777777" w:rsidR="001F5503" w:rsidRDefault="001F5503" w:rsidP="00ED3F02">
      <w:pPr>
        <w:pStyle w:val="ListParagraph"/>
        <w:numPr>
          <w:ilvl w:val="0"/>
          <w:numId w:val="44"/>
        </w:numPr>
        <w:spacing w:after="0" w:afterAutospacing="0"/>
      </w:pPr>
      <w:r>
        <w:t xml:space="preserve">Rubus </w:t>
      </w:r>
      <w:proofErr w:type="spellStart"/>
      <w:r>
        <w:t>deliciosus</w:t>
      </w:r>
      <w:proofErr w:type="spellEnd"/>
      <w:r>
        <w:t xml:space="preserve"> ( </w:t>
      </w:r>
      <w:hyperlink r:id="rId128" w:history="1">
        <w:r>
          <w:rPr>
            <w:rStyle w:val="Hyperlink"/>
          </w:rPr>
          <w:t>4 Accessions</w:t>
        </w:r>
      </w:hyperlink>
      <w:r>
        <w:t xml:space="preserve">) </w:t>
      </w:r>
    </w:p>
    <w:p w14:paraId="309FD62F" w14:textId="77777777" w:rsidR="001F5503" w:rsidRDefault="001F5503" w:rsidP="00ED3F02">
      <w:pPr>
        <w:pStyle w:val="ListParagraph"/>
        <w:numPr>
          <w:ilvl w:val="0"/>
          <w:numId w:val="44"/>
        </w:numPr>
        <w:spacing w:after="0" w:afterAutospacing="0"/>
      </w:pPr>
      <w:r>
        <w:t xml:space="preserve">Rubus </w:t>
      </w:r>
      <w:proofErr w:type="spellStart"/>
      <w:r>
        <w:t>divaricatus</w:t>
      </w:r>
      <w:proofErr w:type="spellEnd"/>
      <w:r>
        <w:t xml:space="preserve"> ( </w:t>
      </w:r>
      <w:hyperlink r:id="rId129" w:history="1">
        <w:r>
          <w:rPr>
            <w:rStyle w:val="Hyperlink"/>
          </w:rPr>
          <w:t>1 Accessions</w:t>
        </w:r>
      </w:hyperlink>
      <w:r>
        <w:t xml:space="preserve">) </w:t>
      </w:r>
    </w:p>
    <w:p w14:paraId="309FD630" w14:textId="77777777" w:rsidR="001F5503" w:rsidRDefault="001F5503" w:rsidP="00ED3F02">
      <w:pPr>
        <w:pStyle w:val="ListParagraph"/>
        <w:numPr>
          <w:ilvl w:val="0"/>
          <w:numId w:val="44"/>
        </w:numPr>
        <w:spacing w:after="0" w:afterAutospacing="0"/>
      </w:pPr>
      <w:r>
        <w:t xml:space="preserve">Rubus </w:t>
      </w:r>
      <w:proofErr w:type="spellStart"/>
      <w:r>
        <w:t>echinatus</w:t>
      </w:r>
      <w:proofErr w:type="spellEnd"/>
      <w:r>
        <w:t xml:space="preserve"> ( </w:t>
      </w:r>
      <w:hyperlink r:id="rId130" w:history="1">
        <w:r>
          <w:rPr>
            <w:rStyle w:val="Hyperlink"/>
          </w:rPr>
          <w:t>1 Accessions</w:t>
        </w:r>
      </w:hyperlink>
      <w:r>
        <w:t xml:space="preserve">) </w:t>
      </w:r>
    </w:p>
    <w:p w14:paraId="309FD631" w14:textId="77777777" w:rsidR="001F5503" w:rsidRDefault="001F5503" w:rsidP="00ED3F02">
      <w:pPr>
        <w:pStyle w:val="ListParagraph"/>
        <w:numPr>
          <w:ilvl w:val="0"/>
          <w:numId w:val="44"/>
        </w:numPr>
        <w:spacing w:after="0" w:afterAutospacing="0"/>
      </w:pPr>
      <w:r>
        <w:t xml:space="preserve">Rubus </w:t>
      </w:r>
      <w:proofErr w:type="spellStart"/>
      <w:r>
        <w:t>ellipticus</w:t>
      </w:r>
      <w:proofErr w:type="spellEnd"/>
      <w:r>
        <w:t xml:space="preserve"> ( </w:t>
      </w:r>
      <w:hyperlink r:id="rId131" w:history="1">
        <w:r>
          <w:rPr>
            <w:rStyle w:val="Hyperlink"/>
          </w:rPr>
          <w:t>4 Accessions</w:t>
        </w:r>
      </w:hyperlink>
      <w:r>
        <w:t xml:space="preserve">) </w:t>
      </w:r>
    </w:p>
    <w:p w14:paraId="309FD632" w14:textId="77777777" w:rsidR="001F5503" w:rsidRDefault="001F5503" w:rsidP="00ED3F02">
      <w:pPr>
        <w:pStyle w:val="ListParagraph"/>
        <w:numPr>
          <w:ilvl w:val="0"/>
          <w:numId w:val="44"/>
        </w:numPr>
        <w:spacing w:after="0" w:afterAutospacing="0"/>
      </w:pPr>
      <w:r>
        <w:t xml:space="preserve">Rubus </w:t>
      </w:r>
      <w:proofErr w:type="spellStart"/>
      <w:r>
        <w:t>enslenii</w:t>
      </w:r>
      <w:proofErr w:type="spellEnd"/>
      <w:r>
        <w:t xml:space="preserve"> ( </w:t>
      </w:r>
      <w:hyperlink r:id="rId132" w:history="1">
        <w:r>
          <w:rPr>
            <w:rStyle w:val="Hyperlink"/>
          </w:rPr>
          <w:t>1 Accessions</w:t>
        </w:r>
      </w:hyperlink>
      <w:r>
        <w:t xml:space="preserve">) </w:t>
      </w:r>
    </w:p>
    <w:p w14:paraId="309FD633" w14:textId="77777777" w:rsidR="001F5503" w:rsidRDefault="001F5503" w:rsidP="00ED3F02">
      <w:pPr>
        <w:pStyle w:val="ListParagraph"/>
        <w:numPr>
          <w:ilvl w:val="0"/>
          <w:numId w:val="44"/>
        </w:numPr>
        <w:spacing w:after="0" w:afterAutospacing="0"/>
      </w:pPr>
      <w:r>
        <w:t xml:space="preserve">Rubus </w:t>
      </w:r>
      <w:proofErr w:type="spellStart"/>
      <w:r>
        <w:t>erythrops</w:t>
      </w:r>
      <w:proofErr w:type="spellEnd"/>
      <w:r>
        <w:t xml:space="preserve"> ( </w:t>
      </w:r>
      <w:hyperlink r:id="rId133" w:history="1">
        <w:r>
          <w:rPr>
            <w:rStyle w:val="Hyperlink"/>
          </w:rPr>
          <w:t>1 Accessions</w:t>
        </w:r>
      </w:hyperlink>
      <w:r>
        <w:t xml:space="preserve">) </w:t>
      </w:r>
    </w:p>
    <w:p w14:paraId="309FD634" w14:textId="77777777" w:rsidR="001F5503" w:rsidRDefault="001F5503" w:rsidP="00ED3F02">
      <w:pPr>
        <w:pStyle w:val="ListParagraph"/>
        <w:numPr>
          <w:ilvl w:val="0"/>
          <w:numId w:val="44"/>
        </w:numPr>
        <w:spacing w:after="0" w:afterAutospacing="0"/>
      </w:pPr>
      <w:r>
        <w:t xml:space="preserve">Rubus </w:t>
      </w:r>
      <w:proofErr w:type="spellStart"/>
      <w:r>
        <w:t>eustephanos</w:t>
      </w:r>
      <w:proofErr w:type="spellEnd"/>
      <w:r>
        <w:t xml:space="preserve"> ( </w:t>
      </w:r>
      <w:hyperlink r:id="rId134" w:history="1">
        <w:r>
          <w:rPr>
            <w:rStyle w:val="Hyperlink"/>
          </w:rPr>
          <w:t>3 Accessions</w:t>
        </w:r>
      </w:hyperlink>
      <w:r>
        <w:t xml:space="preserve">) </w:t>
      </w:r>
    </w:p>
    <w:p w14:paraId="309FD635" w14:textId="77777777" w:rsidR="001F5503" w:rsidRDefault="001F5503" w:rsidP="00ED3F02">
      <w:pPr>
        <w:pStyle w:val="ListParagraph"/>
        <w:numPr>
          <w:ilvl w:val="0"/>
          <w:numId w:val="44"/>
        </w:numPr>
        <w:spacing w:after="0" w:afterAutospacing="0"/>
      </w:pPr>
      <w:r>
        <w:t xml:space="preserve">Rubus </w:t>
      </w:r>
      <w:proofErr w:type="spellStart"/>
      <w:r>
        <w:t>fabrimontanus</w:t>
      </w:r>
      <w:proofErr w:type="spellEnd"/>
      <w:r>
        <w:t xml:space="preserve"> ( </w:t>
      </w:r>
      <w:hyperlink r:id="rId135" w:history="1">
        <w:r>
          <w:rPr>
            <w:rStyle w:val="Hyperlink"/>
          </w:rPr>
          <w:t>1 Accessions</w:t>
        </w:r>
      </w:hyperlink>
      <w:r>
        <w:t xml:space="preserve">) </w:t>
      </w:r>
    </w:p>
    <w:p w14:paraId="309FD636" w14:textId="77777777" w:rsidR="001F5503" w:rsidRDefault="001F5503" w:rsidP="00ED3F02">
      <w:pPr>
        <w:pStyle w:val="ListParagraph"/>
        <w:numPr>
          <w:ilvl w:val="0"/>
          <w:numId w:val="44"/>
        </w:numPr>
        <w:spacing w:after="0" w:afterAutospacing="0"/>
      </w:pPr>
      <w:r>
        <w:t xml:space="preserve">Rubus </w:t>
      </w:r>
      <w:proofErr w:type="spellStart"/>
      <w:r>
        <w:t>flagellaris</w:t>
      </w:r>
      <w:proofErr w:type="spellEnd"/>
      <w:r>
        <w:t xml:space="preserve"> ( </w:t>
      </w:r>
      <w:hyperlink r:id="rId136" w:history="1">
        <w:r>
          <w:rPr>
            <w:rStyle w:val="Hyperlink"/>
          </w:rPr>
          <w:t>12 Accessions</w:t>
        </w:r>
      </w:hyperlink>
      <w:r>
        <w:t xml:space="preserve">) </w:t>
      </w:r>
    </w:p>
    <w:p w14:paraId="309FD637" w14:textId="77777777" w:rsidR="001F5503" w:rsidRDefault="001F5503" w:rsidP="00ED3F02">
      <w:pPr>
        <w:pStyle w:val="ListParagraph"/>
        <w:numPr>
          <w:ilvl w:val="0"/>
          <w:numId w:val="44"/>
        </w:numPr>
        <w:spacing w:after="0" w:afterAutospacing="0"/>
      </w:pPr>
      <w:r>
        <w:t xml:space="preserve">Rubus </w:t>
      </w:r>
      <w:proofErr w:type="spellStart"/>
      <w:r>
        <w:t>floribundus</w:t>
      </w:r>
      <w:proofErr w:type="spellEnd"/>
      <w:r>
        <w:t xml:space="preserve"> ( </w:t>
      </w:r>
      <w:hyperlink r:id="rId137" w:history="1">
        <w:r>
          <w:rPr>
            <w:rStyle w:val="Hyperlink"/>
          </w:rPr>
          <w:t>9 Accessions</w:t>
        </w:r>
      </w:hyperlink>
      <w:r>
        <w:t xml:space="preserve">) </w:t>
      </w:r>
    </w:p>
    <w:p w14:paraId="309FD638" w14:textId="77777777" w:rsidR="001F5503" w:rsidRDefault="001F5503" w:rsidP="00ED3F02">
      <w:pPr>
        <w:pStyle w:val="ListParagraph"/>
        <w:numPr>
          <w:ilvl w:val="0"/>
          <w:numId w:val="44"/>
        </w:numPr>
        <w:spacing w:after="0" w:afterAutospacing="0"/>
      </w:pPr>
      <w:r>
        <w:t xml:space="preserve">Rubus </w:t>
      </w:r>
      <w:proofErr w:type="spellStart"/>
      <w:r>
        <w:t>flosculosus</w:t>
      </w:r>
      <w:proofErr w:type="spellEnd"/>
      <w:r>
        <w:t xml:space="preserve"> ( </w:t>
      </w:r>
      <w:hyperlink r:id="rId138" w:history="1">
        <w:r>
          <w:rPr>
            <w:rStyle w:val="Hyperlink"/>
          </w:rPr>
          <w:t>3 Accessions</w:t>
        </w:r>
      </w:hyperlink>
      <w:r>
        <w:t xml:space="preserve">) </w:t>
      </w:r>
    </w:p>
    <w:p w14:paraId="309FD639" w14:textId="77777777" w:rsidR="001F5503" w:rsidRDefault="001F5503" w:rsidP="00ED3F02">
      <w:pPr>
        <w:pStyle w:val="ListParagraph"/>
        <w:numPr>
          <w:ilvl w:val="0"/>
          <w:numId w:val="44"/>
        </w:numPr>
        <w:spacing w:after="0" w:afterAutospacing="0"/>
      </w:pPr>
      <w:r>
        <w:t xml:space="preserve">Rubus </w:t>
      </w:r>
      <w:proofErr w:type="spellStart"/>
      <w:r>
        <w:t>fockeanus</w:t>
      </w:r>
      <w:proofErr w:type="spellEnd"/>
      <w:r>
        <w:t xml:space="preserve"> ( </w:t>
      </w:r>
      <w:hyperlink r:id="rId139" w:history="1">
        <w:r>
          <w:rPr>
            <w:rStyle w:val="Hyperlink"/>
          </w:rPr>
          <w:t>1 Accessions</w:t>
        </w:r>
      </w:hyperlink>
      <w:r>
        <w:t xml:space="preserve">) </w:t>
      </w:r>
    </w:p>
    <w:p w14:paraId="309FD63A" w14:textId="77777777" w:rsidR="001F5503" w:rsidRDefault="001F5503" w:rsidP="00ED3F02">
      <w:pPr>
        <w:pStyle w:val="ListParagraph"/>
        <w:numPr>
          <w:ilvl w:val="0"/>
          <w:numId w:val="44"/>
        </w:numPr>
        <w:spacing w:after="0" w:afterAutospacing="0"/>
      </w:pPr>
      <w:r>
        <w:t xml:space="preserve">Rubus </w:t>
      </w:r>
      <w:proofErr w:type="spellStart"/>
      <w:r>
        <w:t>formosensis</w:t>
      </w:r>
      <w:proofErr w:type="spellEnd"/>
      <w:r>
        <w:t xml:space="preserve"> ( </w:t>
      </w:r>
      <w:hyperlink r:id="rId140" w:history="1">
        <w:r>
          <w:rPr>
            <w:rStyle w:val="Hyperlink"/>
          </w:rPr>
          <w:t>1 Accessions</w:t>
        </w:r>
      </w:hyperlink>
      <w:r>
        <w:t xml:space="preserve">) </w:t>
      </w:r>
    </w:p>
    <w:p w14:paraId="309FD63B" w14:textId="77777777" w:rsidR="001F5503" w:rsidRDefault="001F5503" w:rsidP="00ED3F02">
      <w:pPr>
        <w:pStyle w:val="ListParagraph"/>
        <w:numPr>
          <w:ilvl w:val="0"/>
          <w:numId w:val="44"/>
        </w:numPr>
        <w:spacing w:after="0" w:afterAutospacing="0"/>
      </w:pPr>
      <w:r>
        <w:t xml:space="preserve">Rubus </w:t>
      </w:r>
      <w:proofErr w:type="spellStart"/>
      <w:r>
        <w:t>fruticosus</w:t>
      </w:r>
      <w:proofErr w:type="spellEnd"/>
      <w:r>
        <w:t xml:space="preserve"> </w:t>
      </w:r>
      <w:proofErr w:type="spellStart"/>
      <w:r>
        <w:t>aggr</w:t>
      </w:r>
      <w:proofErr w:type="spellEnd"/>
      <w:r>
        <w:t xml:space="preserve">. ( </w:t>
      </w:r>
      <w:hyperlink r:id="rId141" w:history="1">
        <w:r>
          <w:rPr>
            <w:rStyle w:val="Hyperlink"/>
          </w:rPr>
          <w:t>1 Accessions</w:t>
        </w:r>
      </w:hyperlink>
      <w:r>
        <w:t xml:space="preserve">) </w:t>
      </w:r>
    </w:p>
    <w:p w14:paraId="309FD63C" w14:textId="77777777" w:rsidR="001F5503" w:rsidRDefault="001F5503" w:rsidP="00ED3F02">
      <w:pPr>
        <w:pStyle w:val="ListParagraph"/>
        <w:numPr>
          <w:ilvl w:val="0"/>
          <w:numId w:val="44"/>
        </w:numPr>
        <w:spacing w:after="0" w:afterAutospacing="0"/>
      </w:pPr>
      <w:r>
        <w:t xml:space="preserve">Rubus </w:t>
      </w:r>
      <w:proofErr w:type="spellStart"/>
      <w:r>
        <w:t>geoides</w:t>
      </w:r>
      <w:proofErr w:type="spellEnd"/>
      <w:r>
        <w:t xml:space="preserve"> ( </w:t>
      </w:r>
      <w:hyperlink r:id="rId142" w:history="1">
        <w:r>
          <w:rPr>
            <w:rStyle w:val="Hyperlink"/>
          </w:rPr>
          <w:t>4 Accessions</w:t>
        </w:r>
      </w:hyperlink>
      <w:r>
        <w:t xml:space="preserve">) </w:t>
      </w:r>
    </w:p>
    <w:p w14:paraId="309FD63D" w14:textId="77777777" w:rsidR="001F5503" w:rsidRDefault="001F5503" w:rsidP="00ED3F02">
      <w:pPr>
        <w:pStyle w:val="ListParagraph"/>
        <w:numPr>
          <w:ilvl w:val="0"/>
          <w:numId w:val="44"/>
        </w:numPr>
        <w:spacing w:after="0" w:afterAutospacing="0"/>
      </w:pPr>
      <w:r>
        <w:t xml:space="preserve">Rubus </w:t>
      </w:r>
      <w:proofErr w:type="spellStart"/>
      <w:r>
        <w:t>georgicus</w:t>
      </w:r>
      <w:proofErr w:type="spellEnd"/>
      <w:r>
        <w:t xml:space="preserve"> ( </w:t>
      </w:r>
      <w:hyperlink r:id="rId143" w:history="1">
        <w:r>
          <w:rPr>
            <w:rStyle w:val="Hyperlink"/>
          </w:rPr>
          <w:t>1 Accessions</w:t>
        </w:r>
      </w:hyperlink>
      <w:r>
        <w:t xml:space="preserve">) </w:t>
      </w:r>
    </w:p>
    <w:p w14:paraId="309FD63E" w14:textId="77777777" w:rsidR="001F5503" w:rsidRDefault="001F5503" w:rsidP="00ED3F02">
      <w:pPr>
        <w:pStyle w:val="ListParagraph"/>
        <w:numPr>
          <w:ilvl w:val="0"/>
          <w:numId w:val="44"/>
        </w:numPr>
        <w:spacing w:after="0" w:afterAutospacing="0"/>
      </w:pPr>
      <w:r>
        <w:t xml:space="preserve">Rubus glaucus ( </w:t>
      </w:r>
      <w:hyperlink r:id="rId144" w:history="1">
        <w:r>
          <w:rPr>
            <w:rStyle w:val="Hyperlink"/>
          </w:rPr>
          <w:t>30 Accessions</w:t>
        </w:r>
      </w:hyperlink>
      <w:r>
        <w:t xml:space="preserve">) </w:t>
      </w:r>
    </w:p>
    <w:p w14:paraId="309FD63F" w14:textId="77777777" w:rsidR="001F5503" w:rsidRDefault="001F5503" w:rsidP="00ED3F02">
      <w:pPr>
        <w:pStyle w:val="ListParagraph"/>
        <w:numPr>
          <w:ilvl w:val="0"/>
          <w:numId w:val="44"/>
        </w:numPr>
        <w:spacing w:after="0" w:afterAutospacing="0"/>
      </w:pPr>
      <w:r>
        <w:t xml:space="preserve">Rubus </w:t>
      </w:r>
      <w:proofErr w:type="spellStart"/>
      <w:r>
        <w:t>grabowskii</w:t>
      </w:r>
      <w:proofErr w:type="spellEnd"/>
      <w:r>
        <w:t xml:space="preserve"> ( </w:t>
      </w:r>
      <w:hyperlink r:id="rId145" w:history="1">
        <w:r>
          <w:rPr>
            <w:rStyle w:val="Hyperlink"/>
          </w:rPr>
          <w:t>19 Accessions</w:t>
        </w:r>
      </w:hyperlink>
      <w:r>
        <w:t xml:space="preserve">) </w:t>
      </w:r>
    </w:p>
    <w:p w14:paraId="309FD640" w14:textId="77777777" w:rsidR="001F5503" w:rsidRDefault="001F5503" w:rsidP="00ED3F02">
      <w:pPr>
        <w:pStyle w:val="ListParagraph"/>
        <w:numPr>
          <w:ilvl w:val="0"/>
          <w:numId w:val="44"/>
        </w:numPr>
        <w:spacing w:after="0" w:afterAutospacing="0"/>
      </w:pPr>
      <w:r>
        <w:t xml:space="preserve">Rubus </w:t>
      </w:r>
      <w:proofErr w:type="spellStart"/>
      <w:r>
        <w:t>hartmanii</w:t>
      </w:r>
      <w:proofErr w:type="spellEnd"/>
      <w:r>
        <w:t xml:space="preserve"> ( </w:t>
      </w:r>
      <w:hyperlink r:id="rId146" w:history="1">
        <w:r>
          <w:rPr>
            <w:rStyle w:val="Hyperlink"/>
          </w:rPr>
          <w:t>1 Accessions</w:t>
        </w:r>
      </w:hyperlink>
      <w:r>
        <w:t xml:space="preserve">) </w:t>
      </w:r>
    </w:p>
    <w:p w14:paraId="309FD641" w14:textId="77777777" w:rsidR="001F5503" w:rsidRDefault="001F5503" w:rsidP="00ED3F02">
      <w:pPr>
        <w:pStyle w:val="ListParagraph"/>
        <w:numPr>
          <w:ilvl w:val="0"/>
          <w:numId w:val="44"/>
        </w:numPr>
        <w:spacing w:after="0" w:afterAutospacing="0"/>
      </w:pPr>
      <w:r>
        <w:t xml:space="preserve">Rubus </w:t>
      </w:r>
      <w:proofErr w:type="spellStart"/>
      <w:r>
        <w:t>hawaiensis</w:t>
      </w:r>
      <w:proofErr w:type="spellEnd"/>
      <w:r>
        <w:t xml:space="preserve"> ( </w:t>
      </w:r>
      <w:hyperlink r:id="rId147" w:history="1">
        <w:r>
          <w:rPr>
            <w:rStyle w:val="Hyperlink"/>
          </w:rPr>
          <w:t>14 Accessions</w:t>
        </w:r>
      </w:hyperlink>
      <w:r>
        <w:t xml:space="preserve">) </w:t>
      </w:r>
    </w:p>
    <w:p w14:paraId="309FD642" w14:textId="77777777" w:rsidR="001F5503" w:rsidRDefault="001F5503" w:rsidP="00ED3F02">
      <w:pPr>
        <w:pStyle w:val="ListParagraph"/>
        <w:numPr>
          <w:ilvl w:val="0"/>
          <w:numId w:val="44"/>
        </w:numPr>
        <w:spacing w:after="0" w:afterAutospacing="0"/>
      </w:pPr>
      <w:r>
        <w:t xml:space="preserve">Rubus </w:t>
      </w:r>
      <w:proofErr w:type="spellStart"/>
      <w:r>
        <w:t>hirsutus</w:t>
      </w:r>
      <w:proofErr w:type="spellEnd"/>
      <w:r>
        <w:t xml:space="preserve"> ( </w:t>
      </w:r>
      <w:hyperlink r:id="rId148" w:history="1">
        <w:r>
          <w:rPr>
            <w:rStyle w:val="Hyperlink"/>
          </w:rPr>
          <w:t>12 Accessions</w:t>
        </w:r>
      </w:hyperlink>
      <w:r>
        <w:t xml:space="preserve">) </w:t>
      </w:r>
    </w:p>
    <w:p w14:paraId="309FD643" w14:textId="77777777" w:rsidR="001F5503" w:rsidRDefault="001F5503" w:rsidP="00ED3F02">
      <w:pPr>
        <w:pStyle w:val="ListParagraph"/>
        <w:numPr>
          <w:ilvl w:val="0"/>
          <w:numId w:val="44"/>
        </w:numPr>
        <w:spacing w:after="0" w:afterAutospacing="0"/>
      </w:pPr>
      <w:r>
        <w:t xml:space="preserve">Rubus </w:t>
      </w:r>
      <w:proofErr w:type="spellStart"/>
      <w:r>
        <w:t>hirtus</w:t>
      </w:r>
      <w:proofErr w:type="spellEnd"/>
      <w:r>
        <w:t xml:space="preserve"> ( </w:t>
      </w:r>
      <w:hyperlink r:id="rId149" w:history="1">
        <w:r>
          <w:rPr>
            <w:rStyle w:val="Hyperlink"/>
          </w:rPr>
          <w:t>13 Accessions</w:t>
        </w:r>
      </w:hyperlink>
      <w:r>
        <w:t xml:space="preserve">) </w:t>
      </w:r>
    </w:p>
    <w:p w14:paraId="309FD644" w14:textId="77777777" w:rsidR="001F5503" w:rsidRDefault="001F5503" w:rsidP="00ED3F02">
      <w:pPr>
        <w:pStyle w:val="ListParagraph"/>
        <w:numPr>
          <w:ilvl w:val="0"/>
          <w:numId w:val="44"/>
        </w:numPr>
        <w:spacing w:after="0" w:afterAutospacing="0"/>
      </w:pPr>
      <w:r>
        <w:t xml:space="preserve">Rubus </w:t>
      </w:r>
      <w:proofErr w:type="spellStart"/>
      <w:r>
        <w:t>hispidus</w:t>
      </w:r>
      <w:proofErr w:type="spellEnd"/>
      <w:r>
        <w:t xml:space="preserve"> ( </w:t>
      </w:r>
      <w:hyperlink r:id="rId150" w:history="1">
        <w:r>
          <w:rPr>
            <w:rStyle w:val="Hyperlink"/>
          </w:rPr>
          <w:t>10 Accessions</w:t>
        </w:r>
      </w:hyperlink>
      <w:r>
        <w:t xml:space="preserve">) </w:t>
      </w:r>
    </w:p>
    <w:p w14:paraId="309FD645" w14:textId="77777777" w:rsidR="001F5503" w:rsidRDefault="001F5503" w:rsidP="00ED3F02">
      <w:pPr>
        <w:pStyle w:val="ListParagraph"/>
        <w:numPr>
          <w:ilvl w:val="0"/>
          <w:numId w:val="44"/>
        </w:numPr>
        <w:spacing w:after="0" w:afterAutospacing="0"/>
      </w:pPr>
      <w:r>
        <w:t xml:space="preserve">Rubus </w:t>
      </w:r>
      <w:proofErr w:type="spellStart"/>
      <w:r>
        <w:t>hoffmeisterianus</w:t>
      </w:r>
      <w:proofErr w:type="spellEnd"/>
      <w:r>
        <w:t xml:space="preserve"> ( </w:t>
      </w:r>
      <w:hyperlink r:id="rId151" w:history="1">
        <w:r>
          <w:rPr>
            <w:rStyle w:val="Hyperlink"/>
          </w:rPr>
          <w:t>7 Accessions</w:t>
        </w:r>
      </w:hyperlink>
      <w:r>
        <w:t xml:space="preserve">) </w:t>
      </w:r>
    </w:p>
    <w:p w14:paraId="309FD646" w14:textId="77777777" w:rsidR="001F5503" w:rsidRDefault="001F5503" w:rsidP="00ED3F02">
      <w:pPr>
        <w:pStyle w:val="ListParagraph"/>
        <w:numPr>
          <w:ilvl w:val="0"/>
          <w:numId w:val="44"/>
        </w:numPr>
        <w:spacing w:after="0" w:afterAutospacing="0"/>
      </w:pPr>
      <w:r>
        <w:t xml:space="preserve">Rubus </w:t>
      </w:r>
      <w:proofErr w:type="spellStart"/>
      <w:r>
        <w:t>humulifolius</w:t>
      </w:r>
      <w:proofErr w:type="spellEnd"/>
      <w:r>
        <w:t xml:space="preserve"> ( </w:t>
      </w:r>
      <w:hyperlink r:id="rId152" w:history="1">
        <w:r>
          <w:rPr>
            <w:rStyle w:val="Hyperlink"/>
          </w:rPr>
          <w:t>1 Accessions</w:t>
        </w:r>
      </w:hyperlink>
      <w:r>
        <w:t xml:space="preserve">) </w:t>
      </w:r>
    </w:p>
    <w:p w14:paraId="309FD647" w14:textId="77777777" w:rsidR="001F5503" w:rsidRDefault="001F5503" w:rsidP="00ED3F02">
      <w:pPr>
        <w:pStyle w:val="ListParagraph"/>
        <w:numPr>
          <w:ilvl w:val="0"/>
          <w:numId w:val="44"/>
        </w:numPr>
        <w:spacing w:after="0" w:afterAutospacing="0"/>
      </w:pPr>
      <w:r>
        <w:t xml:space="preserve">Rubus </w:t>
      </w:r>
      <w:proofErr w:type="spellStart"/>
      <w:r>
        <w:t>hunanensis</w:t>
      </w:r>
      <w:proofErr w:type="spellEnd"/>
      <w:r>
        <w:t xml:space="preserve"> ( </w:t>
      </w:r>
      <w:hyperlink r:id="rId153" w:history="1">
        <w:r>
          <w:rPr>
            <w:rStyle w:val="Hyperlink"/>
          </w:rPr>
          <w:t>1 Accessions</w:t>
        </w:r>
      </w:hyperlink>
      <w:r>
        <w:t xml:space="preserve">) </w:t>
      </w:r>
    </w:p>
    <w:p w14:paraId="309FD648" w14:textId="77777777" w:rsidR="001F5503" w:rsidRDefault="001F5503" w:rsidP="00ED3F02">
      <w:pPr>
        <w:pStyle w:val="ListParagraph"/>
        <w:numPr>
          <w:ilvl w:val="0"/>
          <w:numId w:val="44"/>
        </w:numPr>
        <w:spacing w:after="0" w:afterAutospacing="0"/>
      </w:pPr>
      <w:r>
        <w:t xml:space="preserve">Rubus </w:t>
      </w:r>
      <w:proofErr w:type="spellStart"/>
      <w:r>
        <w:t>hybr</w:t>
      </w:r>
      <w:proofErr w:type="spellEnd"/>
      <w:r>
        <w:t xml:space="preserve">. ( </w:t>
      </w:r>
      <w:hyperlink r:id="rId154" w:history="1">
        <w:r>
          <w:rPr>
            <w:rStyle w:val="Hyperlink"/>
          </w:rPr>
          <w:t>164 Accessions</w:t>
        </w:r>
      </w:hyperlink>
      <w:r>
        <w:t xml:space="preserve">) </w:t>
      </w:r>
    </w:p>
    <w:p w14:paraId="309FD649" w14:textId="77777777" w:rsidR="001F5503" w:rsidRPr="00C0074C" w:rsidRDefault="00262DE3" w:rsidP="00ED3F02">
      <w:pPr>
        <w:pStyle w:val="ListParagraph"/>
        <w:numPr>
          <w:ilvl w:val="0"/>
          <w:numId w:val="44"/>
        </w:numPr>
        <w:spacing w:after="0" w:afterAutospacing="0"/>
        <w:rPr>
          <w:lang w:val="fr-CA"/>
        </w:rPr>
      </w:pPr>
      <w:r w:rsidRPr="00262DE3">
        <w:rPr>
          <w:lang w:val="fr-CA"/>
        </w:rPr>
        <w:t xml:space="preserve">Rubus </w:t>
      </w:r>
      <w:proofErr w:type="spellStart"/>
      <w:r w:rsidRPr="00262DE3">
        <w:rPr>
          <w:lang w:val="fr-CA"/>
        </w:rPr>
        <w:t>hypargyrus</w:t>
      </w:r>
      <w:proofErr w:type="spellEnd"/>
      <w:r w:rsidRPr="00262DE3">
        <w:rPr>
          <w:lang w:val="fr-CA"/>
        </w:rPr>
        <w:t xml:space="preserve"> var. </w:t>
      </w:r>
      <w:proofErr w:type="spellStart"/>
      <w:r w:rsidRPr="00262DE3">
        <w:rPr>
          <w:lang w:val="fr-CA"/>
        </w:rPr>
        <w:t>niveus</w:t>
      </w:r>
      <w:proofErr w:type="spellEnd"/>
      <w:r w:rsidRPr="00262DE3">
        <w:rPr>
          <w:lang w:val="fr-CA"/>
        </w:rPr>
        <w:t xml:space="preserve"> ( </w:t>
      </w:r>
      <w:hyperlink r:id="rId155" w:history="1">
        <w:r w:rsidRPr="00262DE3">
          <w:rPr>
            <w:rStyle w:val="Hyperlink"/>
            <w:lang w:val="fr-CA"/>
          </w:rPr>
          <w:t>1 Accessions</w:t>
        </w:r>
      </w:hyperlink>
      <w:r w:rsidRPr="00262DE3">
        <w:rPr>
          <w:lang w:val="fr-CA"/>
        </w:rPr>
        <w:t xml:space="preserve">) </w:t>
      </w:r>
    </w:p>
    <w:p w14:paraId="309FD64A" w14:textId="77777777" w:rsidR="001F5503" w:rsidRDefault="001F5503" w:rsidP="00ED3F02">
      <w:pPr>
        <w:pStyle w:val="ListParagraph"/>
        <w:numPr>
          <w:ilvl w:val="0"/>
          <w:numId w:val="44"/>
        </w:numPr>
        <w:spacing w:after="0" w:afterAutospacing="0"/>
      </w:pPr>
      <w:r>
        <w:t xml:space="preserve">Rubus </w:t>
      </w:r>
      <w:proofErr w:type="spellStart"/>
      <w:r>
        <w:t>ichangensis</w:t>
      </w:r>
      <w:proofErr w:type="spellEnd"/>
      <w:r>
        <w:t xml:space="preserve"> ( </w:t>
      </w:r>
      <w:hyperlink r:id="rId156" w:history="1">
        <w:r>
          <w:rPr>
            <w:rStyle w:val="Hyperlink"/>
          </w:rPr>
          <w:t>1 Accessions</w:t>
        </w:r>
      </w:hyperlink>
      <w:r>
        <w:t xml:space="preserve">) </w:t>
      </w:r>
    </w:p>
    <w:p w14:paraId="309FD64B" w14:textId="77777777" w:rsidR="001F5503" w:rsidRDefault="001F5503" w:rsidP="00ED3F02">
      <w:pPr>
        <w:pStyle w:val="ListParagraph"/>
        <w:numPr>
          <w:ilvl w:val="0"/>
          <w:numId w:val="44"/>
        </w:numPr>
        <w:spacing w:after="0" w:afterAutospacing="0"/>
      </w:pPr>
      <w:r>
        <w:t xml:space="preserve">Rubus </w:t>
      </w:r>
      <w:proofErr w:type="spellStart"/>
      <w:r>
        <w:t>idaeus</w:t>
      </w:r>
      <w:proofErr w:type="spellEnd"/>
      <w:r>
        <w:t xml:space="preserve"> subsp. </w:t>
      </w:r>
      <w:proofErr w:type="spellStart"/>
      <w:r>
        <w:t>idaeus</w:t>
      </w:r>
      <w:proofErr w:type="spellEnd"/>
      <w:r>
        <w:t xml:space="preserve"> ( </w:t>
      </w:r>
      <w:hyperlink r:id="rId157" w:history="1">
        <w:r>
          <w:rPr>
            <w:rStyle w:val="Hyperlink"/>
          </w:rPr>
          <w:t>365 Accessions</w:t>
        </w:r>
      </w:hyperlink>
      <w:r>
        <w:t xml:space="preserve">) </w:t>
      </w:r>
    </w:p>
    <w:p w14:paraId="309FD64C" w14:textId="77777777" w:rsidR="001F5503" w:rsidRDefault="001F5503" w:rsidP="00ED3F02">
      <w:pPr>
        <w:pStyle w:val="ListParagraph"/>
        <w:numPr>
          <w:ilvl w:val="0"/>
          <w:numId w:val="44"/>
        </w:numPr>
        <w:spacing w:after="0" w:afterAutospacing="0"/>
      </w:pPr>
      <w:r>
        <w:t xml:space="preserve">Rubus </w:t>
      </w:r>
      <w:proofErr w:type="spellStart"/>
      <w:r>
        <w:t>idaeus</w:t>
      </w:r>
      <w:proofErr w:type="spellEnd"/>
      <w:r>
        <w:t xml:space="preserve"> subsp. </w:t>
      </w:r>
      <w:proofErr w:type="spellStart"/>
      <w:r>
        <w:t>strigosus</w:t>
      </w:r>
      <w:proofErr w:type="spellEnd"/>
      <w:r>
        <w:t xml:space="preserve"> ( </w:t>
      </w:r>
      <w:hyperlink r:id="rId158" w:history="1">
        <w:r>
          <w:rPr>
            <w:rStyle w:val="Hyperlink"/>
          </w:rPr>
          <w:t>119 Accessions</w:t>
        </w:r>
      </w:hyperlink>
      <w:r>
        <w:t xml:space="preserve">) </w:t>
      </w:r>
    </w:p>
    <w:p w14:paraId="309FD64D" w14:textId="77777777" w:rsidR="001F5503" w:rsidRDefault="001F5503" w:rsidP="00ED3F02">
      <w:pPr>
        <w:pStyle w:val="ListParagraph"/>
        <w:numPr>
          <w:ilvl w:val="0"/>
          <w:numId w:val="44"/>
        </w:numPr>
        <w:spacing w:after="0" w:afterAutospacing="0"/>
      </w:pPr>
      <w:r>
        <w:t xml:space="preserve">Rubus </w:t>
      </w:r>
      <w:proofErr w:type="spellStart"/>
      <w:r>
        <w:t>ikenoensis</w:t>
      </w:r>
      <w:proofErr w:type="spellEnd"/>
      <w:r>
        <w:t xml:space="preserve"> ( </w:t>
      </w:r>
      <w:hyperlink r:id="rId159" w:history="1">
        <w:r>
          <w:rPr>
            <w:rStyle w:val="Hyperlink"/>
          </w:rPr>
          <w:t>2 Accessions</w:t>
        </w:r>
      </w:hyperlink>
      <w:r>
        <w:t xml:space="preserve">) </w:t>
      </w:r>
    </w:p>
    <w:p w14:paraId="309FD64E" w14:textId="77777777" w:rsidR="001F5503" w:rsidRDefault="001F5503" w:rsidP="00ED3F02">
      <w:pPr>
        <w:pStyle w:val="ListParagraph"/>
        <w:numPr>
          <w:ilvl w:val="0"/>
          <w:numId w:val="44"/>
        </w:numPr>
        <w:spacing w:after="0" w:afterAutospacing="0"/>
      </w:pPr>
      <w:r>
        <w:t xml:space="preserve">Rubus </w:t>
      </w:r>
      <w:proofErr w:type="spellStart"/>
      <w:r>
        <w:t>illecebrosus</w:t>
      </w:r>
      <w:proofErr w:type="spellEnd"/>
      <w:r>
        <w:t xml:space="preserve"> ( </w:t>
      </w:r>
      <w:hyperlink r:id="rId160" w:history="1">
        <w:r>
          <w:rPr>
            <w:rStyle w:val="Hyperlink"/>
          </w:rPr>
          <w:t>3 Accessions</w:t>
        </w:r>
      </w:hyperlink>
      <w:r>
        <w:t xml:space="preserve">) </w:t>
      </w:r>
    </w:p>
    <w:p w14:paraId="309FD64F" w14:textId="77777777" w:rsidR="001F5503" w:rsidRDefault="001F5503" w:rsidP="00ED3F02">
      <w:pPr>
        <w:pStyle w:val="ListParagraph"/>
        <w:numPr>
          <w:ilvl w:val="0"/>
          <w:numId w:val="44"/>
        </w:numPr>
        <w:spacing w:after="0" w:afterAutospacing="0"/>
      </w:pPr>
      <w:r>
        <w:t xml:space="preserve">Rubus </w:t>
      </w:r>
      <w:proofErr w:type="spellStart"/>
      <w:r>
        <w:t>inermis</w:t>
      </w:r>
      <w:proofErr w:type="spellEnd"/>
      <w:r>
        <w:t xml:space="preserve"> ( </w:t>
      </w:r>
      <w:hyperlink r:id="rId161" w:history="1">
        <w:r>
          <w:rPr>
            <w:rStyle w:val="Hyperlink"/>
          </w:rPr>
          <w:t>1 Accessions</w:t>
        </w:r>
      </w:hyperlink>
      <w:r>
        <w:t xml:space="preserve">) </w:t>
      </w:r>
    </w:p>
    <w:p w14:paraId="309FD650" w14:textId="77777777" w:rsidR="001F5503" w:rsidRDefault="001F5503" w:rsidP="00ED3F02">
      <w:pPr>
        <w:pStyle w:val="ListParagraph"/>
        <w:numPr>
          <w:ilvl w:val="0"/>
          <w:numId w:val="44"/>
        </w:numPr>
        <w:spacing w:after="0" w:afterAutospacing="0"/>
      </w:pPr>
      <w:r>
        <w:t xml:space="preserve">Rubus </w:t>
      </w:r>
      <w:proofErr w:type="spellStart"/>
      <w:r>
        <w:t>innominatus</w:t>
      </w:r>
      <w:proofErr w:type="spellEnd"/>
      <w:r>
        <w:t xml:space="preserve"> ( </w:t>
      </w:r>
      <w:hyperlink r:id="rId162" w:history="1">
        <w:r>
          <w:rPr>
            <w:rStyle w:val="Hyperlink"/>
          </w:rPr>
          <w:t>6 Accessions</w:t>
        </w:r>
      </w:hyperlink>
      <w:r>
        <w:t xml:space="preserve">) </w:t>
      </w:r>
    </w:p>
    <w:p w14:paraId="309FD651" w14:textId="77777777" w:rsidR="001F5503" w:rsidRDefault="001F5503" w:rsidP="00ED3F02">
      <w:pPr>
        <w:pStyle w:val="ListParagraph"/>
        <w:numPr>
          <w:ilvl w:val="0"/>
          <w:numId w:val="44"/>
        </w:numPr>
        <w:spacing w:after="0" w:afterAutospacing="0"/>
      </w:pPr>
      <w:r>
        <w:t xml:space="preserve">Rubus </w:t>
      </w:r>
      <w:proofErr w:type="spellStart"/>
      <w:r>
        <w:t>insularis</w:t>
      </w:r>
      <w:proofErr w:type="spellEnd"/>
      <w:r>
        <w:t xml:space="preserve"> ( </w:t>
      </w:r>
      <w:hyperlink r:id="rId163" w:history="1">
        <w:r>
          <w:rPr>
            <w:rStyle w:val="Hyperlink"/>
          </w:rPr>
          <w:t>1 Accessions</w:t>
        </w:r>
      </w:hyperlink>
      <w:r>
        <w:t xml:space="preserve">) </w:t>
      </w:r>
    </w:p>
    <w:p w14:paraId="309FD652" w14:textId="77777777" w:rsidR="001F5503" w:rsidRDefault="001F5503" w:rsidP="00ED3F02">
      <w:pPr>
        <w:pStyle w:val="ListParagraph"/>
        <w:numPr>
          <w:ilvl w:val="0"/>
          <w:numId w:val="44"/>
        </w:numPr>
        <w:spacing w:after="0" w:afterAutospacing="0"/>
      </w:pPr>
      <w:r>
        <w:t xml:space="preserve">Rubus </w:t>
      </w:r>
      <w:proofErr w:type="spellStart"/>
      <w:r>
        <w:t>irenaeus</w:t>
      </w:r>
      <w:proofErr w:type="spellEnd"/>
      <w:r>
        <w:t xml:space="preserve"> ( </w:t>
      </w:r>
      <w:hyperlink r:id="rId164" w:history="1">
        <w:r>
          <w:rPr>
            <w:rStyle w:val="Hyperlink"/>
          </w:rPr>
          <w:t>3 Accessions</w:t>
        </w:r>
      </w:hyperlink>
      <w:r>
        <w:t xml:space="preserve">) </w:t>
      </w:r>
    </w:p>
    <w:p w14:paraId="309FD653" w14:textId="77777777" w:rsidR="001F5503" w:rsidRDefault="001F5503" w:rsidP="00ED3F02">
      <w:pPr>
        <w:pStyle w:val="ListParagraph"/>
        <w:numPr>
          <w:ilvl w:val="0"/>
          <w:numId w:val="44"/>
        </w:numPr>
        <w:spacing w:after="0" w:afterAutospacing="0"/>
      </w:pPr>
      <w:r>
        <w:t xml:space="preserve">Rubus </w:t>
      </w:r>
      <w:proofErr w:type="spellStart"/>
      <w:r>
        <w:t>irritans</w:t>
      </w:r>
      <w:proofErr w:type="spellEnd"/>
      <w:r>
        <w:t xml:space="preserve"> ( </w:t>
      </w:r>
      <w:hyperlink r:id="rId165" w:history="1">
        <w:r>
          <w:rPr>
            <w:rStyle w:val="Hyperlink"/>
          </w:rPr>
          <w:t>1 Accessions</w:t>
        </w:r>
      </w:hyperlink>
      <w:r>
        <w:t xml:space="preserve">) </w:t>
      </w:r>
    </w:p>
    <w:p w14:paraId="309FD654" w14:textId="77777777" w:rsidR="001F5503" w:rsidRDefault="001F5503" w:rsidP="00ED3F02">
      <w:pPr>
        <w:pStyle w:val="ListParagraph"/>
        <w:numPr>
          <w:ilvl w:val="0"/>
          <w:numId w:val="44"/>
        </w:numPr>
        <w:spacing w:after="0" w:afterAutospacing="0"/>
      </w:pPr>
      <w:r>
        <w:t xml:space="preserve">Rubus </w:t>
      </w:r>
      <w:proofErr w:type="spellStart"/>
      <w:r>
        <w:t>kennedyanus</w:t>
      </w:r>
      <w:proofErr w:type="spellEnd"/>
      <w:r>
        <w:t xml:space="preserve"> ( </w:t>
      </w:r>
      <w:hyperlink r:id="rId166" w:history="1">
        <w:r>
          <w:rPr>
            <w:rStyle w:val="Hyperlink"/>
          </w:rPr>
          <w:t>1 Accessions</w:t>
        </w:r>
      </w:hyperlink>
      <w:r>
        <w:t xml:space="preserve">) </w:t>
      </w:r>
    </w:p>
    <w:p w14:paraId="309FD655" w14:textId="77777777" w:rsidR="001F5503" w:rsidRDefault="001F5503" w:rsidP="00ED3F02">
      <w:pPr>
        <w:pStyle w:val="ListParagraph"/>
        <w:numPr>
          <w:ilvl w:val="0"/>
          <w:numId w:val="44"/>
        </w:numPr>
        <w:spacing w:after="0" w:afterAutospacing="0"/>
      </w:pPr>
      <w:r>
        <w:t xml:space="preserve">Rubus </w:t>
      </w:r>
      <w:proofErr w:type="spellStart"/>
      <w:r>
        <w:t>komarovii</w:t>
      </w:r>
      <w:proofErr w:type="spellEnd"/>
      <w:r>
        <w:t xml:space="preserve"> ( </w:t>
      </w:r>
      <w:hyperlink r:id="rId167" w:history="1">
        <w:r>
          <w:rPr>
            <w:rStyle w:val="Hyperlink"/>
          </w:rPr>
          <w:t>1 Accessions</w:t>
        </w:r>
      </w:hyperlink>
      <w:r>
        <w:t xml:space="preserve">) </w:t>
      </w:r>
    </w:p>
    <w:p w14:paraId="309FD656" w14:textId="77777777" w:rsidR="001F5503" w:rsidRDefault="001F5503" w:rsidP="00ED3F02">
      <w:pPr>
        <w:pStyle w:val="ListParagraph"/>
        <w:numPr>
          <w:ilvl w:val="0"/>
          <w:numId w:val="44"/>
        </w:numPr>
        <w:spacing w:after="0" w:afterAutospacing="0"/>
      </w:pPr>
      <w:r>
        <w:t xml:space="preserve">Rubus </w:t>
      </w:r>
      <w:proofErr w:type="spellStart"/>
      <w:r>
        <w:t>laciniatus</w:t>
      </w:r>
      <w:proofErr w:type="spellEnd"/>
      <w:r>
        <w:t xml:space="preserve"> ( </w:t>
      </w:r>
      <w:hyperlink r:id="rId168" w:history="1">
        <w:r>
          <w:rPr>
            <w:rStyle w:val="Hyperlink"/>
          </w:rPr>
          <w:t>10 Accessions</w:t>
        </w:r>
      </w:hyperlink>
      <w:r>
        <w:t xml:space="preserve">) </w:t>
      </w:r>
    </w:p>
    <w:p w14:paraId="309FD657" w14:textId="77777777" w:rsidR="001F5503" w:rsidRDefault="001F5503" w:rsidP="00ED3F02">
      <w:pPr>
        <w:pStyle w:val="ListParagraph"/>
        <w:numPr>
          <w:ilvl w:val="0"/>
          <w:numId w:val="44"/>
        </w:numPr>
        <w:spacing w:after="0" w:afterAutospacing="0"/>
      </w:pPr>
      <w:r>
        <w:t xml:space="preserve">Rubus </w:t>
      </w:r>
      <w:proofErr w:type="spellStart"/>
      <w:r>
        <w:t>lambertianus</w:t>
      </w:r>
      <w:proofErr w:type="spellEnd"/>
      <w:r>
        <w:t xml:space="preserve"> ( </w:t>
      </w:r>
      <w:hyperlink r:id="rId169" w:history="1">
        <w:r>
          <w:rPr>
            <w:rStyle w:val="Hyperlink"/>
          </w:rPr>
          <w:t>7 Accessions</w:t>
        </w:r>
      </w:hyperlink>
      <w:r>
        <w:t xml:space="preserve">) </w:t>
      </w:r>
    </w:p>
    <w:p w14:paraId="309FD658" w14:textId="77777777" w:rsidR="001F5503" w:rsidRDefault="001F5503" w:rsidP="00ED3F02">
      <w:pPr>
        <w:pStyle w:val="ListParagraph"/>
        <w:numPr>
          <w:ilvl w:val="0"/>
          <w:numId w:val="44"/>
        </w:numPr>
        <w:spacing w:after="0" w:afterAutospacing="0"/>
      </w:pPr>
      <w:r>
        <w:t xml:space="preserve">Rubus </w:t>
      </w:r>
      <w:proofErr w:type="spellStart"/>
      <w:r>
        <w:t>lambertianus</w:t>
      </w:r>
      <w:proofErr w:type="spellEnd"/>
      <w:r>
        <w:t xml:space="preserve"> var. </w:t>
      </w:r>
      <w:proofErr w:type="spellStart"/>
      <w:r>
        <w:t>glaber</w:t>
      </w:r>
      <w:proofErr w:type="spellEnd"/>
      <w:r>
        <w:t xml:space="preserve"> ( </w:t>
      </w:r>
      <w:hyperlink r:id="rId170" w:history="1">
        <w:r>
          <w:rPr>
            <w:rStyle w:val="Hyperlink"/>
          </w:rPr>
          <w:t>5 Accessions</w:t>
        </w:r>
      </w:hyperlink>
      <w:r>
        <w:t xml:space="preserve">) </w:t>
      </w:r>
    </w:p>
    <w:p w14:paraId="309FD659" w14:textId="77777777" w:rsidR="001F5503" w:rsidRDefault="001F5503" w:rsidP="00ED3F02">
      <w:pPr>
        <w:pStyle w:val="ListParagraph"/>
        <w:numPr>
          <w:ilvl w:val="0"/>
          <w:numId w:val="44"/>
        </w:numPr>
        <w:spacing w:after="0" w:afterAutospacing="0"/>
      </w:pPr>
      <w:r>
        <w:t xml:space="preserve">Rubus </w:t>
      </w:r>
      <w:proofErr w:type="spellStart"/>
      <w:r>
        <w:t>lamprocaulos</w:t>
      </w:r>
      <w:proofErr w:type="spellEnd"/>
      <w:r>
        <w:t xml:space="preserve"> ( </w:t>
      </w:r>
      <w:hyperlink r:id="rId171" w:history="1">
        <w:r>
          <w:rPr>
            <w:rStyle w:val="Hyperlink"/>
          </w:rPr>
          <w:t>1 Accessions</w:t>
        </w:r>
      </w:hyperlink>
      <w:r>
        <w:t xml:space="preserve">) </w:t>
      </w:r>
    </w:p>
    <w:p w14:paraId="309FD65A" w14:textId="77777777" w:rsidR="001F5503" w:rsidRDefault="001F5503" w:rsidP="00ED3F02">
      <w:pPr>
        <w:pStyle w:val="ListParagraph"/>
        <w:numPr>
          <w:ilvl w:val="0"/>
          <w:numId w:val="44"/>
        </w:numPr>
        <w:spacing w:after="0" w:afterAutospacing="0"/>
      </w:pPr>
      <w:r>
        <w:lastRenderedPageBreak/>
        <w:t xml:space="preserve">Rubus </w:t>
      </w:r>
      <w:proofErr w:type="spellStart"/>
      <w:r>
        <w:t>lasiococcus</w:t>
      </w:r>
      <w:proofErr w:type="spellEnd"/>
      <w:r>
        <w:t xml:space="preserve"> ( </w:t>
      </w:r>
      <w:hyperlink r:id="rId172" w:history="1">
        <w:r>
          <w:rPr>
            <w:rStyle w:val="Hyperlink"/>
          </w:rPr>
          <w:t>10 Accessions</w:t>
        </w:r>
      </w:hyperlink>
      <w:r>
        <w:t xml:space="preserve">) </w:t>
      </w:r>
    </w:p>
    <w:p w14:paraId="309FD65B" w14:textId="77777777" w:rsidR="001F5503" w:rsidRDefault="001F5503" w:rsidP="00ED3F02">
      <w:pPr>
        <w:pStyle w:val="ListParagraph"/>
        <w:numPr>
          <w:ilvl w:val="0"/>
          <w:numId w:val="44"/>
        </w:numPr>
        <w:spacing w:after="0" w:afterAutospacing="0"/>
      </w:pPr>
      <w:r>
        <w:t xml:space="preserve">Rubus </w:t>
      </w:r>
      <w:proofErr w:type="spellStart"/>
      <w:r>
        <w:t>lasiostylus</w:t>
      </w:r>
      <w:proofErr w:type="spellEnd"/>
      <w:r>
        <w:t xml:space="preserve"> ( </w:t>
      </w:r>
      <w:hyperlink r:id="rId173" w:history="1">
        <w:r>
          <w:rPr>
            <w:rStyle w:val="Hyperlink"/>
          </w:rPr>
          <w:t>7 Accessions</w:t>
        </w:r>
      </w:hyperlink>
      <w:r>
        <w:t xml:space="preserve">) </w:t>
      </w:r>
    </w:p>
    <w:p w14:paraId="309FD65C" w14:textId="77777777" w:rsidR="001F5503" w:rsidRDefault="001F5503" w:rsidP="00ED3F02">
      <w:pPr>
        <w:pStyle w:val="ListParagraph"/>
        <w:numPr>
          <w:ilvl w:val="0"/>
          <w:numId w:val="44"/>
        </w:numPr>
        <w:spacing w:after="0" w:afterAutospacing="0"/>
      </w:pPr>
      <w:r>
        <w:t xml:space="preserve">Rubus </w:t>
      </w:r>
      <w:proofErr w:type="spellStart"/>
      <w:r>
        <w:t>lasiostylus</w:t>
      </w:r>
      <w:proofErr w:type="spellEnd"/>
      <w:r>
        <w:t xml:space="preserve"> var. </w:t>
      </w:r>
      <w:proofErr w:type="spellStart"/>
      <w:r>
        <w:t>hubeiensis</w:t>
      </w:r>
      <w:proofErr w:type="spellEnd"/>
      <w:r>
        <w:t xml:space="preserve"> ( </w:t>
      </w:r>
      <w:hyperlink r:id="rId174" w:history="1">
        <w:r>
          <w:rPr>
            <w:rStyle w:val="Hyperlink"/>
          </w:rPr>
          <w:t>1 Accessions</w:t>
        </w:r>
      </w:hyperlink>
      <w:r>
        <w:t xml:space="preserve">) </w:t>
      </w:r>
    </w:p>
    <w:p w14:paraId="309FD65D" w14:textId="77777777" w:rsidR="001F5503" w:rsidRDefault="001F5503" w:rsidP="00ED3F02">
      <w:pPr>
        <w:pStyle w:val="ListParagraph"/>
        <w:numPr>
          <w:ilvl w:val="0"/>
          <w:numId w:val="44"/>
        </w:numPr>
        <w:spacing w:after="0" w:afterAutospacing="0"/>
      </w:pPr>
      <w:r>
        <w:t xml:space="preserve">Rubus </w:t>
      </w:r>
      <w:proofErr w:type="spellStart"/>
      <w:r>
        <w:t>leucodermis</w:t>
      </w:r>
      <w:proofErr w:type="spellEnd"/>
      <w:r>
        <w:t xml:space="preserve"> ( </w:t>
      </w:r>
      <w:hyperlink r:id="rId175" w:history="1">
        <w:r>
          <w:rPr>
            <w:rStyle w:val="Hyperlink"/>
          </w:rPr>
          <w:t>50 Accessions</w:t>
        </w:r>
      </w:hyperlink>
      <w:r>
        <w:t xml:space="preserve">) </w:t>
      </w:r>
    </w:p>
    <w:p w14:paraId="309FD65E" w14:textId="77777777" w:rsidR="001F5503" w:rsidRDefault="001F5503" w:rsidP="00ED3F02">
      <w:pPr>
        <w:pStyle w:val="ListParagraph"/>
        <w:numPr>
          <w:ilvl w:val="0"/>
          <w:numId w:val="44"/>
        </w:numPr>
        <w:spacing w:after="0" w:afterAutospacing="0"/>
      </w:pPr>
      <w:r>
        <w:t xml:space="preserve">Rubus </w:t>
      </w:r>
      <w:proofErr w:type="spellStart"/>
      <w:r>
        <w:t>lindebergii</w:t>
      </w:r>
      <w:proofErr w:type="spellEnd"/>
      <w:r>
        <w:t xml:space="preserve"> ( </w:t>
      </w:r>
      <w:hyperlink r:id="rId176" w:history="1">
        <w:r>
          <w:rPr>
            <w:rStyle w:val="Hyperlink"/>
          </w:rPr>
          <w:t>1 Accessions</w:t>
        </w:r>
      </w:hyperlink>
      <w:r>
        <w:t xml:space="preserve">) </w:t>
      </w:r>
    </w:p>
    <w:p w14:paraId="309FD65F" w14:textId="77777777" w:rsidR="001F5503" w:rsidRDefault="001F5503" w:rsidP="00ED3F02">
      <w:pPr>
        <w:pStyle w:val="ListParagraph"/>
        <w:numPr>
          <w:ilvl w:val="0"/>
          <w:numId w:val="44"/>
        </w:numPr>
        <w:spacing w:after="0" w:afterAutospacing="0"/>
      </w:pPr>
      <w:r>
        <w:t xml:space="preserve">Rubus </w:t>
      </w:r>
      <w:proofErr w:type="spellStart"/>
      <w:r>
        <w:t>lineatus</w:t>
      </w:r>
      <w:proofErr w:type="spellEnd"/>
      <w:r>
        <w:t xml:space="preserve"> ( </w:t>
      </w:r>
      <w:hyperlink r:id="rId177" w:history="1">
        <w:r>
          <w:rPr>
            <w:rStyle w:val="Hyperlink"/>
          </w:rPr>
          <w:t>1 Accessions</w:t>
        </w:r>
      </w:hyperlink>
      <w:r>
        <w:t xml:space="preserve">) </w:t>
      </w:r>
    </w:p>
    <w:p w14:paraId="309FD660" w14:textId="77777777" w:rsidR="001F5503" w:rsidRDefault="001F5503" w:rsidP="00ED3F02">
      <w:pPr>
        <w:pStyle w:val="ListParagraph"/>
        <w:numPr>
          <w:ilvl w:val="0"/>
          <w:numId w:val="44"/>
        </w:numPr>
        <w:spacing w:after="0" w:afterAutospacing="0"/>
      </w:pPr>
      <w:r>
        <w:t xml:space="preserve">Rubus loganobaccus ( </w:t>
      </w:r>
      <w:hyperlink r:id="rId178" w:history="1">
        <w:r>
          <w:rPr>
            <w:rStyle w:val="Hyperlink"/>
          </w:rPr>
          <w:t>20 Accessions</w:t>
        </w:r>
      </w:hyperlink>
      <w:r>
        <w:t xml:space="preserve">) </w:t>
      </w:r>
    </w:p>
    <w:p w14:paraId="309FD661" w14:textId="77777777" w:rsidR="001F5503" w:rsidRDefault="001F5503" w:rsidP="00ED3F02">
      <w:pPr>
        <w:pStyle w:val="ListParagraph"/>
        <w:numPr>
          <w:ilvl w:val="0"/>
          <w:numId w:val="44"/>
        </w:numPr>
        <w:spacing w:after="0" w:afterAutospacing="0"/>
      </w:pPr>
      <w:r>
        <w:t xml:space="preserve">Rubus </w:t>
      </w:r>
      <w:proofErr w:type="spellStart"/>
      <w:r>
        <w:t>macilentus</w:t>
      </w:r>
      <w:proofErr w:type="spellEnd"/>
      <w:r>
        <w:t xml:space="preserve"> ( </w:t>
      </w:r>
      <w:hyperlink r:id="rId179" w:history="1">
        <w:r>
          <w:rPr>
            <w:rStyle w:val="Hyperlink"/>
          </w:rPr>
          <w:t>3 Accessions</w:t>
        </w:r>
      </w:hyperlink>
      <w:r>
        <w:t xml:space="preserve">) </w:t>
      </w:r>
    </w:p>
    <w:p w14:paraId="309FD662" w14:textId="77777777" w:rsidR="001F5503" w:rsidRDefault="001F5503" w:rsidP="00ED3F02">
      <w:pPr>
        <w:pStyle w:val="ListParagraph"/>
        <w:numPr>
          <w:ilvl w:val="0"/>
          <w:numId w:val="44"/>
        </w:numPr>
        <w:spacing w:after="0" w:afterAutospacing="0"/>
      </w:pPr>
      <w:r>
        <w:t xml:space="preserve">Rubus </w:t>
      </w:r>
      <w:proofErr w:type="spellStart"/>
      <w:r>
        <w:t>macvaughianus</w:t>
      </w:r>
      <w:proofErr w:type="spellEnd"/>
      <w:r>
        <w:t xml:space="preserve"> ( </w:t>
      </w:r>
      <w:hyperlink r:id="rId180" w:history="1">
        <w:r>
          <w:rPr>
            <w:rStyle w:val="Hyperlink"/>
          </w:rPr>
          <w:t>3 Accessions</w:t>
        </w:r>
      </w:hyperlink>
      <w:r>
        <w:t xml:space="preserve">) </w:t>
      </w:r>
    </w:p>
    <w:p w14:paraId="309FD663" w14:textId="77777777" w:rsidR="001F5503" w:rsidRDefault="001F5503" w:rsidP="00ED3F02">
      <w:pPr>
        <w:pStyle w:val="ListParagraph"/>
        <w:numPr>
          <w:ilvl w:val="0"/>
          <w:numId w:val="44"/>
        </w:numPr>
        <w:spacing w:after="0" w:afterAutospacing="0"/>
      </w:pPr>
      <w:r>
        <w:t xml:space="preserve">Rubus </w:t>
      </w:r>
      <w:proofErr w:type="spellStart"/>
      <w:r>
        <w:t>megalococcus</w:t>
      </w:r>
      <w:proofErr w:type="spellEnd"/>
      <w:r>
        <w:t xml:space="preserve"> ( </w:t>
      </w:r>
      <w:hyperlink r:id="rId181" w:history="1">
        <w:r>
          <w:rPr>
            <w:rStyle w:val="Hyperlink"/>
          </w:rPr>
          <w:t>4 Accessions</w:t>
        </w:r>
      </w:hyperlink>
      <w:r>
        <w:t xml:space="preserve">) </w:t>
      </w:r>
    </w:p>
    <w:p w14:paraId="309FD664" w14:textId="77777777" w:rsidR="001F5503" w:rsidRDefault="001F5503" w:rsidP="00ED3F02">
      <w:pPr>
        <w:pStyle w:val="ListParagraph"/>
        <w:numPr>
          <w:ilvl w:val="0"/>
          <w:numId w:val="44"/>
        </w:numPr>
        <w:spacing w:after="0" w:afterAutospacing="0"/>
      </w:pPr>
      <w:r>
        <w:t xml:space="preserve">Rubus </w:t>
      </w:r>
      <w:proofErr w:type="spellStart"/>
      <w:r>
        <w:t>mesogaeus</w:t>
      </w:r>
      <w:proofErr w:type="spellEnd"/>
      <w:r>
        <w:t xml:space="preserve"> ( </w:t>
      </w:r>
      <w:hyperlink r:id="rId182" w:history="1">
        <w:r>
          <w:rPr>
            <w:rStyle w:val="Hyperlink"/>
          </w:rPr>
          <w:t>5 Accessions</w:t>
        </w:r>
      </w:hyperlink>
      <w:r>
        <w:t xml:space="preserve">) </w:t>
      </w:r>
    </w:p>
    <w:p w14:paraId="309FD665" w14:textId="77777777" w:rsidR="001F5503" w:rsidRPr="00C0074C" w:rsidRDefault="00262DE3" w:rsidP="00ED3F02">
      <w:pPr>
        <w:pStyle w:val="ListParagraph"/>
        <w:numPr>
          <w:ilvl w:val="0"/>
          <w:numId w:val="44"/>
        </w:numPr>
        <w:spacing w:after="0" w:afterAutospacing="0"/>
        <w:rPr>
          <w:lang w:val="fr-CA"/>
        </w:rPr>
      </w:pPr>
      <w:r w:rsidRPr="00262DE3">
        <w:rPr>
          <w:lang w:val="fr-CA"/>
        </w:rPr>
        <w:t xml:space="preserve">Rubus </w:t>
      </w:r>
      <w:proofErr w:type="spellStart"/>
      <w:r w:rsidRPr="00262DE3">
        <w:rPr>
          <w:lang w:val="fr-CA"/>
        </w:rPr>
        <w:t>microphyllus</w:t>
      </w:r>
      <w:proofErr w:type="spellEnd"/>
      <w:r w:rsidRPr="00262DE3">
        <w:rPr>
          <w:lang w:val="fr-CA"/>
        </w:rPr>
        <w:t xml:space="preserve"> var. </w:t>
      </w:r>
      <w:proofErr w:type="spellStart"/>
      <w:r w:rsidRPr="00262DE3">
        <w:rPr>
          <w:lang w:val="fr-CA"/>
        </w:rPr>
        <w:t>subcrataegifolius</w:t>
      </w:r>
      <w:proofErr w:type="spellEnd"/>
      <w:r w:rsidRPr="00262DE3">
        <w:rPr>
          <w:lang w:val="fr-CA"/>
        </w:rPr>
        <w:t xml:space="preserve"> ( </w:t>
      </w:r>
      <w:hyperlink r:id="rId183" w:history="1">
        <w:r w:rsidRPr="00262DE3">
          <w:rPr>
            <w:rStyle w:val="Hyperlink"/>
            <w:lang w:val="fr-CA"/>
          </w:rPr>
          <w:t>4 Accessions</w:t>
        </w:r>
      </w:hyperlink>
      <w:r w:rsidRPr="00262DE3">
        <w:rPr>
          <w:lang w:val="fr-CA"/>
        </w:rPr>
        <w:t xml:space="preserve">) </w:t>
      </w:r>
    </w:p>
    <w:p w14:paraId="309FD666" w14:textId="77777777" w:rsidR="001F5503" w:rsidRDefault="001F5503" w:rsidP="00ED3F02">
      <w:pPr>
        <w:pStyle w:val="ListParagraph"/>
        <w:numPr>
          <w:ilvl w:val="0"/>
          <w:numId w:val="44"/>
        </w:numPr>
        <w:spacing w:after="0" w:afterAutospacing="0"/>
      </w:pPr>
      <w:r>
        <w:t xml:space="preserve">Rubus </w:t>
      </w:r>
      <w:proofErr w:type="spellStart"/>
      <w:r>
        <w:t>minusculus</w:t>
      </w:r>
      <w:proofErr w:type="spellEnd"/>
      <w:r>
        <w:t xml:space="preserve"> ( </w:t>
      </w:r>
      <w:hyperlink r:id="rId184" w:history="1">
        <w:r>
          <w:rPr>
            <w:rStyle w:val="Hyperlink"/>
          </w:rPr>
          <w:t>1 Accessions</w:t>
        </w:r>
      </w:hyperlink>
      <w:r>
        <w:t xml:space="preserve">) </w:t>
      </w:r>
    </w:p>
    <w:p w14:paraId="309FD667"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miszczenkoi</w:t>
      </w:r>
      <w:proofErr w:type="spellEnd"/>
      <w:r>
        <w:t xml:space="preserve"> ( </w:t>
      </w:r>
      <w:hyperlink r:id="rId185" w:history="1">
        <w:r>
          <w:rPr>
            <w:rStyle w:val="Hyperlink"/>
          </w:rPr>
          <w:t>1 Accessions</w:t>
        </w:r>
      </w:hyperlink>
      <w:r>
        <w:t xml:space="preserve">) </w:t>
      </w:r>
    </w:p>
    <w:p w14:paraId="309FD668"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moluccanus</w:t>
      </w:r>
      <w:proofErr w:type="spellEnd"/>
      <w:r>
        <w:t xml:space="preserve"> ( </w:t>
      </w:r>
      <w:hyperlink r:id="rId186" w:history="1">
        <w:r>
          <w:rPr>
            <w:rStyle w:val="Hyperlink"/>
          </w:rPr>
          <w:t>2 Accessions</w:t>
        </w:r>
      </w:hyperlink>
      <w:r>
        <w:t xml:space="preserve">) </w:t>
      </w:r>
    </w:p>
    <w:p w14:paraId="309FD669" w14:textId="77777777" w:rsidR="001F5503" w:rsidRPr="00C0074C" w:rsidRDefault="00262DE3" w:rsidP="00ED3F02">
      <w:pPr>
        <w:pStyle w:val="ListParagraph"/>
        <w:numPr>
          <w:ilvl w:val="0"/>
          <w:numId w:val="44"/>
        </w:numPr>
        <w:tabs>
          <w:tab w:val="left" w:pos="1080"/>
        </w:tabs>
        <w:spacing w:after="0" w:afterAutospacing="0"/>
        <w:ind w:left="540" w:hanging="180"/>
        <w:rPr>
          <w:lang w:val="fr-CA"/>
        </w:rPr>
      </w:pPr>
      <w:r w:rsidRPr="00262DE3">
        <w:rPr>
          <w:lang w:val="fr-CA"/>
        </w:rPr>
        <w:t xml:space="preserve">Rubus </w:t>
      </w:r>
      <w:proofErr w:type="spellStart"/>
      <w:r w:rsidRPr="00262DE3">
        <w:rPr>
          <w:lang w:val="fr-CA"/>
        </w:rPr>
        <w:t>moluccanus</w:t>
      </w:r>
      <w:proofErr w:type="spellEnd"/>
      <w:r w:rsidRPr="00262DE3">
        <w:rPr>
          <w:lang w:val="fr-CA"/>
        </w:rPr>
        <w:t xml:space="preserve"> var. </w:t>
      </w:r>
      <w:proofErr w:type="spellStart"/>
      <w:r w:rsidRPr="00262DE3">
        <w:rPr>
          <w:lang w:val="fr-CA"/>
        </w:rPr>
        <w:t>moluccanus</w:t>
      </w:r>
      <w:proofErr w:type="spellEnd"/>
      <w:r w:rsidRPr="00262DE3">
        <w:rPr>
          <w:lang w:val="fr-CA"/>
        </w:rPr>
        <w:t xml:space="preserve"> ( </w:t>
      </w:r>
      <w:hyperlink r:id="rId187" w:history="1">
        <w:r w:rsidRPr="00262DE3">
          <w:rPr>
            <w:rStyle w:val="Hyperlink"/>
            <w:lang w:val="fr-CA"/>
          </w:rPr>
          <w:t>1 Accessions</w:t>
        </w:r>
      </w:hyperlink>
      <w:r w:rsidRPr="00262DE3">
        <w:rPr>
          <w:lang w:val="fr-CA"/>
        </w:rPr>
        <w:t xml:space="preserve">) </w:t>
      </w:r>
    </w:p>
    <w:p w14:paraId="309FD66A"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moschus</w:t>
      </w:r>
      <w:proofErr w:type="spellEnd"/>
      <w:r>
        <w:t xml:space="preserve"> ( </w:t>
      </w:r>
      <w:hyperlink r:id="rId188" w:history="1">
        <w:r>
          <w:rPr>
            <w:rStyle w:val="Hyperlink"/>
          </w:rPr>
          <w:t>1 Accessions</w:t>
        </w:r>
      </w:hyperlink>
      <w:r>
        <w:t xml:space="preserve">) </w:t>
      </w:r>
    </w:p>
    <w:p w14:paraId="309FD66B"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mulleri</w:t>
      </w:r>
      <w:proofErr w:type="spellEnd"/>
      <w:r>
        <w:t xml:space="preserve"> ( </w:t>
      </w:r>
      <w:hyperlink r:id="rId189" w:history="1">
        <w:r>
          <w:rPr>
            <w:rStyle w:val="Hyperlink"/>
          </w:rPr>
          <w:t>2 Accessions</w:t>
        </w:r>
      </w:hyperlink>
      <w:r>
        <w:t xml:space="preserve">) </w:t>
      </w:r>
    </w:p>
    <w:p w14:paraId="309FD66C" w14:textId="77777777" w:rsidR="001F5503" w:rsidRDefault="001F5503" w:rsidP="00ED3F02">
      <w:pPr>
        <w:pStyle w:val="ListParagraph"/>
        <w:numPr>
          <w:ilvl w:val="0"/>
          <w:numId w:val="44"/>
        </w:numPr>
        <w:tabs>
          <w:tab w:val="left" w:pos="1080"/>
        </w:tabs>
        <w:spacing w:after="0" w:afterAutospacing="0"/>
        <w:ind w:left="540" w:hanging="180"/>
      </w:pPr>
      <w:r>
        <w:t xml:space="preserve">Rubus neglectus ( </w:t>
      </w:r>
      <w:hyperlink r:id="rId190" w:history="1">
        <w:r>
          <w:rPr>
            <w:rStyle w:val="Hyperlink"/>
          </w:rPr>
          <w:t>15 Accessions</w:t>
        </w:r>
      </w:hyperlink>
      <w:r>
        <w:t xml:space="preserve">) </w:t>
      </w:r>
    </w:p>
    <w:p w14:paraId="309FD66D"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neomexicanus</w:t>
      </w:r>
      <w:proofErr w:type="spellEnd"/>
      <w:r>
        <w:t xml:space="preserve"> ( </w:t>
      </w:r>
      <w:hyperlink r:id="rId191" w:history="1">
        <w:r>
          <w:rPr>
            <w:rStyle w:val="Hyperlink"/>
          </w:rPr>
          <w:t>2 Accessions</w:t>
        </w:r>
      </w:hyperlink>
      <w:r>
        <w:t xml:space="preserve">) </w:t>
      </w:r>
    </w:p>
    <w:p w14:paraId="309FD66E"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nepalensis</w:t>
      </w:r>
      <w:proofErr w:type="spellEnd"/>
      <w:r>
        <w:t xml:space="preserve"> ( </w:t>
      </w:r>
      <w:hyperlink r:id="rId192" w:history="1">
        <w:r>
          <w:rPr>
            <w:rStyle w:val="Hyperlink"/>
          </w:rPr>
          <w:t>3 Accessions</w:t>
        </w:r>
      </w:hyperlink>
      <w:r>
        <w:t xml:space="preserve">) </w:t>
      </w:r>
    </w:p>
    <w:p w14:paraId="309FD66F"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nessensis</w:t>
      </w:r>
      <w:proofErr w:type="spellEnd"/>
      <w:r>
        <w:t xml:space="preserve"> ( </w:t>
      </w:r>
      <w:hyperlink r:id="rId193" w:history="1">
        <w:r>
          <w:rPr>
            <w:rStyle w:val="Hyperlink"/>
          </w:rPr>
          <w:t>2 Accessions</w:t>
        </w:r>
      </w:hyperlink>
      <w:r>
        <w:t xml:space="preserve">) </w:t>
      </w:r>
    </w:p>
    <w:p w14:paraId="309FD670" w14:textId="77777777" w:rsidR="001F5503" w:rsidRDefault="001F5503" w:rsidP="00ED3F02">
      <w:pPr>
        <w:pStyle w:val="ListParagraph"/>
        <w:numPr>
          <w:ilvl w:val="0"/>
          <w:numId w:val="44"/>
        </w:numPr>
        <w:tabs>
          <w:tab w:val="left" w:pos="1080"/>
        </w:tabs>
        <w:spacing w:after="0" w:afterAutospacing="0"/>
        <w:ind w:left="540" w:hanging="180"/>
      </w:pPr>
      <w:r>
        <w:t xml:space="preserve">Rubus nivalis ( </w:t>
      </w:r>
      <w:hyperlink r:id="rId194" w:history="1">
        <w:r>
          <w:rPr>
            <w:rStyle w:val="Hyperlink"/>
          </w:rPr>
          <w:t>2 Accessions</w:t>
        </w:r>
      </w:hyperlink>
      <w:r>
        <w:t xml:space="preserve">) </w:t>
      </w:r>
    </w:p>
    <w:p w14:paraId="309FD671"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niveus</w:t>
      </w:r>
      <w:proofErr w:type="spellEnd"/>
      <w:r>
        <w:t xml:space="preserve"> ( </w:t>
      </w:r>
      <w:hyperlink r:id="rId195" w:history="1">
        <w:r>
          <w:rPr>
            <w:rStyle w:val="Hyperlink"/>
          </w:rPr>
          <w:t>17 Accessions</w:t>
        </w:r>
      </w:hyperlink>
      <w:r>
        <w:t xml:space="preserve">) </w:t>
      </w:r>
    </w:p>
    <w:p w14:paraId="309FD672"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nubigenus</w:t>
      </w:r>
      <w:proofErr w:type="spellEnd"/>
      <w:r>
        <w:t xml:space="preserve"> ( </w:t>
      </w:r>
      <w:hyperlink r:id="rId196" w:history="1">
        <w:r>
          <w:rPr>
            <w:rStyle w:val="Hyperlink"/>
          </w:rPr>
          <w:t>2 Accessions</w:t>
        </w:r>
      </w:hyperlink>
      <w:r>
        <w:t xml:space="preserve">) </w:t>
      </w:r>
    </w:p>
    <w:p w14:paraId="309FD673" w14:textId="77777777" w:rsidR="001F5503" w:rsidRDefault="001F5503" w:rsidP="00ED3F02">
      <w:pPr>
        <w:pStyle w:val="ListParagraph"/>
        <w:numPr>
          <w:ilvl w:val="0"/>
          <w:numId w:val="44"/>
        </w:numPr>
        <w:tabs>
          <w:tab w:val="left" w:pos="1080"/>
        </w:tabs>
        <w:spacing w:after="0" w:afterAutospacing="0"/>
        <w:ind w:left="540" w:hanging="180"/>
      </w:pPr>
      <w:r>
        <w:t xml:space="preserve">Rubus occidentalis ( </w:t>
      </w:r>
      <w:hyperlink r:id="rId197" w:history="1">
        <w:r>
          <w:rPr>
            <w:rStyle w:val="Hyperlink"/>
          </w:rPr>
          <w:t>227 Accessions</w:t>
        </w:r>
      </w:hyperlink>
      <w:r>
        <w:t xml:space="preserve">) </w:t>
      </w:r>
    </w:p>
    <w:p w14:paraId="309FD674"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odoratus</w:t>
      </w:r>
      <w:proofErr w:type="spellEnd"/>
      <w:r>
        <w:t xml:space="preserve"> ( </w:t>
      </w:r>
      <w:hyperlink r:id="rId198" w:history="1">
        <w:r>
          <w:rPr>
            <w:rStyle w:val="Hyperlink"/>
          </w:rPr>
          <w:t>11 Accessions</w:t>
        </w:r>
      </w:hyperlink>
      <w:r>
        <w:t xml:space="preserve">) </w:t>
      </w:r>
    </w:p>
    <w:p w14:paraId="309FD675"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ostroviensis</w:t>
      </w:r>
      <w:proofErr w:type="spellEnd"/>
      <w:r>
        <w:t xml:space="preserve"> ( </w:t>
      </w:r>
      <w:hyperlink r:id="rId199" w:history="1">
        <w:r>
          <w:rPr>
            <w:rStyle w:val="Hyperlink"/>
          </w:rPr>
          <w:t>1 Accessions</w:t>
        </w:r>
      </w:hyperlink>
      <w:r>
        <w:t xml:space="preserve">) </w:t>
      </w:r>
    </w:p>
    <w:p w14:paraId="309FD676"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palmatus</w:t>
      </w:r>
      <w:proofErr w:type="spellEnd"/>
      <w:r>
        <w:t xml:space="preserve"> ( </w:t>
      </w:r>
      <w:hyperlink r:id="rId200" w:history="1">
        <w:r>
          <w:rPr>
            <w:rStyle w:val="Hyperlink"/>
          </w:rPr>
          <w:t>4 Accessions</w:t>
        </w:r>
      </w:hyperlink>
      <w:r>
        <w:t xml:space="preserve">) </w:t>
      </w:r>
    </w:p>
    <w:p w14:paraId="309FD677" w14:textId="77777777" w:rsidR="001F5503" w:rsidRPr="00C0074C" w:rsidRDefault="00262DE3" w:rsidP="00ED3F02">
      <w:pPr>
        <w:pStyle w:val="ListParagraph"/>
        <w:numPr>
          <w:ilvl w:val="0"/>
          <w:numId w:val="44"/>
        </w:numPr>
        <w:tabs>
          <w:tab w:val="left" w:pos="1080"/>
        </w:tabs>
        <w:spacing w:after="0" w:afterAutospacing="0"/>
        <w:ind w:left="540" w:hanging="180"/>
        <w:rPr>
          <w:lang w:val="fr-CA"/>
        </w:rPr>
      </w:pPr>
      <w:r w:rsidRPr="00262DE3">
        <w:rPr>
          <w:lang w:val="fr-CA"/>
        </w:rPr>
        <w:t xml:space="preserve">Rubus </w:t>
      </w:r>
      <w:proofErr w:type="spellStart"/>
      <w:r w:rsidRPr="00262DE3">
        <w:rPr>
          <w:lang w:val="fr-CA"/>
        </w:rPr>
        <w:t>palmatus</w:t>
      </w:r>
      <w:proofErr w:type="spellEnd"/>
      <w:r w:rsidRPr="00262DE3">
        <w:rPr>
          <w:lang w:val="fr-CA"/>
        </w:rPr>
        <w:t xml:space="preserve"> var. </w:t>
      </w:r>
      <w:proofErr w:type="spellStart"/>
      <w:r w:rsidRPr="00262DE3">
        <w:rPr>
          <w:lang w:val="fr-CA"/>
        </w:rPr>
        <w:t>coptophyllus</w:t>
      </w:r>
      <w:proofErr w:type="spellEnd"/>
      <w:r w:rsidRPr="00262DE3">
        <w:rPr>
          <w:lang w:val="fr-CA"/>
        </w:rPr>
        <w:t xml:space="preserve"> ( </w:t>
      </w:r>
      <w:hyperlink r:id="rId201" w:history="1">
        <w:r w:rsidRPr="00262DE3">
          <w:rPr>
            <w:rStyle w:val="Hyperlink"/>
            <w:lang w:val="fr-CA"/>
          </w:rPr>
          <w:t>1 Accessions</w:t>
        </w:r>
      </w:hyperlink>
      <w:r w:rsidRPr="00262DE3">
        <w:rPr>
          <w:lang w:val="fr-CA"/>
        </w:rPr>
        <w:t xml:space="preserve">) </w:t>
      </w:r>
    </w:p>
    <w:p w14:paraId="309FD678"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parviflorus</w:t>
      </w:r>
      <w:proofErr w:type="spellEnd"/>
      <w:r>
        <w:t xml:space="preserve"> ( </w:t>
      </w:r>
      <w:hyperlink r:id="rId202" w:history="1">
        <w:r>
          <w:rPr>
            <w:rStyle w:val="Hyperlink"/>
          </w:rPr>
          <w:t>32 Accessions</w:t>
        </w:r>
      </w:hyperlink>
      <w:r>
        <w:t xml:space="preserve">) </w:t>
      </w:r>
    </w:p>
    <w:p w14:paraId="309FD679"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parvifolius</w:t>
      </w:r>
      <w:proofErr w:type="spellEnd"/>
      <w:r>
        <w:t xml:space="preserve"> ( </w:t>
      </w:r>
      <w:hyperlink r:id="rId203" w:history="1">
        <w:r>
          <w:rPr>
            <w:rStyle w:val="Hyperlink"/>
          </w:rPr>
          <w:t>36 Accessions</w:t>
        </w:r>
      </w:hyperlink>
      <w:r>
        <w:t xml:space="preserve">) </w:t>
      </w:r>
    </w:p>
    <w:p w14:paraId="309FD67A"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parvus</w:t>
      </w:r>
      <w:proofErr w:type="spellEnd"/>
      <w:r>
        <w:t xml:space="preserve"> ( </w:t>
      </w:r>
      <w:hyperlink r:id="rId204" w:history="1">
        <w:r>
          <w:rPr>
            <w:rStyle w:val="Hyperlink"/>
          </w:rPr>
          <w:t>1 Accessions</w:t>
        </w:r>
      </w:hyperlink>
      <w:r>
        <w:t xml:space="preserve">) </w:t>
      </w:r>
    </w:p>
    <w:p w14:paraId="309FD67B"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pectinellus</w:t>
      </w:r>
      <w:proofErr w:type="spellEnd"/>
      <w:r>
        <w:t xml:space="preserve"> ( </w:t>
      </w:r>
      <w:hyperlink r:id="rId205" w:history="1">
        <w:r>
          <w:rPr>
            <w:rStyle w:val="Hyperlink"/>
          </w:rPr>
          <w:t>1 Accessions</w:t>
        </w:r>
      </w:hyperlink>
      <w:r>
        <w:t xml:space="preserve">) </w:t>
      </w:r>
    </w:p>
    <w:p w14:paraId="309FD67C"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pedatus</w:t>
      </w:r>
      <w:proofErr w:type="spellEnd"/>
      <w:r>
        <w:t xml:space="preserve"> ( </w:t>
      </w:r>
      <w:hyperlink r:id="rId206" w:history="1">
        <w:r>
          <w:rPr>
            <w:rStyle w:val="Hyperlink"/>
          </w:rPr>
          <w:t>14 Accessions</w:t>
        </w:r>
      </w:hyperlink>
      <w:r>
        <w:t xml:space="preserve">) </w:t>
      </w:r>
    </w:p>
    <w:p w14:paraId="309FD67D"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pedemontanus</w:t>
      </w:r>
      <w:proofErr w:type="spellEnd"/>
      <w:r>
        <w:t xml:space="preserve"> ( </w:t>
      </w:r>
      <w:hyperlink r:id="rId207" w:history="1">
        <w:r>
          <w:rPr>
            <w:rStyle w:val="Hyperlink"/>
          </w:rPr>
          <w:t>1 Accessions</w:t>
        </w:r>
      </w:hyperlink>
      <w:r>
        <w:t xml:space="preserve">) </w:t>
      </w:r>
    </w:p>
    <w:p w14:paraId="309FD67E"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pensilvanicus</w:t>
      </w:r>
      <w:proofErr w:type="spellEnd"/>
      <w:r>
        <w:t xml:space="preserve"> ( </w:t>
      </w:r>
      <w:hyperlink r:id="rId208" w:history="1">
        <w:r>
          <w:rPr>
            <w:rStyle w:val="Hyperlink"/>
          </w:rPr>
          <w:t>1 Accessions</w:t>
        </w:r>
      </w:hyperlink>
      <w:r>
        <w:t xml:space="preserve">) </w:t>
      </w:r>
    </w:p>
    <w:p w14:paraId="309FD67F"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pentalobus</w:t>
      </w:r>
      <w:proofErr w:type="spellEnd"/>
      <w:r>
        <w:t xml:space="preserve"> ( </w:t>
      </w:r>
      <w:hyperlink r:id="rId209" w:history="1">
        <w:r>
          <w:rPr>
            <w:rStyle w:val="Hyperlink"/>
          </w:rPr>
          <w:t>2 Accessions</w:t>
        </w:r>
      </w:hyperlink>
      <w:r>
        <w:t xml:space="preserve">) </w:t>
      </w:r>
    </w:p>
    <w:p w14:paraId="309FD680"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phoenicolasius</w:t>
      </w:r>
      <w:proofErr w:type="spellEnd"/>
      <w:r>
        <w:t xml:space="preserve"> ( </w:t>
      </w:r>
      <w:hyperlink r:id="rId210" w:history="1">
        <w:r>
          <w:rPr>
            <w:rStyle w:val="Hyperlink"/>
          </w:rPr>
          <w:t>4 Accessions</w:t>
        </w:r>
      </w:hyperlink>
      <w:r>
        <w:t xml:space="preserve">) </w:t>
      </w:r>
    </w:p>
    <w:p w14:paraId="309FD681"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plicatus</w:t>
      </w:r>
      <w:proofErr w:type="spellEnd"/>
      <w:r>
        <w:t xml:space="preserve"> ( </w:t>
      </w:r>
      <w:hyperlink r:id="rId211" w:history="1">
        <w:r>
          <w:rPr>
            <w:rStyle w:val="Hyperlink"/>
          </w:rPr>
          <w:t>2 Accessions</w:t>
        </w:r>
      </w:hyperlink>
      <w:r>
        <w:t xml:space="preserve">) </w:t>
      </w:r>
    </w:p>
    <w:p w14:paraId="309FD682"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polyanthemus</w:t>
      </w:r>
      <w:proofErr w:type="spellEnd"/>
      <w:r>
        <w:t xml:space="preserve"> ( </w:t>
      </w:r>
      <w:hyperlink r:id="rId212" w:history="1">
        <w:r>
          <w:rPr>
            <w:rStyle w:val="Hyperlink"/>
          </w:rPr>
          <w:t>1 Accessions</w:t>
        </w:r>
      </w:hyperlink>
      <w:r>
        <w:t xml:space="preserve">) </w:t>
      </w:r>
    </w:p>
    <w:p w14:paraId="309FD683" w14:textId="77777777" w:rsidR="001F5503" w:rsidRDefault="001F5503" w:rsidP="00ED3F02">
      <w:pPr>
        <w:pStyle w:val="ListParagraph"/>
        <w:numPr>
          <w:ilvl w:val="0"/>
          <w:numId w:val="44"/>
        </w:numPr>
        <w:tabs>
          <w:tab w:val="left" w:pos="1080"/>
        </w:tabs>
        <w:spacing w:after="0" w:afterAutospacing="0"/>
        <w:ind w:left="540" w:hanging="180"/>
      </w:pPr>
      <w:r>
        <w:t xml:space="preserve">Rubus praecox ( </w:t>
      </w:r>
      <w:hyperlink r:id="rId213" w:history="1">
        <w:r>
          <w:rPr>
            <w:rStyle w:val="Hyperlink"/>
          </w:rPr>
          <w:t>2 Accessions</w:t>
        </w:r>
      </w:hyperlink>
      <w:r>
        <w:t xml:space="preserve">) </w:t>
      </w:r>
    </w:p>
    <w:p w14:paraId="309FD684"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pseudochamaemorus</w:t>
      </w:r>
      <w:proofErr w:type="spellEnd"/>
      <w:r>
        <w:t xml:space="preserve"> ( </w:t>
      </w:r>
      <w:hyperlink r:id="rId214" w:history="1">
        <w:r>
          <w:rPr>
            <w:rStyle w:val="Hyperlink"/>
          </w:rPr>
          <w:t>2 Accessions</w:t>
        </w:r>
      </w:hyperlink>
      <w:r>
        <w:t xml:space="preserve">) </w:t>
      </w:r>
    </w:p>
    <w:p w14:paraId="309FD685"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pseudojaponicus</w:t>
      </w:r>
      <w:proofErr w:type="spellEnd"/>
      <w:r>
        <w:t xml:space="preserve"> ( </w:t>
      </w:r>
      <w:hyperlink r:id="rId215" w:history="1">
        <w:r>
          <w:rPr>
            <w:rStyle w:val="Hyperlink"/>
          </w:rPr>
          <w:t>9 Accessions</w:t>
        </w:r>
      </w:hyperlink>
      <w:r>
        <w:t xml:space="preserve">) </w:t>
      </w:r>
    </w:p>
    <w:p w14:paraId="309FD686"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pubescens</w:t>
      </w:r>
      <w:proofErr w:type="spellEnd"/>
      <w:r>
        <w:t xml:space="preserve"> ( </w:t>
      </w:r>
      <w:hyperlink r:id="rId216" w:history="1">
        <w:r>
          <w:rPr>
            <w:rStyle w:val="Hyperlink"/>
          </w:rPr>
          <w:t>2 Accessions</w:t>
        </w:r>
      </w:hyperlink>
      <w:r>
        <w:t xml:space="preserve">) </w:t>
      </w:r>
    </w:p>
    <w:p w14:paraId="309FD687" w14:textId="77777777" w:rsidR="001F5503" w:rsidRDefault="001F5503" w:rsidP="00ED3F02">
      <w:pPr>
        <w:pStyle w:val="ListParagraph"/>
        <w:numPr>
          <w:ilvl w:val="0"/>
          <w:numId w:val="44"/>
        </w:numPr>
        <w:tabs>
          <w:tab w:val="left" w:pos="1080"/>
        </w:tabs>
        <w:spacing w:after="0" w:afterAutospacing="0"/>
        <w:ind w:left="540" w:hanging="180"/>
      </w:pPr>
      <w:r>
        <w:lastRenderedPageBreak/>
        <w:t xml:space="preserve">Rubus </w:t>
      </w:r>
      <w:proofErr w:type="spellStart"/>
      <w:r>
        <w:t>pungens</w:t>
      </w:r>
      <w:proofErr w:type="spellEnd"/>
      <w:r>
        <w:t xml:space="preserve"> ( </w:t>
      </w:r>
      <w:hyperlink r:id="rId217" w:history="1">
        <w:r>
          <w:rPr>
            <w:rStyle w:val="Hyperlink"/>
          </w:rPr>
          <w:t>2 Accessions</w:t>
        </w:r>
      </w:hyperlink>
      <w:r>
        <w:t xml:space="preserve">) </w:t>
      </w:r>
    </w:p>
    <w:p w14:paraId="309FD688" w14:textId="77777777" w:rsidR="001F5503" w:rsidRDefault="001F5503" w:rsidP="00ED3F02">
      <w:pPr>
        <w:pStyle w:val="ListParagraph"/>
        <w:numPr>
          <w:ilvl w:val="0"/>
          <w:numId w:val="44"/>
        </w:numPr>
        <w:tabs>
          <w:tab w:val="left" w:pos="1080"/>
        </w:tabs>
        <w:spacing w:after="0" w:afterAutospacing="0"/>
        <w:ind w:left="540" w:hanging="180"/>
      </w:pPr>
      <w:r>
        <w:t xml:space="preserve">Rubus pyramidalis ( </w:t>
      </w:r>
      <w:hyperlink r:id="rId218" w:history="1">
        <w:r>
          <w:rPr>
            <w:rStyle w:val="Hyperlink"/>
          </w:rPr>
          <w:t>1 Accessions</w:t>
        </w:r>
      </w:hyperlink>
      <w:r>
        <w:t xml:space="preserve">) </w:t>
      </w:r>
    </w:p>
    <w:p w14:paraId="309FD689" w14:textId="77777777" w:rsidR="001F5503" w:rsidRDefault="001F5503" w:rsidP="00ED3F02">
      <w:pPr>
        <w:pStyle w:val="ListParagraph"/>
        <w:numPr>
          <w:ilvl w:val="0"/>
          <w:numId w:val="44"/>
        </w:numPr>
        <w:tabs>
          <w:tab w:val="left" w:pos="1080"/>
        </w:tabs>
        <w:spacing w:after="0" w:afterAutospacing="0"/>
        <w:ind w:left="540" w:hanging="180"/>
      </w:pPr>
      <w:r>
        <w:t xml:space="preserve">Rubus radula ( </w:t>
      </w:r>
      <w:hyperlink r:id="rId219" w:history="1">
        <w:r>
          <w:rPr>
            <w:rStyle w:val="Hyperlink"/>
          </w:rPr>
          <w:t>1 Accessions</w:t>
        </w:r>
      </w:hyperlink>
      <w:r>
        <w:t xml:space="preserve">) </w:t>
      </w:r>
    </w:p>
    <w:p w14:paraId="309FD68A"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rhombifolius</w:t>
      </w:r>
      <w:proofErr w:type="spellEnd"/>
      <w:r>
        <w:t xml:space="preserve"> ( </w:t>
      </w:r>
      <w:hyperlink r:id="rId220" w:history="1">
        <w:r>
          <w:rPr>
            <w:rStyle w:val="Hyperlink"/>
          </w:rPr>
          <w:t>1 Accessions</w:t>
        </w:r>
      </w:hyperlink>
      <w:r>
        <w:t xml:space="preserve">) </w:t>
      </w:r>
    </w:p>
    <w:p w14:paraId="309FD68B"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riograndis</w:t>
      </w:r>
      <w:proofErr w:type="spellEnd"/>
      <w:r>
        <w:t xml:space="preserve"> ( </w:t>
      </w:r>
      <w:hyperlink r:id="rId221" w:history="1">
        <w:r>
          <w:rPr>
            <w:rStyle w:val="Hyperlink"/>
          </w:rPr>
          <w:t>1 Accessions</w:t>
        </w:r>
      </w:hyperlink>
      <w:r>
        <w:t xml:space="preserve">) </w:t>
      </w:r>
    </w:p>
    <w:p w14:paraId="309FD68C" w14:textId="77777777" w:rsidR="001F5503" w:rsidRDefault="001F5503" w:rsidP="00ED3F02">
      <w:pPr>
        <w:pStyle w:val="ListParagraph"/>
        <w:numPr>
          <w:ilvl w:val="0"/>
          <w:numId w:val="44"/>
        </w:numPr>
        <w:tabs>
          <w:tab w:val="left" w:pos="1080"/>
        </w:tabs>
        <w:spacing w:after="0" w:afterAutospacing="0"/>
        <w:ind w:left="540" w:hanging="180"/>
      </w:pPr>
      <w:r>
        <w:t xml:space="preserve">Rubus roseus ( </w:t>
      </w:r>
      <w:hyperlink r:id="rId222" w:history="1">
        <w:r>
          <w:rPr>
            <w:rStyle w:val="Hyperlink"/>
          </w:rPr>
          <w:t>5 Accessions</w:t>
        </w:r>
      </w:hyperlink>
      <w:r>
        <w:t xml:space="preserve">) </w:t>
      </w:r>
    </w:p>
    <w:p w14:paraId="309FD68D"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rosifolius</w:t>
      </w:r>
      <w:proofErr w:type="spellEnd"/>
      <w:r>
        <w:t xml:space="preserve"> ( </w:t>
      </w:r>
      <w:hyperlink r:id="rId223" w:history="1">
        <w:r>
          <w:rPr>
            <w:rStyle w:val="Hyperlink"/>
          </w:rPr>
          <w:t>8 Accessions</w:t>
        </w:r>
      </w:hyperlink>
      <w:r>
        <w:t xml:space="preserve">) </w:t>
      </w:r>
    </w:p>
    <w:p w14:paraId="309FD68E"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rugosus</w:t>
      </w:r>
      <w:proofErr w:type="spellEnd"/>
      <w:r>
        <w:t xml:space="preserve"> ( </w:t>
      </w:r>
      <w:hyperlink r:id="rId224" w:history="1">
        <w:r>
          <w:rPr>
            <w:rStyle w:val="Hyperlink"/>
          </w:rPr>
          <w:t>1 Accessions</w:t>
        </w:r>
      </w:hyperlink>
      <w:r>
        <w:t xml:space="preserve">) </w:t>
      </w:r>
    </w:p>
    <w:p w14:paraId="309FD68F"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sachalinensis</w:t>
      </w:r>
      <w:proofErr w:type="spellEnd"/>
      <w:r>
        <w:t xml:space="preserve"> ( </w:t>
      </w:r>
      <w:hyperlink r:id="rId225" w:history="1">
        <w:r>
          <w:rPr>
            <w:rStyle w:val="Hyperlink"/>
          </w:rPr>
          <w:t>49 Accessions</w:t>
        </w:r>
      </w:hyperlink>
      <w:r>
        <w:t xml:space="preserve">) </w:t>
      </w:r>
    </w:p>
    <w:p w14:paraId="309FD690"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sanctus</w:t>
      </w:r>
      <w:proofErr w:type="spellEnd"/>
      <w:r>
        <w:t xml:space="preserve"> ( </w:t>
      </w:r>
      <w:hyperlink r:id="rId226" w:history="1">
        <w:r>
          <w:rPr>
            <w:rStyle w:val="Hyperlink"/>
          </w:rPr>
          <w:t>8 Accessions</w:t>
        </w:r>
      </w:hyperlink>
      <w:r>
        <w:t xml:space="preserve">) </w:t>
      </w:r>
    </w:p>
    <w:p w14:paraId="309FD691" w14:textId="77777777" w:rsidR="001F5503" w:rsidRDefault="001F5503" w:rsidP="00ED3F02">
      <w:pPr>
        <w:pStyle w:val="ListParagraph"/>
        <w:numPr>
          <w:ilvl w:val="0"/>
          <w:numId w:val="44"/>
        </w:numPr>
        <w:tabs>
          <w:tab w:val="left" w:pos="1080"/>
        </w:tabs>
        <w:spacing w:after="0" w:afterAutospacing="0"/>
        <w:ind w:left="540" w:hanging="180"/>
      </w:pPr>
      <w:r>
        <w:t xml:space="preserve">Rubus saxatilis ( </w:t>
      </w:r>
      <w:hyperlink r:id="rId227" w:history="1">
        <w:r>
          <w:rPr>
            <w:rStyle w:val="Hyperlink"/>
          </w:rPr>
          <w:t>8 Accessions</w:t>
        </w:r>
      </w:hyperlink>
      <w:r>
        <w:t xml:space="preserve">) </w:t>
      </w:r>
    </w:p>
    <w:p w14:paraId="309FD692"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schleicheri</w:t>
      </w:r>
      <w:proofErr w:type="spellEnd"/>
      <w:r>
        <w:t xml:space="preserve"> ( </w:t>
      </w:r>
      <w:hyperlink r:id="rId228" w:history="1">
        <w:r>
          <w:rPr>
            <w:rStyle w:val="Hyperlink"/>
          </w:rPr>
          <w:t>1 Accessions</w:t>
        </w:r>
      </w:hyperlink>
      <w:r>
        <w:t xml:space="preserve">) </w:t>
      </w:r>
    </w:p>
    <w:p w14:paraId="309FD693"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schmidelioides</w:t>
      </w:r>
      <w:proofErr w:type="spellEnd"/>
      <w:r>
        <w:t xml:space="preserve"> ( </w:t>
      </w:r>
      <w:hyperlink r:id="rId229" w:history="1">
        <w:r>
          <w:rPr>
            <w:rStyle w:val="Hyperlink"/>
          </w:rPr>
          <w:t>2 Accessions</w:t>
        </w:r>
      </w:hyperlink>
      <w:r>
        <w:t xml:space="preserve">) </w:t>
      </w:r>
    </w:p>
    <w:p w14:paraId="309FD694"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seebergensis</w:t>
      </w:r>
      <w:proofErr w:type="spellEnd"/>
      <w:r>
        <w:t xml:space="preserve"> ( </w:t>
      </w:r>
      <w:hyperlink r:id="rId230" w:history="1">
        <w:r>
          <w:rPr>
            <w:rStyle w:val="Hyperlink"/>
          </w:rPr>
          <w:t>1 Accessions</w:t>
        </w:r>
      </w:hyperlink>
      <w:r>
        <w:t xml:space="preserve">) </w:t>
      </w:r>
    </w:p>
    <w:p w14:paraId="309FD695"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separinus</w:t>
      </w:r>
      <w:proofErr w:type="spellEnd"/>
      <w:r>
        <w:t xml:space="preserve"> ( </w:t>
      </w:r>
      <w:hyperlink r:id="rId231" w:history="1">
        <w:r>
          <w:rPr>
            <w:rStyle w:val="Hyperlink"/>
          </w:rPr>
          <w:t>3 Accessions</w:t>
        </w:r>
      </w:hyperlink>
      <w:r>
        <w:t xml:space="preserve">) </w:t>
      </w:r>
    </w:p>
    <w:p w14:paraId="309FD696"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setchuenensis</w:t>
      </w:r>
      <w:proofErr w:type="spellEnd"/>
      <w:r>
        <w:t xml:space="preserve"> ( </w:t>
      </w:r>
      <w:hyperlink r:id="rId232" w:history="1">
        <w:r>
          <w:rPr>
            <w:rStyle w:val="Hyperlink"/>
          </w:rPr>
          <w:t>4 Accessions</w:t>
        </w:r>
      </w:hyperlink>
      <w:r>
        <w:t xml:space="preserve">) </w:t>
      </w:r>
    </w:p>
    <w:p w14:paraId="309FD697"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sieboldii</w:t>
      </w:r>
      <w:proofErr w:type="spellEnd"/>
      <w:r>
        <w:t xml:space="preserve"> ( </w:t>
      </w:r>
      <w:hyperlink r:id="rId233" w:history="1">
        <w:r>
          <w:rPr>
            <w:rStyle w:val="Hyperlink"/>
          </w:rPr>
          <w:t>1 Accessions</w:t>
        </w:r>
      </w:hyperlink>
      <w:r>
        <w:t xml:space="preserve">) </w:t>
      </w:r>
    </w:p>
    <w:p w14:paraId="309FD698" w14:textId="77777777" w:rsidR="001F5503" w:rsidRDefault="001F5503" w:rsidP="00ED3F02">
      <w:pPr>
        <w:pStyle w:val="ListParagraph"/>
        <w:numPr>
          <w:ilvl w:val="0"/>
          <w:numId w:val="44"/>
        </w:numPr>
        <w:tabs>
          <w:tab w:val="left" w:pos="1080"/>
        </w:tabs>
        <w:spacing w:after="0" w:afterAutospacing="0"/>
        <w:ind w:left="540" w:hanging="180"/>
      </w:pPr>
      <w:r>
        <w:t xml:space="preserve">Rubus simplex ( </w:t>
      </w:r>
      <w:hyperlink r:id="rId234" w:history="1">
        <w:r>
          <w:rPr>
            <w:rStyle w:val="Hyperlink"/>
          </w:rPr>
          <w:t>1 Accessions</w:t>
        </w:r>
      </w:hyperlink>
      <w:r>
        <w:t xml:space="preserve">) </w:t>
      </w:r>
    </w:p>
    <w:p w14:paraId="309FD699"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slesvicensis</w:t>
      </w:r>
      <w:proofErr w:type="spellEnd"/>
      <w:r>
        <w:t xml:space="preserve"> ( </w:t>
      </w:r>
      <w:hyperlink r:id="rId235" w:history="1">
        <w:r>
          <w:rPr>
            <w:rStyle w:val="Hyperlink"/>
          </w:rPr>
          <w:t>4 Accessions</w:t>
        </w:r>
      </w:hyperlink>
      <w:r>
        <w:t xml:space="preserve">) </w:t>
      </w:r>
    </w:p>
    <w:p w14:paraId="309FD69A" w14:textId="77777777" w:rsidR="001F5503" w:rsidRDefault="001F5503" w:rsidP="00ED3F02">
      <w:pPr>
        <w:pStyle w:val="ListParagraph"/>
        <w:numPr>
          <w:ilvl w:val="0"/>
          <w:numId w:val="44"/>
        </w:numPr>
        <w:tabs>
          <w:tab w:val="left" w:pos="1080"/>
        </w:tabs>
        <w:spacing w:after="0" w:afterAutospacing="0"/>
        <w:ind w:left="540" w:hanging="180"/>
      </w:pPr>
      <w:r>
        <w:t xml:space="preserve">Rubus spectabilis ( </w:t>
      </w:r>
      <w:hyperlink r:id="rId236" w:history="1">
        <w:r>
          <w:rPr>
            <w:rStyle w:val="Hyperlink"/>
          </w:rPr>
          <w:t>54 Accessions</w:t>
        </w:r>
      </w:hyperlink>
      <w:r>
        <w:t xml:space="preserve">) </w:t>
      </w:r>
    </w:p>
    <w:p w14:paraId="309FD69B" w14:textId="77777777" w:rsidR="001F5503" w:rsidRDefault="001F5503" w:rsidP="00ED3F02">
      <w:pPr>
        <w:pStyle w:val="ListParagraph"/>
        <w:numPr>
          <w:ilvl w:val="0"/>
          <w:numId w:val="44"/>
        </w:numPr>
        <w:tabs>
          <w:tab w:val="left" w:pos="1080"/>
        </w:tabs>
        <w:spacing w:after="0" w:afterAutospacing="0"/>
        <w:ind w:left="540" w:hanging="180"/>
      </w:pPr>
      <w:r>
        <w:t xml:space="preserve">Rubus spp. ( </w:t>
      </w:r>
      <w:hyperlink r:id="rId237" w:history="1">
        <w:r>
          <w:rPr>
            <w:rStyle w:val="Hyperlink"/>
          </w:rPr>
          <w:t>89 Accessions</w:t>
        </w:r>
      </w:hyperlink>
      <w:r>
        <w:t xml:space="preserve">) </w:t>
      </w:r>
    </w:p>
    <w:p w14:paraId="309FD69C"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sprengelii</w:t>
      </w:r>
      <w:proofErr w:type="spellEnd"/>
      <w:r>
        <w:t xml:space="preserve"> ( </w:t>
      </w:r>
      <w:hyperlink r:id="rId238" w:history="1">
        <w:r>
          <w:rPr>
            <w:rStyle w:val="Hyperlink"/>
          </w:rPr>
          <w:t>1 Accessions</w:t>
        </w:r>
      </w:hyperlink>
      <w:r>
        <w:t xml:space="preserve">) </w:t>
      </w:r>
    </w:p>
    <w:p w14:paraId="309FD69D"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squarrosus</w:t>
      </w:r>
      <w:proofErr w:type="spellEnd"/>
      <w:r>
        <w:t xml:space="preserve"> ( </w:t>
      </w:r>
      <w:hyperlink r:id="rId239" w:history="1">
        <w:r>
          <w:rPr>
            <w:rStyle w:val="Hyperlink"/>
          </w:rPr>
          <w:t>1 Accessions</w:t>
        </w:r>
      </w:hyperlink>
      <w:r>
        <w:t xml:space="preserve">) </w:t>
      </w:r>
    </w:p>
    <w:p w14:paraId="309FD69E"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sumatranus</w:t>
      </w:r>
      <w:proofErr w:type="spellEnd"/>
      <w:r>
        <w:t xml:space="preserve"> ( </w:t>
      </w:r>
      <w:hyperlink r:id="rId240" w:history="1">
        <w:r>
          <w:rPr>
            <w:rStyle w:val="Hyperlink"/>
          </w:rPr>
          <w:t>3 Accessions</w:t>
        </w:r>
      </w:hyperlink>
      <w:r>
        <w:t xml:space="preserve">) </w:t>
      </w:r>
    </w:p>
    <w:p w14:paraId="309FD69F"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swinhoei</w:t>
      </w:r>
      <w:proofErr w:type="spellEnd"/>
      <w:r>
        <w:t xml:space="preserve"> ( </w:t>
      </w:r>
      <w:hyperlink r:id="rId241" w:history="1">
        <w:r>
          <w:rPr>
            <w:rStyle w:val="Hyperlink"/>
          </w:rPr>
          <w:t>3 Accessions</w:t>
        </w:r>
      </w:hyperlink>
      <w:r>
        <w:t xml:space="preserve">) </w:t>
      </w:r>
    </w:p>
    <w:p w14:paraId="309FD6A0"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taiwanicola</w:t>
      </w:r>
      <w:proofErr w:type="spellEnd"/>
      <w:r>
        <w:t xml:space="preserve"> ( </w:t>
      </w:r>
      <w:hyperlink r:id="rId242" w:history="1">
        <w:r>
          <w:rPr>
            <w:rStyle w:val="Hyperlink"/>
          </w:rPr>
          <w:t>1 Accessions</w:t>
        </w:r>
      </w:hyperlink>
      <w:r>
        <w:t xml:space="preserve">) </w:t>
      </w:r>
    </w:p>
    <w:p w14:paraId="309FD6A1"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takesimensis</w:t>
      </w:r>
      <w:proofErr w:type="spellEnd"/>
      <w:r>
        <w:t xml:space="preserve"> ( </w:t>
      </w:r>
      <w:hyperlink r:id="rId243" w:history="1">
        <w:r>
          <w:rPr>
            <w:rStyle w:val="Hyperlink"/>
          </w:rPr>
          <w:t>1 Accessions</w:t>
        </w:r>
      </w:hyperlink>
      <w:r>
        <w:t xml:space="preserve">) </w:t>
      </w:r>
    </w:p>
    <w:p w14:paraId="309FD6A2"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tephrodes</w:t>
      </w:r>
      <w:proofErr w:type="spellEnd"/>
      <w:r>
        <w:t xml:space="preserve"> ( </w:t>
      </w:r>
      <w:hyperlink r:id="rId244" w:history="1">
        <w:r>
          <w:rPr>
            <w:rStyle w:val="Hyperlink"/>
          </w:rPr>
          <w:t>3 Accessions</w:t>
        </w:r>
      </w:hyperlink>
      <w:r>
        <w:t xml:space="preserve">) </w:t>
      </w:r>
    </w:p>
    <w:p w14:paraId="309FD6A3"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tephrodes</w:t>
      </w:r>
      <w:proofErr w:type="spellEnd"/>
      <w:r>
        <w:t xml:space="preserve"> var. </w:t>
      </w:r>
      <w:proofErr w:type="spellStart"/>
      <w:r>
        <w:t>ampliflorus</w:t>
      </w:r>
      <w:proofErr w:type="spellEnd"/>
      <w:r>
        <w:t xml:space="preserve"> ( </w:t>
      </w:r>
      <w:hyperlink r:id="rId245" w:history="1">
        <w:r>
          <w:rPr>
            <w:rStyle w:val="Hyperlink"/>
          </w:rPr>
          <w:t>2 Accessions</w:t>
        </w:r>
      </w:hyperlink>
      <w:r>
        <w:t xml:space="preserve">) </w:t>
      </w:r>
    </w:p>
    <w:p w14:paraId="309FD6A4" w14:textId="77777777" w:rsidR="001F5503" w:rsidRDefault="001F5503" w:rsidP="00ED3F02">
      <w:pPr>
        <w:pStyle w:val="ListParagraph"/>
        <w:numPr>
          <w:ilvl w:val="0"/>
          <w:numId w:val="44"/>
        </w:numPr>
        <w:tabs>
          <w:tab w:val="left" w:pos="1080"/>
        </w:tabs>
        <w:spacing w:after="0" w:afterAutospacing="0"/>
        <w:ind w:left="540" w:hanging="180"/>
      </w:pPr>
      <w:r>
        <w:t xml:space="preserve">Rubus thibetanus ( </w:t>
      </w:r>
      <w:hyperlink r:id="rId246" w:history="1">
        <w:r>
          <w:rPr>
            <w:rStyle w:val="Hyperlink"/>
          </w:rPr>
          <w:t>1 Accessions</w:t>
        </w:r>
      </w:hyperlink>
      <w:r>
        <w:t xml:space="preserve">) </w:t>
      </w:r>
    </w:p>
    <w:p w14:paraId="309FD6A5"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trianthus</w:t>
      </w:r>
      <w:proofErr w:type="spellEnd"/>
      <w:r>
        <w:t xml:space="preserve"> ( </w:t>
      </w:r>
      <w:hyperlink r:id="rId247" w:history="1">
        <w:r>
          <w:rPr>
            <w:rStyle w:val="Hyperlink"/>
          </w:rPr>
          <w:t>1 Accessions</w:t>
        </w:r>
      </w:hyperlink>
      <w:r>
        <w:t xml:space="preserve">) </w:t>
      </w:r>
    </w:p>
    <w:p w14:paraId="309FD6A6" w14:textId="77777777" w:rsidR="001F5503" w:rsidRDefault="001F5503" w:rsidP="00ED3F02">
      <w:pPr>
        <w:pStyle w:val="ListParagraph"/>
        <w:numPr>
          <w:ilvl w:val="0"/>
          <w:numId w:val="44"/>
        </w:numPr>
        <w:tabs>
          <w:tab w:val="left" w:pos="1080"/>
        </w:tabs>
        <w:spacing w:after="0" w:afterAutospacing="0"/>
        <w:ind w:left="540" w:hanging="180"/>
      </w:pPr>
      <w:r>
        <w:t xml:space="preserve">Rubus tricolor ( </w:t>
      </w:r>
      <w:hyperlink r:id="rId248" w:history="1">
        <w:r>
          <w:rPr>
            <w:rStyle w:val="Hyperlink"/>
          </w:rPr>
          <w:t>2 Accessions</w:t>
        </w:r>
      </w:hyperlink>
      <w:r>
        <w:t xml:space="preserve">) </w:t>
      </w:r>
    </w:p>
    <w:p w14:paraId="309FD6A7"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trifidus</w:t>
      </w:r>
      <w:proofErr w:type="spellEnd"/>
      <w:r>
        <w:t xml:space="preserve"> ( </w:t>
      </w:r>
      <w:hyperlink r:id="rId249" w:history="1">
        <w:r>
          <w:rPr>
            <w:rStyle w:val="Hyperlink"/>
          </w:rPr>
          <w:t>2 Accessions</w:t>
        </w:r>
      </w:hyperlink>
      <w:r>
        <w:t xml:space="preserve">) </w:t>
      </w:r>
    </w:p>
    <w:p w14:paraId="309FD6A8"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trivialis</w:t>
      </w:r>
      <w:proofErr w:type="spellEnd"/>
      <w:r>
        <w:t xml:space="preserve"> ( </w:t>
      </w:r>
      <w:hyperlink r:id="rId250" w:history="1">
        <w:r>
          <w:rPr>
            <w:rStyle w:val="Hyperlink"/>
          </w:rPr>
          <w:t>25 Accessions</w:t>
        </w:r>
      </w:hyperlink>
      <w:r>
        <w:t xml:space="preserve">) </w:t>
      </w:r>
    </w:p>
    <w:p w14:paraId="309FD6A9"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tsangiorum</w:t>
      </w:r>
      <w:proofErr w:type="spellEnd"/>
      <w:r>
        <w:t xml:space="preserve"> ( </w:t>
      </w:r>
      <w:hyperlink r:id="rId251" w:history="1">
        <w:r>
          <w:rPr>
            <w:rStyle w:val="Hyperlink"/>
          </w:rPr>
          <w:t>1 Accessions</w:t>
        </w:r>
      </w:hyperlink>
      <w:r>
        <w:t xml:space="preserve">) </w:t>
      </w:r>
    </w:p>
    <w:p w14:paraId="309FD6AA"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ulmifolius</w:t>
      </w:r>
      <w:proofErr w:type="spellEnd"/>
      <w:r>
        <w:t xml:space="preserve"> ( </w:t>
      </w:r>
      <w:hyperlink r:id="rId252" w:history="1">
        <w:r>
          <w:rPr>
            <w:rStyle w:val="Hyperlink"/>
          </w:rPr>
          <w:t>20 Accessions</w:t>
        </w:r>
      </w:hyperlink>
      <w:r>
        <w:t xml:space="preserve">) </w:t>
      </w:r>
    </w:p>
    <w:p w14:paraId="309FD6AB" w14:textId="77777777" w:rsidR="001F5503" w:rsidRDefault="001F5503" w:rsidP="00ED3F02">
      <w:pPr>
        <w:pStyle w:val="ListParagraph"/>
        <w:numPr>
          <w:ilvl w:val="0"/>
          <w:numId w:val="44"/>
        </w:numPr>
        <w:tabs>
          <w:tab w:val="left" w:pos="1080"/>
        </w:tabs>
        <w:spacing w:after="0" w:afterAutospacing="0"/>
        <w:ind w:left="540" w:hanging="180"/>
      </w:pPr>
      <w:r>
        <w:t xml:space="preserve">Rubus ursinus ( </w:t>
      </w:r>
      <w:hyperlink r:id="rId253" w:history="1">
        <w:r>
          <w:rPr>
            <w:rStyle w:val="Hyperlink"/>
          </w:rPr>
          <w:t>83 Accessions</w:t>
        </w:r>
      </w:hyperlink>
      <w:r>
        <w:t xml:space="preserve">) </w:t>
      </w:r>
    </w:p>
    <w:p w14:paraId="309FD6AC" w14:textId="77777777" w:rsidR="001F5503" w:rsidRDefault="001F5503" w:rsidP="00ED3F02">
      <w:pPr>
        <w:pStyle w:val="ListParagraph"/>
        <w:numPr>
          <w:ilvl w:val="0"/>
          <w:numId w:val="44"/>
        </w:numPr>
        <w:tabs>
          <w:tab w:val="left" w:pos="1080"/>
        </w:tabs>
        <w:spacing w:after="0" w:afterAutospacing="0"/>
        <w:ind w:left="540" w:hanging="180"/>
      </w:pPr>
      <w:r>
        <w:t xml:space="preserve">Rubus ursinus subsp. </w:t>
      </w:r>
      <w:proofErr w:type="spellStart"/>
      <w:r>
        <w:t>macropetalus</w:t>
      </w:r>
      <w:proofErr w:type="spellEnd"/>
      <w:r>
        <w:t xml:space="preserve"> ( </w:t>
      </w:r>
      <w:hyperlink r:id="rId254" w:history="1">
        <w:r>
          <w:rPr>
            <w:rStyle w:val="Hyperlink"/>
          </w:rPr>
          <w:t>1 Accessions</w:t>
        </w:r>
      </w:hyperlink>
      <w:r>
        <w:t xml:space="preserve">) </w:t>
      </w:r>
    </w:p>
    <w:p w14:paraId="309FD6AD"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urticifolius</w:t>
      </w:r>
      <w:proofErr w:type="spellEnd"/>
      <w:r>
        <w:t xml:space="preserve"> ( </w:t>
      </w:r>
      <w:hyperlink r:id="rId255" w:history="1">
        <w:r>
          <w:rPr>
            <w:rStyle w:val="Hyperlink"/>
          </w:rPr>
          <w:t>4 Accessions</w:t>
        </w:r>
      </w:hyperlink>
      <w:r>
        <w:t xml:space="preserve">) </w:t>
      </w:r>
    </w:p>
    <w:p w14:paraId="309FD6AE"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vermontanus</w:t>
      </w:r>
      <w:proofErr w:type="spellEnd"/>
      <w:r>
        <w:t xml:space="preserve"> ( </w:t>
      </w:r>
      <w:hyperlink r:id="rId256" w:history="1">
        <w:r>
          <w:rPr>
            <w:rStyle w:val="Hyperlink"/>
          </w:rPr>
          <w:t>1 Accessions</w:t>
        </w:r>
      </w:hyperlink>
      <w:r>
        <w:t xml:space="preserve">) </w:t>
      </w:r>
    </w:p>
    <w:p w14:paraId="309FD6AF"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vernus</w:t>
      </w:r>
      <w:proofErr w:type="spellEnd"/>
      <w:r>
        <w:t xml:space="preserve"> ( </w:t>
      </w:r>
      <w:hyperlink r:id="rId257" w:history="1">
        <w:r>
          <w:rPr>
            <w:rStyle w:val="Hyperlink"/>
          </w:rPr>
          <w:t>3 Accessions</w:t>
        </w:r>
      </w:hyperlink>
      <w:r>
        <w:t xml:space="preserve">) </w:t>
      </w:r>
    </w:p>
    <w:p w14:paraId="309FD6B0" w14:textId="77777777" w:rsidR="001F5503" w:rsidRDefault="001F5503" w:rsidP="00ED3F02">
      <w:pPr>
        <w:pStyle w:val="ListParagraph"/>
        <w:numPr>
          <w:ilvl w:val="0"/>
          <w:numId w:val="44"/>
        </w:numPr>
        <w:tabs>
          <w:tab w:val="left" w:pos="1080"/>
        </w:tabs>
        <w:spacing w:after="0" w:afterAutospacing="0"/>
        <w:ind w:left="540" w:hanging="180"/>
      </w:pPr>
      <w:r>
        <w:t xml:space="preserve">Rubus </w:t>
      </w:r>
      <w:proofErr w:type="spellStart"/>
      <w:r>
        <w:t>vestitus</w:t>
      </w:r>
      <w:proofErr w:type="spellEnd"/>
      <w:r>
        <w:t xml:space="preserve"> ( </w:t>
      </w:r>
      <w:hyperlink r:id="rId258" w:history="1">
        <w:r>
          <w:rPr>
            <w:rStyle w:val="Hyperlink"/>
          </w:rPr>
          <w:t>1 Accessions</w:t>
        </w:r>
      </w:hyperlink>
      <w:r>
        <w:t xml:space="preserve">) </w:t>
      </w:r>
    </w:p>
    <w:p w14:paraId="309FD6B1" w14:textId="77777777" w:rsidR="001F5503" w:rsidRPr="00512969" w:rsidRDefault="001F5503" w:rsidP="00ED3F02">
      <w:pPr>
        <w:pStyle w:val="ListParagraph"/>
        <w:numPr>
          <w:ilvl w:val="0"/>
          <w:numId w:val="44"/>
        </w:numPr>
        <w:tabs>
          <w:tab w:val="left" w:pos="1080"/>
        </w:tabs>
        <w:spacing w:after="0" w:afterAutospacing="0"/>
        <w:ind w:left="540" w:hanging="180"/>
        <w:rPr>
          <w:szCs w:val="24"/>
        </w:rPr>
      </w:pPr>
      <w:r w:rsidRPr="00512969">
        <w:rPr>
          <w:szCs w:val="24"/>
        </w:rPr>
        <w:t xml:space="preserve">Rubus </w:t>
      </w:r>
      <w:proofErr w:type="spellStart"/>
      <w:r w:rsidRPr="00512969">
        <w:rPr>
          <w:szCs w:val="24"/>
        </w:rPr>
        <w:t>wahlbergii</w:t>
      </w:r>
      <w:proofErr w:type="spellEnd"/>
      <w:r w:rsidRPr="00512969">
        <w:rPr>
          <w:szCs w:val="24"/>
        </w:rPr>
        <w:t xml:space="preserve"> ( </w:t>
      </w:r>
      <w:hyperlink r:id="rId259" w:history="1">
        <w:r w:rsidRPr="00512969">
          <w:rPr>
            <w:rStyle w:val="Hyperlink"/>
            <w:szCs w:val="24"/>
          </w:rPr>
          <w:t>2 Accessions</w:t>
        </w:r>
      </w:hyperlink>
      <w:r w:rsidRPr="00512969">
        <w:rPr>
          <w:szCs w:val="24"/>
        </w:rPr>
        <w:t xml:space="preserve">) </w:t>
      </w:r>
    </w:p>
    <w:p w14:paraId="309FD6B2" w14:textId="77777777" w:rsidR="008B488A" w:rsidRPr="00512969" w:rsidRDefault="001F5503" w:rsidP="00ED3F02">
      <w:pPr>
        <w:pStyle w:val="ListParagraph"/>
        <w:numPr>
          <w:ilvl w:val="0"/>
          <w:numId w:val="44"/>
        </w:numPr>
        <w:tabs>
          <w:tab w:val="left" w:pos="1080"/>
          <w:tab w:val="left" w:pos="1440"/>
          <w:tab w:val="left" w:pos="2340"/>
          <w:tab w:val="left" w:pos="3960"/>
          <w:tab w:val="left" w:pos="5940"/>
          <w:tab w:val="left" w:pos="6120"/>
          <w:tab w:val="left" w:pos="7920"/>
          <w:tab w:val="left" w:pos="8280"/>
        </w:tabs>
        <w:spacing w:after="0" w:afterAutospacing="0"/>
        <w:ind w:left="540" w:right="-1440" w:hanging="180"/>
        <w:jc w:val="both"/>
        <w:rPr>
          <w:szCs w:val="24"/>
        </w:rPr>
      </w:pPr>
      <w:r w:rsidRPr="00512969">
        <w:rPr>
          <w:szCs w:val="24"/>
        </w:rPr>
        <w:t xml:space="preserve">Rubus </w:t>
      </w:r>
      <w:proofErr w:type="spellStart"/>
      <w:r w:rsidRPr="00512969">
        <w:rPr>
          <w:szCs w:val="24"/>
        </w:rPr>
        <w:t>wallichianus</w:t>
      </w:r>
      <w:proofErr w:type="spellEnd"/>
      <w:r w:rsidRPr="00512969">
        <w:rPr>
          <w:szCs w:val="24"/>
        </w:rPr>
        <w:t xml:space="preserve"> ( </w:t>
      </w:r>
      <w:hyperlink r:id="rId260" w:history="1">
        <w:r w:rsidRPr="00512969">
          <w:rPr>
            <w:rStyle w:val="Hyperlink"/>
            <w:szCs w:val="24"/>
          </w:rPr>
          <w:t>1 Accessions</w:t>
        </w:r>
      </w:hyperlink>
      <w:r w:rsidRPr="00512969">
        <w:rPr>
          <w:szCs w:val="24"/>
        </w:rPr>
        <w:t>)</w:t>
      </w:r>
    </w:p>
    <w:p w14:paraId="309FD6B3" w14:textId="77777777" w:rsidR="00AA389F" w:rsidRDefault="00AA389F" w:rsidP="004C5644">
      <w:pPr>
        <w:tabs>
          <w:tab w:val="left" w:pos="2340"/>
          <w:tab w:val="left" w:pos="3960"/>
          <w:tab w:val="left" w:pos="5940"/>
          <w:tab w:val="left" w:pos="6120"/>
          <w:tab w:val="left" w:pos="7920"/>
          <w:tab w:val="left" w:pos="8280"/>
        </w:tabs>
        <w:spacing w:after="0" w:afterAutospacing="0"/>
        <w:ind w:right="-1440"/>
        <w:jc w:val="both"/>
        <w:rPr>
          <w:rFonts w:ascii="Arial" w:hAnsi="Arial" w:cs="Arial"/>
          <w:sz w:val="20"/>
        </w:rPr>
      </w:pPr>
    </w:p>
    <w:p w14:paraId="309FD6B4" w14:textId="77777777" w:rsidR="00C228E9" w:rsidRDefault="00C228E9" w:rsidP="00C228E9">
      <w:pPr>
        <w:spacing w:after="0" w:afterAutospacing="0"/>
        <w:rPr>
          <w:b/>
          <w:bCs/>
        </w:rPr>
      </w:pPr>
    </w:p>
    <w:p w14:paraId="309FD6B5" w14:textId="77777777" w:rsidR="00C228E9" w:rsidRPr="00C228E9" w:rsidRDefault="00C228E9" w:rsidP="00C228E9">
      <w:pPr>
        <w:spacing w:after="0" w:afterAutospacing="0"/>
        <w:rPr>
          <w:b/>
          <w:bCs/>
        </w:rPr>
      </w:pPr>
    </w:p>
    <w:p w14:paraId="309FD6B6" w14:textId="77777777" w:rsidR="00C228E9" w:rsidRPr="00AB7F78" w:rsidRDefault="00C228E9" w:rsidP="00C228E9">
      <w:pPr>
        <w:jc w:val="both"/>
        <w:rPr>
          <w:b/>
        </w:rPr>
      </w:pPr>
      <w:r w:rsidRPr="00AB7F78">
        <w:rPr>
          <w:b/>
        </w:rPr>
        <w:t xml:space="preserve">Appendix Table 2. Viruses that infect </w:t>
      </w:r>
      <w:r w:rsidRPr="00EA1261">
        <w:rPr>
          <w:b/>
          <w:i/>
        </w:rPr>
        <w:t>Rubus</w:t>
      </w:r>
      <w:r w:rsidRPr="00AB7F78">
        <w:rPr>
          <w:b/>
        </w:rPr>
        <w:t xml:space="preserve"> (from Martin</w:t>
      </w:r>
      <w:r w:rsidR="0086311C">
        <w:rPr>
          <w:b/>
        </w:rPr>
        <w:t xml:space="preserve"> et al., 2013</w:t>
      </w:r>
      <w:r w:rsidRPr="00AB7F78">
        <w:rPr>
          <w:b/>
        </w:rPr>
        <w:t>).</w:t>
      </w:r>
    </w:p>
    <w:tbl>
      <w:tblPr>
        <w:tblStyle w:val="TableGrid0"/>
        <w:tblpPr w:vertAnchor="text" w:horzAnchor="margin" w:tblpY="780"/>
        <w:tblOverlap w:val="never"/>
        <w:tblW w:w="9997" w:type="dxa"/>
        <w:tblInd w:w="0" w:type="dxa"/>
        <w:tblCellMar>
          <w:top w:w="17" w:type="dxa"/>
          <w:bottom w:w="1" w:type="dxa"/>
          <w:right w:w="38" w:type="dxa"/>
        </w:tblCellMar>
        <w:tblLook w:val="04A0" w:firstRow="1" w:lastRow="0" w:firstColumn="1" w:lastColumn="0" w:noHBand="0" w:noVBand="1"/>
      </w:tblPr>
      <w:tblGrid>
        <w:gridCol w:w="161"/>
        <w:gridCol w:w="1639"/>
        <w:gridCol w:w="799"/>
        <w:gridCol w:w="1560"/>
        <w:gridCol w:w="1001"/>
        <w:gridCol w:w="2153"/>
        <w:gridCol w:w="660"/>
        <w:gridCol w:w="473"/>
        <w:gridCol w:w="644"/>
        <w:gridCol w:w="907"/>
      </w:tblGrid>
      <w:tr w:rsidR="00EA1261" w14:paraId="309FD6BA" w14:textId="77777777" w:rsidTr="00ED3F02">
        <w:trPr>
          <w:trHeight w:val="476"/>
        </w:trPr>
        <w:tc>
          <w:tcPr>
            <w:tcW w:w="161" w:type="dxa"/>
            <w:tcBorders>
              <w:top w:val="single" w:sz="57" w:space="0" w:color="506931"/>
              <w:left w:val="nil"/>
              <w:bottom w:val="nil"/>
              <w:right w:val="nil"/>
            </w:tcBorders>
            <w:shd w:val="clear" w:color="auto" w:fill="F0EAD8"/>
          </w:tcPr>
          <w:p w14:paraId="309FD6B7" w14:textId="77777777" w:rsidR="00EA1261" w:rsidRDefault="00EA1261" w:rsidP="00ED3F02">
            <w:pPr>
              <w:spacing w:line="259" w:lineRule="auto"/>
            </w:pPr>
          </w:p>
        </w:tc>
        <w:tc>
          <w:tcPr>
            <w:tcW w:w="9836" w:type="dxa"/>
            <w:gridSpan w:val="9"/>
            <w:tcBorders>
              <w:top w:val="single" w:sz="57" w:space="0" w:color="506931"/>
              <w:left w:val="nil"/>
              <w:bottom w:val="single" w:sz="6" w:space="0" w:color="000000"/>
              <w:right w:val="single" w:sz="62" w:space="0" w:color="F0EAD8"/>
            </w:tcBorders>
            <w:shd w:val="clear" w:color="auto" w:fill="F0EAD8"/>
          </w:tcPr>
          <w:p w14:paraId="309FD6B8" w14:textId="77777777" w:rsidR="00EA1261" w:rsidRDefault="00EA1261" w:rsidP="00ED3F02">
            <w:pPr>
              <w:spacing w:line="259" w:lineRule="auto"/>
            </w:pPr>
            <w:r>
              <w:rPr>
                <w:rFonts w:ascii="Times New Roman" w:eastAsia="Times New Roman" w:hAnsi="Times New Roman" w:cs="Times New Roman"/>
                <w:b/>
                <w:sz w:val="16"/>
              </w:rPr>
              <w:t xml:space="preserve"> </w:t>
            </w:r>
          </w:p>
          <w:p w14:paraId="309FD6B9" w14:textId="77777777" w:rsidR="00EA1261" w:rsidRDefault="00EA1261" w:rsidP="00ED3F02">
            <w:pPr>
              <w:spacing w:line="259" w:lineRule="auto"/>
            </w:pPr>
            <w:r>
              <w:rPr>
                <w:rFonts w:ascii="Times New Roman" w:eastAsia="Times New Roman" w:hAnsi="Times New Roman" w:cs="Times New Roman"/>
                <w:b/>
                <w:sz w:val="16"/>
              </w:rPr>
              <w:t>Table 1.</w:t>
            </w:r>
            <w:r>
              <w:rPr>
                <w:sz w:val="16"/>
              </w:rPr>
              <w:t xml:space="preserve"> </w:t>
            </w:r>
            <w:r>
              <w:rPr>
                <w:rFonts w:ascii="Times New Roman" w:eastAsia="Times New Roman" w:hAnsi="Times New Roman" w:cs="Times New Roman"/>
                <w:i/>
                <w:sz w:val="16"/>
              </w:rPr>
              <w:t>Rubus</w:t>
            </w:r>
            <w:r>
              <w:rPr>
                <w:sz w:val="16"/>
              </w:rPr>
              <w:t xml:space="preserve"> viruses, names, acronyms, natural mode of transmission, genera, means of laboratory testing, and regional occurrence</w:t>
            </w:r>
            <w:r>
              <w:t xml:space="preserve"> </w:t>
            </w:r>
          </w:p>
        </w:tc>
      </w:tr>
      <w:tr w:rsidR="00EA1261" w14:paraId="309FD6C6" w14:textId="77777777" w:rsidTr="00ED3F02">
        <w:trPr>
          <w:trHeight w:val="545"/>
        </w:trPr>
        <w:tc>
          <w:tcPr>
            <w:tcW w:w="161" w:type="dxa"/>
            <w:tcBorders>
              <w:top w:val="nil"/>
              <w:left w:val="nil"/>
              <w:bottom w:val="single" w:sz="6" w:space="0" w:color="F0EAD8"/>
              <w:right w:val="nil"/>
            </w:tcBorders>
            <w:shd w:val="clear" w:color="auto" w:fill="F0EAD8"/>
          </w:tcPr>
          <w:p w14:paraId="309FD6BB" w14:textId="77777777" w:rsidR="00EA1261" w:rsidRDefault="00EA1261" w:rsidP="00ED3F02">
            <w:pPr>
              <w:spacing w:after="70" w:line="259" w:lineRule="auto"/>
            </w:pPr>
            <w:r>
              <w:rPr>
                <w:rFonts w:ascii="Times New Roman" w:eastAsia="Times New Roman" w:hAnsi="Times New Roman" w:cs="Times New Roman"/>
                <w:b/>
                <w:sz w:val="16"/>
              </w:rPr>
              <w:t xml:space="preserve"> </w:t>
            </w:r>
          </w:p>
          <w:p w14:paraId="309FD6BC" w14:textId="77777777" w:rsidR="00EA1261" w:rsidRDefault="00EA1261" w:rsidP="00ED3F02">
            <w:pPr>
              <w:spacing w:line="259" w:lineRule="auto"/>
            </w:pPr>
            <w:r>
              <w:rPr>
                <w:rFonts w:ascii="Times New Roman" w:eastAsia="Times New Roman" w:hAnsi="Times New Roman" w:cs="Times New Roman"/>
                <w:b/>
                <w:sz w:val="16"/>
              </w:rPr>
              <w:t xml:space="preserve"> </w:t>
            </w:r>
          </w:p>
        </w:tc>
        <w:tc>
          <w:tcPr>
            <w:tcW w:w="1639" w:type="dxa"/>
            <w:tcBorders>
              <w:top w:val="single" w:sz="6" w:space="0" w:color="000000"/>
              <w:left w:val="nil"/>
              <w:bottom w:val="single" w:sz="6" w:space="0" w:color="000000"/>
              <w:right w:val="nil"/>
            </w:tcBorders>
            <w:shd w:val="clear" w:color="auto" w:fill="F0EAD8"/>
          </w:tcPr>
          <w:p w14:paraId="309FD6BD" w14:textId="77777777" w:rsidR="00EA1261" w:rsidRDefault="00EA1261" w:rsidP="00ED3F02">
            <w:pPr>
              <w:spacing w:after="70" w:line="259" w:lineRule="auto"/>
            </w:pPr>
            <w:r>
              <w:rPr>
                <w:rFonts w:ascii="Times New Roman" w:eastAsia="Times New Roman" w:hAnsi="Times New Roman" w:cs="Times New Roman"/>
                <w:b/>
                <w:sz w:val="16"/>
              </w:rPr>
              <w:t xml:space="preserve"> </w:t>
            </w:r>
          </w:p>
          <w:p w14:paraId="309FD6BE" w14:textId="77777777" w:rsidR="00EA1261" w:rsidRDefault="00EA1261" w:rsidP="00ED3F02">
            <w:pPr>
              <w:spacing w:line="259" w:lineRule="auto"/>
            </w:pPr>
            <w:r>
              <w:rPr>
                <w:rFonts w:ascii="Times New Roman" w:eastAsia="Times New Roman" w:hAnsi="Times New Roman" w:cs="Times New Roman"/>
                <w:b/>
                <w:sz w:val="16"/>
              </w:rPr>
              <w:t xml:space="preserve">Virus name </w:t>
            </w:r>
          </w:p>
        </w:tc>
        <w:tc>
          <w:tcPr>
            <w:tcW w:w="799" w:type="dxa"/>
            <w:tcBorders>
              <w:top w:val="single" w:sz="6" w:space="0" w:color="000000"/>
              <w:left w:val="nil"/>
              <w:bottom w:val="single" w:sz="6" w:space="0" w:color="000000"/>
              <w:right w:val="nil"/>
            </w:tcBorders>
            <w:shd w:val="clear" w:color="auto" w:fill="F0EAD8"/>
          </w:tcPr>
          <w:p w14:paraId="309FD6BF" w14:textId="77777777" w:rsidR="00EA1261" w:rsidRDefault="00EA1261" w:rsidP="00ED3F02">
            <w:pPr>
              <w:spacing w:after="70" w:line="259" w:lineRule="auto"/>
            </w:pPr>
            <w:r>
              <w:rPr>
                <w:rFonts w:ascii="Times New Roman" w:eastAsia="Times New Roman" w:hAnsi="Times New Roman" w:cs="Times New Roman"/>
                <w:b/>
                <w:sz w:val="16"/>
              </w:rPr>
              <w:t xml:space="preserve"> </w:t>
            </w:r>
          </w:p>
          <w:p w14:paraId="309FD6C0" w14:textId="77777777" w:rsidR="00EA1261" w:rsidRDefault="00EA1261" w:rsidP="00ED3F02">
            <w:pPr>
              <w:spacing w:line="259" w:lineRule="auto"/>
              <w:ind w:left="1"/>
            </w:pPr>
            <w:r>
              <w:rPr>
                <w:rFonts w:ascii="Times New Roman" w:eastAsia="Times New Roman" w:hAnsi="Times New Roman" w:cs="Times New Roman"/>
                <w:b/>
                <w:sz w:val="16"/>
              </w:rPr>
              <w:t xml:space="preserve">Acronym </w:t>
            </w:r>
          </w:p>
        </w:tc>
        <w:tc>
          <w:tcPr>
            <w:tcW w:w="1560" w:type="dxa"/>
            <w:tcBorders>
              <w:top w:val="single" w:sz="6" w:space="0" w:color="000000"/>
              <w:left w:val="nil"/>
              <w:bottom w:val="single" w:sz="6" w:space="0" w:color="000000"/>
              <w:right w:val="nil"/>
            </w:tcBorders>
            <w:shd w:val="clear" w:color="auto" w:fill="F0EAD8"/>
          </w:tcPr>
          <w:p w14:paraId="309FD6C1" w14:textId="77777777" w:rsidR="00EA1261" w:rsidRDefault="00EA1261" w:rsidP="00ED3F02">
            <w:pPr>
              <w:spacing w:line="259" w:lineRule="auto"/>
              <w:ind w:right="1"/>
              <w:jc w:val="right"/>
            </w:pPr>
            <w:r>
              <w:rPr>
                <w:rFonts w:ascii="Times New Roman" w:eastAsia="Times New Roman" w:hAnsi="Times New Roman" w:cs="Times New Roman"/>
                <w:b/>
                <w:sz w:val="16"/>
              </w:rPr>
              <w:t xml:space="preserve"> </w:t>
            </w:r>
          </w:p>
          <w:p w14:paraId="309FD6C2" w14:textId="77777777" w:rsidR="00EA1261" w:rsidRDefault="00EA1261" w:rsidP="00ED3F02">
            <w:pPr>
              <w:spacing w:line="259" w:lineRule="auto"/>
              <w:ind w:left="226" w:firstLine="154"/>
            </w:pPr>
            <w:r>
              <w:rPr>
                <w:rFonts w:ascii="Times New Roman" w:eastAsia="Times New Roman" w:hAnsi="Times New Roman" w:cs="Times New Roman"/>
                <w:b/>
                <w:sz w:val="16"/>
              </w:rPr>
              <w:t xml:space="preserve">Mode of transmission </w:t>
            </w:r>
          </w:p>
        </w:tc>
        <w:tc>
          <w:tcPr>
            <w:tcW w:w="1001" w:type="dxa"/>
            <w:tcBorders>
              <w:top w:val="single" w:sz="6" w:space="0" w:color="000000"/>
              <w:left w:val="nil"/>
              <w:bottom w:val="single" w:sz="6" w:space="0" w:color="000000"/>
              <w:right w:val="nil"/>
            </w:tcBorders>
            <w:shd w:val="clear" w:color="auto" w:fill="F0EAD8"/>
            <w:vAlign w:val="bottom"/>
          </w:tcPr>
          <w:p w14:paraId="309FD6C3" w14:textId="77777777" w:rsidR="00EA1261" w:rsidRDefault="00EA1261" w:rsidP="00ED3F02">
            <w:pPr>
              <w:spacing w:line="259" w:lineRule="auto"/>
              <w:ind w:left="203"/>
            </w:pPr>
            <w:r>
              <w:rPr>
                <w:rFonts w:ascii="Times New Roman" w:eastAsia="Times New Roman" w:hAnsi="Times New Roman" w:cs="Times New Roman"/>
                <w:b/>
                <w:sz w:val="16"/>
              </w:rPr>
              <w:t xml:space="preserve">Genus </w:t>
            </w:r>
          </w:p>
        </w:tc>
        <w:tc>
          <w:tcPr>
            <w:tcW w:w="4837" w:type="dxa"/>
            <w:gridSpan w:val="5"/>
            <w:tcBorders>
              <w:top w:val="single" w:sz="6" w:space="0" w:color="000000"/>
              <w:left w:val="nil"/>
              <w:bottom w:val="single" w:sz="6" w:space="0" w:color="000000"/>
              <w:right w:val="nil"/>
            </w:tcBorders>
            <w:shd w:val="clear" w:color="auto" w:fill="F0EAD8"/>
          </w:tcPr>
          <w:p w14:paraId="309FD6C4" w14:textId="77777777" w:rsidR="00EA1261" w:rsidRDefault="00EA1261" w:rsidP="00ED3F02">
            <w:pPr>
              <w:tabs>
                <w:tab w:val="center" w:pos="2582"/>
                <w:tab w:val="center" w:pos="3924"/>
                <w:tab w:val="center" w:pos="4759"/>
              </w:tabs>
              <w:spacing w:line="259" w:lineRule="auto"/>
            </w:pPr>
            <w:r>
              <w:rPr>
                <w:rFonts w:ascii="Calibri" w:eastAsia="Calibri" w:hAnsi="Calibri" w:cs="Calibri"/>
              </w:rPr>
              <w:tab/>
            </w:r>
            <w:r>
              <w:rPr>
                <w:rFonts w:ascii="Times New Roman" w:eastAsia="Times New Roman" w:hAnsi="Times New Roman" w:cs="Times New Roman"/>
                <w:b/>
                <w:sz w:val="16"/>
              </w:rPr>
              <w:t xml:space="preserve">Regional </w:t>
            </w:r>
            <w:proofErr w:type="spellStart"/>
            <w:r>
              <w:rPr>
                <w:rFonts w:ascii="Times New Roman" w:eastAsia="Times New Roman" w:hAnsi="Times New Roman" w:cs="Times New Roman"/>
                <w:b/>
                <w:sz w:val="16"/>
              </w:rPr>
              <w:t>occurrence</w:t>
            </w:r>
            <w:r>
              <w:rPr>
                <w:rFonts w:ascii="Times New Roman" w:eastAsia="Times New Roman" w:hAnsi="Times New Roman" w:cs="Times New Roman"/>
                <w:b/>
                <w:sz w:val="16"/>
                <w:vertAlign w:val="superscript"/>
              </w:rPr>
              <w:t>a</w:t>
            </w:r>
            <w:proofErr w:type="spellEnd"/>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p>
          <w:p w14:paraId="309FD6C5" w14:textId="77777777" w:rsidR="00EA1261" w:rsidRDefault="00EA1261" w:rsidP="00ED3F02">
            <w:pPr>
              <w:spacing w:line="259" w:lineRule="auto"/>
              <w:ind w:left="278" w:right="126" w:hanging="54"/>
            </w:pPr>
            <w:r>
              <w:rPr>
                <w:rFonts w:ascii="Times New Roman" w:eastAsia="Times New Roman" w:hAnsi="Times New Roman" w:cs="Times New Roman"/>
                <w:b/>
                <w:sz w:val="16"/>
              </w:rPr>
              <w:t xml:space="preserve">Laboratory </w:t>
            </w:r>
            <w:r>
              <w:rPr>
                <w:rFonts w:ascii="Times New Roman" w:eastAsia="Times New Roman" w:hAnsi="Times New Roman" w:cs="Times New Roman"/>
                <w:b/>
                <w:sz w:val="16"/>
              </w:rPr>
              <w:tab/>
            </w:r>
            <w:r w:rsidR="007656B7">
              <w:rPr>
                <w:rFonts w:ascii="Calibri" w:eastAsia="Calibri" w:hAnsi="Calibri" w:cs="Calibri"/>
                <w:noProof/>
                <w:sz w:val="24"/>
                <w:szCs w:val="20"/>
                <w:lang w:val="en-CA" w:eastAsia="en-CA"/>
              </w:rPr>
            </w:r>
            <w:r w:rsidR="007656B7">
              <w:rPr>
                <w:rFonts w:ascii="Calibri" w:eastAsia="Calibri" w:hAnsi="Calibri" w:cs="Calibri"/>
                <w:noProof/>
                <w:sz w:val="24"/>
                <w:szCs w:val="20"/>
                <w:lang w:val="en-CA" w:eastAsia="en-CA"/>
              </w:rPr>
              <w:pict w14:anchorId="309FD887">
                <v:group id="Group 33549" o:spid="_x0000_s1026" style="width:127.75pt;height:.5pt;mso-position-horizontal-relative:char;mso-position-vertical-relative:line" coordsize="16222,60">
                  <v:shape id="Shape 37435" o:spid="_x0000_s1027" style="position:absolute;width:16222;height:91;visibility:visible" coordsize="16222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bHOMgA&#10;AADeAAAADwAAAGRycy9kb3ducmV2LnhtbESPQWvCQBSE7wX/w/IK3urGprUluoooYkBBanvo8Zl9&#10;TWKzb8PuqvHfd4WCx2FmvmEms8404kzO15YVDAcJCOLC6ppLBV+fq6d3ED4ga2wsk4IreZhNew8T&#10;zLS98Aed96EUEcI+QwVVCG0mpS8qMugHtiWO3o91BkOUrpTa4SXCTSOfk2QkDdYcFypsaVFR8bs/&#10;GQXb76vfDOfHZrfepdtlzYc83zil+o/dfAwiUBfu4f92rhWkby/pK9zuxCs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xsc4yAAAAN4AAAAPAAAAAAAAAAAAAAAAAJgCAABk&#10;cnMvZG93bnJldi54bWxQSwUGAAAAAAQABAD1AAAAjQMAAAAA&#10;" adj="0,,0" path="m,l1622298,r,9144l,9144,,e" fillcolor="black" stroked="f" strokeweight="0">
                    <v:stroke miterlimit="83231f" joinstyle="miter"/>
                    <v:formulas/>
                    <v:path arrowok="t" o:connecttype="segments" textboxrect="0,0,1622298,9144"/>
                  </v:shape>
                  <w10:wrap type="none"/>
                  <w10:anchorlock/>
                </v:group>
              </w:pict>
            </w:r>
            <w:proofErr w:type="spellStart"/>
            <w:r>
              <w:rPr>
                <w:rFonts w:ascii="Times New Roman" w:eastAsia="Times New Roman" w:hAnsi="Times New Roman" w:cs="Times New Roman"/>
                <w:b/>
                <w:sz w:val="16"/>
              </w:rPr>
              <w:t>detection</w:t>
            </w:r>
            <w:r>
              <w:rPr>
                <w:rFonts w:ascii="Times New Roman" w:eastAsia="Times New Roman" w:hAnsi="Times New Roman" w:cs="Times New Roman"/>
                <w:b/>
                <w:sz w:val="16"/>
                <w:vertAlign w:val="superscript"/>
              </w:rPr>
              <w:t>b</w:t>
            </w:r>
            <w:proofErr w:type="spellEnd"/>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NA</w:t>
            </w:r>
            <w:r>
              <w:rPr>
                <w:rFonts w:ascii="Times New Roman" w:eastAsia="Times New Roman" w:hAnsi="Times New Roman" w:cs="Times New Roman"/>
                <w:b/>
                <w:sz w:val="16"/>
              </w:rPr>
              <w:tab/>
              <w:t xml:space="preserve">SA Europe Asia </w:t>
            </w:r>
            <w:r>
              <w:rPr>
                <w:rFonts w:ascii="Times New Roman" w:eastAsia="Times New Roman" w:hAnsi="Times New Roman" w:cs="Times New Roman"/>
                <w:b/>
                <w:sz w:val="16"/>
              </w:rPr>
              <w:tab/>
              <w:t>Aust/NZ</w:t>
            </w:r>
            <w:r>
              <w:rPr>
                <w:rFonts w:ascii="Times New Roman" w:eastAsia="Times New Roman" w:hAnsi="Times New Roman" w:cs="Times New Roman"/>
                <w:b/>
                <w:sz w:val="12"/>
                <w:vertAlign w:val="superscript"/>
              </w:rPr>
              <w:t xml:space="preserve"> </w:t>
            </w:r>
            <w:r>
              <w:rPr>
                <w:rFonts w:ascii="Times New Roman" w:eastAsia="Times New Roman" w:hAnsi="Times New Roman" w:cs="Times New Roman"/>
                <w:b/>
                <w:sz w:val="16"/>
              </w:rPr>
              <w:t xml:space="preserve">References  </w:t>
            </w:r>
          </w:p>
        </w:tc>
      </w:tr>
      <w:tr w:rsidR="00EA1261" w14:paraId="309FD6D1" w14:textId="77777777" w:rsidTr="00ED3F02">
        <w:trPr>
          <w:trHeight w:val="243"/>
        </w:trPr>
        <w:tc>
          <w:tcPr>
            <w:tcW w:w="161" w:type="dxa"/>
            <w:tcBorders>
              <w:top w:val="single" w:sz="6" w:space="0" w:color="F0EAD8"/>
              <w:left w:val="nil"/>
              <w:bottom w:val="nil"/>
              <w:right w:val="nil"/>
            </w:tcBorders>
            <w:shd w:val="clear" w:color="auto" w:fill="F0EAD8"/>
          </w:tcPr>
          <w:p w14:paraId="309FD6C7" w14:textId="77777777" w:rsidR="00EA1261" w:rsidRDefault="00EA1261" w:rsidP="00ED3F02">
            <w:pPr>
              <w:spacing w:line="259" w:lineRule="auto"/>
            </w:pPr>
            <w:r>
              <w:rPr>
                <w:sz w:val="16"/>
              </w:rPr>
              <w:t xml:space="preserve"> </w:t>
            </w:r>
          </w:p>
        </w:tc>
        <w:tc>
          <w:tcPr>
            <w:tcW w:w="1639" w:type="dxa"/>
            <w:tcBorders>
              <w:top w:val="single" w:sz="6" w:space="0" w:color="000000"/>
              <w:left w:val="nil"/>
              <w:bottom w:val="nil"/>
              <w:right w:val="nil"/>
            </w:tcBorders>
            <w:shd w:val="clear" w:color="auto" w:fill="F0EAD8"/>
          </w:tcPr>
          <w:p w14:paraId="309FD6C8" w14:textId="77777777" w:rsidR="00EA1261" w:rsidRDefault="00EA1261" w:rsidP="00ED3F02">
            <w:pPr>
              <w:spacing w:line="259" w:lineRule="auto"/>
            </w:pPr>
            <w:r>
              <w:rPr>
                <w:sz w:val="16"/>
              </w:rPr>
              <w:t xml:space="preserve">Apple mosaic </w:t>
            </w:r>
          </w:p>
        </w:tc>
        <w:tc>
          <w:tcPr>
            <w:tcW w:w="799" w:type="dxa"/>
            <w:tcBorders>
              <w:top w:val="single" w:sz="6" w:space="0" w:color="000000"/>
              <w:left w:val="nil"/>
              <w:bottom w:val="nil"/>
              <w:right w:val="nil"/>
            </w:tcBorders>
            <w:shd w:val="clear" w:color="auto" w:fill="F0EAD8"/>
          </w:tcPr>
          <w:p w14:paraId="309FD6C9" w14:textId="77777777" w:rsidR="00EA1261" w:rsidRDefault="00EA1261" w:rsidP="00ED3F02">
            <w:pPr>
              <w:spacing w:line="259" w:lineRule="auto"/>
              <w:ind w:left="79"/>
            </w:pPr>
            <w:proofErr w:type="spellStart"/>
            <w:r>
              <w:rPr>
                <w:sz w:val="16"/>
              </w:rPr>
              <w:t>ApMV</w:t>
            </w:r>
            <w:proofErr w:type="spellEnd"/>
            <w:r>
              <w:rPr>
                <w:sz w:val="16"/>
              </w:rPr>
              <w:t xml:space="preserve"> </w:t>
            </w:r>
          </w:p>
        </w:tc>
        <w:tc>
          <w:tcPr>
            <w:tcW w:w="1560" w:type="dxa"/>
            <w:tcBorders>
              <w:top w:val="single" w:sz="6" w:space="0" w:color="000000"/>
              <w:left w:val="nil"/>
              <w:bottom w:val="nil"/>
              <w:right w:val="nil"/>
            </w:tcBorders>
            <w:shd w:val="clear" w:color="auto" w:fill="F0EAD8"/>
          </w:tcPr>
          <w:p w14:paraId="309FD6CA" w14:textId="77777777" w:rsidR="00EA1261" w:rsidRDefault="00EA1261" w:rsidP="00ED3F02">
            <w:pPr>
              <w:spacing w:line="259" w:lineRule="auto"/>
            </w:pPr>
            <w:r>
              <w:rPr>
                <w:sz w:val="16"/>
              </w:rPr>
              <w:t xml:space="preserve">Pollen, seed </w:t>
            </w:r>
          </w:p>
        </w:tc>
        <w:tc>
          <w:tcPr>
            <w:tcW w:w="1001" w:type="dxa"/>
            <w:tcBorders>
              <w:top w:val="single" w:sz="6" w:space="0" w:color="000000"/>
              <w:left w:val="nil"/>
              <w:bottom w:val="nil"/>
              <w:right w:val="nil"/>
            </w:tcBorders>
            <w:shd w:val="clear" w:color="auto" w:fill="F0EAD8"/>
          </w:tcPr>
          <w:p w14:paraId="309FD6CB" w14:textId="77777777" w:rsidR="00EA1261" w:rsidRDefault="00EA1261" w:rsidP="00ED3F02">
            <w:pPr>
              <w:spacing w:line="259" w:lineRule="auto"/>
            </w:pPr>
            <w:proofErr w:type="spellStart"/>
            <w:r>
              <w:rPr>
                <w:sz w:val="16"/>
              </w:rPr>
              <w:t>Ilarvirus</w:t>
            </w:r>
            <w:proofErr w:type="spellEnd"/>
            <w:r>
              <w:rPr>
                <w:sz w:val="16"/>
              </w:rPr>
              <w:t xml:space="preserve"> </w:t>
            </w:r>
          </w:p>
        </w:tc>
        <w:tc>
          <w:tcPr>
            <w:tcW w:w="2153" w:type="dxa"/>
            <w:tcBorders>
              <w:top w:val="single" w:sz="6" w:space="0" w:color="000000"/>
              <w:left w:val="nil"/>
              <w:bottom w:val="nil"/>
              <w:right w:val="nil"/>
            </w:tcBorders>
            <w:shd w:val="clear" w:color="auto" w:fill="F0EAD8"/>
          </w:tcPr>
          <w:p w14:paraId="309FD6CC"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single" w:sz="6" w:space="0" w:color="000000"/>
              <w:left w:val="nil"/>
              <w:bottom w:val="nil"/>
              <w:right w:val="nil"/>
            </w:tcBorders>
            <w:shd w:val="clear" w:color="auto" w:fill="F0EAD8"/>
          </w:tcPr>
          <w:p w14:paraId="309FD6CD" w14:textId="77777777" w:rsidR="00EA1261" w:rsidRDefault="00EA1261" w:rsidP="00ED3F02">
            <w:pPr>
              <w:spacing w:line="259" w:lineRule="auto"/>
              <w:ind w:left="167"/>
            </w:pPr>
            <w:r>
              <w:rPr>
                <w:sz w:val="16"/>
              </w:rPr>
              <w:t xml:space="preserve">+ </w:t>
            </w:r>
          </w:p>
        </w:tc>
        <w:tc>
          <w:tcPr>
            <w:tcW w:w="473" w:type="dxa"/>
            <w:tcBorders>
              <w:top w:val="single" w:sz="6" w:space="0" w:color="000000"/>
              <w:left w:val="nil"/>
              <w:bottom w:val="nil"/>
              <w:right w:val="nil"/>
            </w:tcBorders>
            <w:shd w:val="clear" w:color="auto" w:fill="F0EAD8"/>
          </w:tcPr>
          <w:p w14:paraId="309FD6CE" w14:textId="77777777" w:rsidR="00EA1261" w:rsidRDefault="00EA1261" w:rsidP="00ED3F02">
            <w:pPr>
              <w:spacing w:line="259" w:lineRule="auto"/>
              <w:ind w:left="66"/>
            </w:pPr>
            <w:r>
              <w:rPr>
                <w:sz w:val="16"/>
              </w:rPr>
              <w:t xml:space="preserve">+ </w:t>
            </w:r>
          </w:p>
        </w:tc>
        <w:tc>
          <w:tcPr>
            <w:tcW w:w="644" w:type="dxa"/>
            <w:tcBorders>
              <w:top w:val="single" w:sz="6" w:space="0" w:color="000000"/>
              <w:left w:val="nil"/>
              <w:bottom w:val="nil"/>
              <w:right w:val="nil"/>
            </w:tcBorders>
            <w:shd w:val="clear" w:color="auto" w:fill="F0EAD8"/>
          </w:tcPr>
          <w:p w14:paraId="309FD6CF" w14:textId="77777777" w:rsidR="00EA1261" w:rsidRDefault="00EA1261" w:rsidP="00ED3F02">
            <w:pPr>
              <w:spacing w:line="259" w:lineRule="auto"/>
              <w:ind w:left="204"/>
            </w:pPr>
            <w:r>
              <w:rPr>
                <w:sz w:val="16"/>
              </w:rPr>
              <w:t xml:space="preserve">+ </w:t>
            </w:r>
          </w:p>
        </w:tc>
        <w:tc>
          <w:tcPr>
            <w:tcW w:w="907" w:type="dxa"/>
            <w:tcBorders>
              <w:top w:val="single" w:sz="6" w:space="0" w:color="000000"/>
              <w:left w:val="nil"/>
              <w:bottom w:val="nil"/>
              <w:right w:val="nil"/>
            </w:tcBorders>
            <w:shd w:val="clear" w:color="auto" w:fill="F0EAD8"/>
          </w:tcPr>
          <w:p w14:paraId="309FD6D0" w14:textId="77777777" w:rsidR="00EA1261" w:rsidRDefault="00EA1261" w:rsidP="00ED3F02">
            <w:pPr>
              <w:tabs>
                <w:tab w:val="center" w:pos="829"/>
              </w:tabs>
              <w:spacing w:line="259" w:lineRule="auto"/>
            </w:pPr>
            <w:r>
              <w:rPr>
                <w:sz w:val="16"/>
              </w:rPr>
              <w:t xml:space="preserve">6, 35 </w:t>
            </w:r>
            <w:r>
              <w:rPr>
                <w:sz w:val="16"/>
              </w:rPr>
              <w:tab/>
              <w:t xml:space="preserve"> </w:t>
            </w:r>
          </w:p>
        </w:tc>
      </w:tr>
      <w:tr w:rsidR="00EA1261" w14:paraId="309FD6DC" w14:textId="77777777" w:rsidTr="00ED3F02">
        <w:trPr>
          <w:trHeight w:val="180"/>
        </w:trPr>
        <w:tc>
          <w:tcPr>
            <w:tcW w:w="161" w:type="dxa"/>
            <w:tcBorders>
              <w:top w:val="nil"/>
              <w:left w:val="nil"/>
              <w:bottom w:val="nil"/>
              <w:right w:val="nil"/>
            </w:tcBorders>
            <w:shd w:val="clear" w:color="auto" w:fill="F0EAD8"/>
          </w:tcPr>
          <w:p w14:paraId="309FD6D2"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6D3" w14:textId="77777777" w:rsidR="00EA1261" w:rsidRDefault="00EA1261" w:rsidP="00ED3F02">
            <w:pPr>
              <w:spacing w:line="259" w:lineRule="auto"/>
            </w:pPr>
            <w:r>
              <w:rPr>
                <w:sz w:val="16"/>
              </w:rPr>
              <w:t xml:space="preserve">Arabis mosaic </w:t>
            </w:r>
          </w:p>
        </w:tc>
        <w:tc>
          <w:tcPr>
            <w:tcW w:w="799" w:type="dxa"/>
            <w:tcBorders>
              <w:top w:val="nil"/>
              <w:left w:val="nil"/>
              <w:bottom w:val="nil"/>
              <w:right w:val="nil"/>
            </w:tcBorders>
            <w:shd w:val="clear" w:color="auto" w:fill="F0EAD8"/>
          </w:tcPr>
          <w:p w14:paraId="309FD6D4" w14:textId="77777777" w:rsidR="00EA1261" w:rsidRDefault="00EA1261" w:rsidP="00ED3F02">
            <w:pPr>
              <w:spacing w:line="259" w:lineRule="auto"/>
              <w:ind w:left="79"/>
            </w:pPr>
            <w:proofErr w:type="spellStart"/>
            <w:r>
              <w:rPr>
                <w:sz w:val="16"/>
              </w:rPr>
              <w:t>ArMV</w:t>
            </w:r>
            <w:proofErr w:type="spellEnd"/>
            <w:r>
              <w:rPr>
                <w:sz w:val="16"/>
              </w:rPr>
              <w:t xml:space="preserve"> </w:t>
            </w:r>
          </w:p>
        </w:tc>
        <w:tc>
          <w:tcPr>
            <w:tcW w:w="1560" w:type="dxa"/>
            <w:tcBorders>
              <w:top w:val="nil"/>
              <w:left w:val="nil"/>
              <w:bottom w:val="nil"/>
              <w:right w:val="nil"/>
            </w:tcBorders>
            <w:shd w:val="clear" w:color="auto" w:fill="F0EAD8"/>
          </w:tcPr>
          <w:p w14:paraId="309FD6D5" w14:textId="77777777" w:rsidR="00EA1261" w:rsidRDefault="00EA1261" w:rsidP="00ED3F02">
            <w:pPr>
              <w:spacing w:line="259" w:lineRule="auto"/>
            </w:pPr>
            <w:r>
              <w:rPr>
                <w:sz w:val="16"/>
              </w:rPr>
              <w:t xml:space="preserve">Nematode, seed </w:t>
            </w:r>
          </w:p>
        </w:tc>
        <w:tc>
          <w:tcPr>
            <w:tcW w:w="1001" w:type="dxa"/>
            <w:tcBorders>
              <w:top w:val="nil"/>
              <w:left w:val="nil"/>
              <w:bottom w:val="nil"/>
              <w:right w:val="nil"/>
            </w:tcBorders>
            <w:shd w:val="clear" w:color="auto" w:fill="F0EAD8"/>
          </w:tcPr>
          <w:p w14:paraId="309FD6D6" w14:textId="77777777" w:rsidR="00EA1261" w:rsidRDefault="00EA1261" w:rsidP="00ED3F02">
            <w:pPr>
              <w:spacing w:line="259" w:lineRule="auto"/>
            </w:pPr>
            <w:proofErr w:type="spellStart"/>
            <w:r>
              <w:rPr>
                <w:sz w:val="16"/>
              </w:rPr>
              <w:t>Nepovirus</w:t>
            </w:r>
            <w:proofErr w:type="spellEnd"/>
            <w:r>
              <w:rPr>
                <w:sz w:val="16"/>
              </w:rPr>
              <w:t xml:space="preserve"> </w:t>
            </w:r>
          </w:p>
        </w:tc>
        <w:tc>
          <w:tcPr>
            <w:tcW w:w="2153" w:type="dxa"/>
            <w:tcBorders>
              <w:top w:val="nil"/>
              <w:left w:val="nil"/>
              <w:bottom w:val="nil"/>
              <w:right w:val="nil"/>
            </w:tcBorders>
            <w:shd w:val="clear" w:color="auto" w:fill="F0EAD8"/>
          </w:tcPr>
          <w:p w14:paraId="309FD6D7"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6D8"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6D9"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6DA"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6DB" w14:textId="77777777" w:rsidR="00EA1261" w:rsidRDefault="00EA1261" w:rsidP="00ED3F02">
            <w:pPr>
              <w:spacing w:line="259" w:lineRule="auto"/>
              <w:ind w:left="73"/>
            </w:pPr>
            <w:r>
              <w:rPr>
                <w:sz w:val="16"/>
              </w:rPr>
              <w:t xml:space="preserve">68, 76, 77  </w:t>
            </w:r>
          </w:p>
        </w:tc>
      </w:tr>
      <w:tr w:rsidR="00EA1261" w14:paraId="309FD6E7" w14:textId="77777777" w:rsidTr="00ED3F02">
        <w:trPr>
          <w:trHeight w:val="180"/>
        </w:trPr>
        <w:tc>
          <w:tcPr>
            <w:tcW w:w="161" w:type="dxa"/>
            <w:tcBorders>
              <w:top w:val="nil"/>
              <w:left w:val="nil"/>
              <w:bottom w:val="nil"/>
              <w:right w:val="nil"/>
            </w:tcBorders>
            <w:shd w:val="clear" w:color="auto" w:fill="F0EAD8"/>
          </w:tcPr>
          <w:p w14:paraId="309FD6DD"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6DE" w14:textId="77777777" w:rsidR="00EA1261" w:rsidRDefault="00EA1261" w:rsidP="00ED3F02">
            <w:pPr>
              <w:spacing w:line="259" w:lineRule="auto"/>
            </w:pPr>
            <w:r>
              <w:rPr>
                <w:sz w:val="16"/>
              </w:rPr>
              <w:t xml:space="preserve">Beet pseudo yellows </w:t>
            </w:r>
          </w:p>
        </w:tc>
        <w:tc>
          <w:tcPr>
            <w:tcW w:w="799" w:type="dxa"/>
            <w:tcBorders>
              <w:top w:val="nil"/>
              <w:left w:val="nil"/>
              <w:bottom w:val="nil"/>
              <w:right w:val="nil"/>
            </w:tcBorders>
            <w:shd w:val="clear" w:color="auto" w:fill="F0EAD8"/>
          </w:tcPr>
          <w:p w14:paraId="309FD6DF" w14:textId="77777777" w:rsidR="00EA1261" w:rsidRDefault="00EA1261" w:rsidP="00ED3F02">
            <w:pPr>
              <w:spacing w:line="259" w:lineRule="auto"/>
              <w:ind w:left="79"/>
            </w:pPr>
            <w:r>
              <w:rPr>
                <w:sz w:val="16"/>
              </w:rPr>
              <w:t xml:space="preserve">BPYV </w:t>
            </w:r>
          </w:p>
        </w:tc>
        <w:tc>
          <w:tcPr>
            <w:tcW w:w="1560" w:type="dxa"/>
            <w:tcBorders>
              <w:top w:val="nil"/>
              <w:left w:val="nil"/>
              <w:bottom w:val="nil"/>
              <w:right w:val="nil"/>
            </w:tcBorders>
            <w:shd w:val="clear" w:color="auto" w:fill="F0EAD8"/>
          </w:tcPr>
          <w:p w14:paraId="309FD6E0" w14:textId="77777777" w:rsidR="00EA1261" w:rsidRDefault="00EA1261" w:rsidP="00ED3F02">
            <w:pPr>
              <w:spacing w:line="259" w:lineRule="auto"/>
            </w:pPr>
            <w:r>
              <w:rPr>
                <w:sz w:val="16"/>
              </w:rPr>
              <w:t xml:space="preserve">Whitefly </w:t>
            </w:r>
          </w:p>
        </w:tc>
        <w:tc>
          <w:tcPr>
            <w:tcW w:w="1001" w:type="dxa"/>
            <w:tcBorders>
              <w:top w:val="nil"/>
              <w:left w:val="nil"/>
              <w:bottom w:val="nil"/>
              <w:right w:val="nil"/>
            </w:tcBorders>
            <w:shd w:val="clear" w:color="auto" w:fill="F0EAD8"/>
          </w:tcPr>
          <w:p w14:paraId="309FD6E1" w14:textId="77777777" w:rsidR="00EA1261" w:rsidRDefault="00EA1261" w:rsidP="00ED3F02">
            <w:pPr>
              <w:spacing w:line="259" w:lineRule="auto"/>
            </w:pPr>
            <w:proofErr w:type="spellStart"/>
            <w:r>
              <w:rPr>
                <w:sz w:val="16"/>
              </w:rPr>
              <w:t>Crinivirus</w:t>
            </w:r>
            <w:proofErr w:type="spellEnd"/>
            <w:r>
              <w:rPr>
                <w:sz w:val="16"/>
              </w:rPr>
              <w:t xml:space="preserve"> </w:t>
            </w:r>
          </w:p>
        </w:tc>
        <w:tc>
          <w:tcPr>
            <w:tcW w:w="2153" w:type="dxa"/>
            <w:tcBorders>
              <w:top w:val="nil"/>
              <w:left w:val="nil"/>
              <w:bottom w:val="nil"/>
              <w:right w:val="nil"/>
            </w:tcBorders>
            <w:shd w:val="clear" w:color="auto" w:fill="F0EAD8"/>
          </w:tcPr>
          <w:p w14:paraId="309FD6E2"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6E3"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6E4"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6E5"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6E6" w14:textId="77777777" w:rsidR="00EA1261" w:rsidRDefault="00EA1261" w:rsidP="00ED3F02">
            <w:pPr>
              <w:tabs>
                <w:tab w:val="center" w:pos="829"/>
              </w:tabs>
              <w:spacing w:line="259" w:lineRule="auto"/>
            </w:pPr>
            <w:r>
              <w:rPr>
                <w:sz w:val="16"/>
              </w:rPr>
              <w:t xml:space="preserve">127, 137 </w:t>
            </w:r>
            <w:r>
              <w:rPr>
                <w:sz w:val="16"/>
              </w:rPr>
              <w:tab/>
              <w:t xml:space="preserve"> </w:t>
            </w:r>
          </w:p>
        </w:tc>
      </w:tr>
      <w:tr w:rsidR="00EA1261" w14:paraId="309FD6F2" w14:textId="77777777" w:rsidTr="00ED3F02">
        <w:trPr>
          <w:trHeight w:val="360"/>
        </w:trPr>
        <w:tc>
          <w:tcPr>
            <w:tcW w:w="161" w:type="dxa"/>
            <w:tcBorders>
              <w:top w:val="nil"/>
              <w:left w:val="nil"/>
              <w:bottom w:val="nil"/>
              <w:right w:val="nil"/>
            </w:tcBorders>
            <w:shd w:val="clear" w:color="auto" w:fill="F0EAD8"/>
          </w:tcPr>
          <w:p w14:paraId="309FD6E8"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6E9" w14:textId="77777777" w:rsidR="00EA1261" w:rsidRDefault="00EA1261" w:rsidP="00ED3F02">
            <w:pPr>
              <w:spacing w:line="259" w:lineRule="auto"/>
              <w:ind w:left="72" w:hanging="72"/>
            </w:pPr>
            <w:r>
              <w:rPr>
                <w:sz w:val="16"/>
              </w:rPr>
              <w:t xml:space="preserve">Blackberry chlorotic ringspot </w:t>
            </w:r>
          </w:p>
        </w:tc>
        <w:tc>
          <w:tcPr>
            <w:tcW w:w="799" w:type="dxa"/>
            <w:tcBorders>
              <w:top w:val="nil"/>
              <w:left w:val="nil"/>
              <w:bottom w:val="nil"/>
              <w:right w:val="nil"/>
            </w:tcBorders>
            <w:shd w:val="clear" w:color="auto" w:fill="F0EAD8"/>
          </w:tcPr>
          <w:p w14:paraId="309FD6EA" w14:textId="77777777" w:rsidR="00EA1261" w:rsidRDefault="00EA1261" w:rsidP="00ED3F02">
            <w:pPr>
              <w:spacing w:line="259" w:lineRule="auto"/>
              <w:ind w:left="79"/>
            </w:pPr>
            <w:r>
              <w:rPr>
                <w:sz w:val="16"/>
              </w:rPr>
              <w:t xml:space="preserve">BCRV </w:t>
            </w:r>
          </w:p>
        </w:tc>
        <w:tc>
          <w:tcPr>
            <w:tcW w:w="1560" w:type="dxa"/>
            <w:tcBorders>
              <w:top w:val="nil"/>
              <w:left w:val="nil"/>
              <w:bottom w:val="nil"/>
              <w:right w:val="nil"/>
            </w:tcBorders>
            <w:shd w:val="clear" w:color="auto" w:fill="F0EAD8"/>
          </w:tcPr>
          <w:p w14:paraId="309FD6EB" w14:textId="77777777" w:rsidR="00EA1261" w:rsidRDefault="00EA1261" w:rsidP="00ED3F02">
            <w:pPr>
              <w:spacing w:line="259" w:lineRule="auto"/>
            </w:pPr>
            <w:r>
              <w:rPr>
                <w:sz w:val="16"/>
              </w:rPr>
              <w:t xml:space="preserve">Pollen, seed </w:t>
            </w:r>
          </w:p>
        </w:tc>
        <w:tc>
          <w:tcPr>
            <w:tcW w:w="1001" w:type="dxa"/>
            <w:tcBorders>
              <w:top w:val="nil"/>
              <w:left w:val="nil"/>
              <w:bottom w:val="nil"/>
              <w:right w:val="nil"/>
            </w:tcBorders>
            <w:shd w:val="clear" w:color="auto" w:fill="F0EAD8"/>
          </w:tcPr>
          <w:p w14:paraId="309FD6EC" w14:textId="77777777" w:rsidR="00EA1261" w:rsidRDefault="00EA1261" w:rsidP="00ED3F02">
            <w:pPr>
              <w:spacing w:line="259" w:lineRule="auto"/>
            </w:pPr>
            <w:proofErr w:type="spellStart"/>
            <w:r>
              <w:rPr>
                <w:sz w:val="16"/>
              </w:rPr>
              <w:t>Ilarvirus</w:t>
            </w:r>
            <w:proofErr w:type="spellEnd"/>
            <w:r>
              <w:rPr>
                <w:sz w:val="16"/>
              </w:rPr>
              <w:t xml:space="preserve"> </w:t>
            </w:r>
          </w:p>
        </w:tc>
        <w:tc>
          <w:tcPr>
            <w:tcW w:w="2153" w:type="dxa"/>
            <w:tcBorders>
              <w:top w:val="nil"/>
              <w:left w:val="nil"/>
              <w:bottom w:val="nil"/>
              <w:right w:val="nil"/>
            </w:tcBorders>
            <w:shd w:val="clear" w:color="auto" w:fill="F0EAD8"/>
          </w:tcPr>
          <w:p w14:paraId="309FD6ED"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6EE"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6EF"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6F0"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6F1" w14:textId="77777777" w:rsidR="00EA1261" w:rsidRDefault="00EA1261" w:rsidP="00ED3F02">
            <w:pPr>
              <w:tabs>
                <w:tab w:val="center" w:pos="829"/>
              </w:tabs>
              <w:spacing w:line="259" w:lineRule="auto"/>
            </w:pPr>
            <w:r>
              <w:rPr>
                <w:sz w:val="16"/>
              </w:rPr>
              <w:t xml:space="preserve">50, 87 </w:t>
            </w:r>
            <w:r>
              <w:rPr>
                <w:sz w:val="16"/>
              </w:rPr>
              <w:tab/>
              <w:t xml:space="preserve"> </w:t>
            </w:r>
          </w:p>
        </w:tc>
      </w:tr>
      <w:tr w:rsidR="00EA1261" w14:paraId="309FD6FD" w14:textId="77777777" w:rsidTr="00ED3F02">
        <w:trPr>
          <w:trHeight w:val="180"/>
        </w:trPr>
        <w:tc>
          <w:tcPr>
            <w:tcW w:w="161" w:type="dxa"/>
            <w:tcBorders>
              <w:top w:val="nil"/>
              <w:left w:val="nil"/>
              <w:bottom w:val="nil"/>
              <w:right w:val="nil"/>
            </w:tcBorders>
            <w:shd w:val="clear" w:color="auto" w:fill="F0EAD8"/>
          </w:tcPr>
          <w:p w14:paraId="309FD6F3"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6F4" w14:textId="77777777" w:rsidR="00EA1261" w:rsidRDefault="00EA1261" w:rsidP="00ED3F02">
            <w:pPr>
              <w:spacing w:line="259" w:lineRule="auto"/>
            </w:pPr>
            <w:r>
              <w:rPr>
                <w:sz w:val="16"/>
              </w:rPr>
              <w:t xml:space="preserve">Blackberry virus E </w:t>
            </w:r>
          </w:p>
        </w:tc>
        <w:tc>
          <w:tcPr>
            <w:tcW w:w="799" w:type="dxa"/>
            <w:tcBorders>
              <w:top w:val="nil"/>
              <w:left w:val="nil"/>
              <w:bottom w:val="nil"/>
              <w:right w:val="nil"/>
            </w:tcBorders>
            <w:shd w:val="clear" w:color="auto" w:fill="F0EAD8"/>
          </w:tcPr>
          <w:p w14:paraId="309FD6F5" w14:textId="77777777" w:rsidR="00EA1261" w:rsidRDefault="00EA1261" w:rsidP="00ED3F02">
            <w:pPr>
              <w:spacing w:line="259" w:lineRule="auto"/>
              <w:ind w:left="79"/>
            </w:pPr>
            <w:r>
              <w:rPr>
                <w:sz w:val="16"/>
              </w:rPr>
              <w:t xml:space="preserve">BVE </w:t>
            </w:r>
          </w:p>
        </w:tc>
        <w:tc>
          <w:tcPr>
            <w:tcW w:w="1560" w:type="dxa"/>
            <w:tcBorders>
              <w:top w:val="nil"/>
              <w:left w:val="nil"/>
              <w:bottom w:val="nil"/>
              <w:right w:val="nil"/>
            </w:tcBorders>
            <w:shd w:val="clear" w:color="auto" w:fill="F0EAD8"/>
          </w:tcPr>
          <w:p w14:paraId="309FD6F6" w14:textId="77777777" w:rsidR="00EA1261" w:rsidRDefault="00EA1261" w:rsidP="00ED3F02">
            <w:pPr>
              <w:spacing w:line="259" w:lineRule="auto"/>
            </w:pPr>
            <w:r>
              <w:rPr>
                <w:sz w:val="16"/>
              </w:rPr>
              <w:t xml:space="preserve"> </w:t>
            </w:r>
          </w:p>
        </w:tc>
        <w:tc>
          <w:tcPr>
            <w:tcW w:w="1001" w:type="dxa"/>
            <w:tcBorders>
              <w:top w:val="nil"/>
              <w:left w:val="nil"/>
              <w:bottom w:val="nil"/>
              <w:right w:val="nil"/>
            </w:tcBorders>
            <w:shd w:val="clear" w:color="auto" w:fill="F0EAD8"/>
          </w:tcPr>
          <w:p w14:paraId="309FD6F7" w14:textId="77777777" w:rsidR="00EA1261" w:rsidRDefault="00EA1261" w:rsidP="00ED3F02">
            <w:pPr>
              <w:spacing w:line="259" w:lineRule="auto"/>
            </w:pPr>
            <w:r>
              <w:rPr>
                <w:sz w:val="16"/>
              </w:rPr>
              <w:t xml:space="preserve">Unassigned </w:t>
            </w:r>
          </w:p>
        </w:tc>
        <w:tc>
          <w:tcPr>
            <w:tcW w:w="2153" w:type="dxa"/>
            <w:tcBorders>
              <w:top w:val="nil"/>
              <w:left w:val="nil"/>
              <w:bottom w:val="nil"/>
              <w:right w:val="nil"/>
            </w:tcBorders>
            <w:shd w:val="clear" w:color="auto" w:fill="F0EAD8"/>
          </w:tcPr>
          <w:p w14:paraId="309FD6F8"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6F9" w14:textId="77777777" w:rsidR="00EA1261" w:rsidRDefault="00EA1261" w:rsidP="00ED3F02">
            <w:pPr>
              <w:spacing w:line="259" w:lineRule="auto"/>
              <w:ind w:left="211"/>
            </w:pPr>
            <w:r>
              <w:rPr>
                <w:sz w:val="16"/>
              </w:rPr>
              <w:t xml:space="preserve"> </w:t>
            </w:r>
          </w:p>
        </w:tc>
        <w:tc>
          <w:tcPr>
            <w:tcW w:w="473" w:type="dxa"/>
            <w:tcBorders>
              <w:top w:val="nil"/>
              <w:left w:val="nil"/>
              <w:bottom w:val="nil"/>
              <w:right w:val="nil"/>
            </w:tcBorders>
            <w:shd w:val="clear" w:color="auto" w:fill="F0EAD8"/>
          </w:tcPr>
          <w:p w14:paraId="309FD6FA"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6FB"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6FC" w14:textId="77777777" w:rsidR="00EA1261" w:rsidRDefault="00EA1261" w:rsidP="00ED3F02">
            <w:pPr>
              <w:tabs>
                <w:tab w:val="center" w:pos="829"/>
              </w:tabs>
              <w:spacing w:line="259" w:lineRule="auto"/>
            </w:pPr>
            <w:r>
              <w:rPr>
                <w:sz w:val="16"/>
              </w:rPr>
              <w:t xml:space="preserve">101 </w:t>
            </w:r>
            <w:r>
              <w:rPr>
                <w:sz w:val="16"/>
              </w:rPr>
              <w:tab/>
              <w:t xml:space="preserve"> </w:t>
            </w:r>
          </w:p>
        </w:tc>
      </w:tr>
      <w:tr w:rsidR="00EA1261" w14:paraId="309FD708" w14:textId="77777777" w:rsidTr="00ED3F02">
        <w:trPr>
          <w:trHeight w:val="180"/>
        </w:trPr>
        <w:tc>
          <w:tcPr>
            <w:tcW w:w="161" w:type="dxa"/>
            <w:tcBorders>
              <w:top w:val="nil"/>
              <w:left w:val="nil"/>
              <w:bottom w:val="nil"/>
              <w:right w:val="nil"/>
            </w:tcBorders>
            <w:shd w:val="clear" w:color="auto" w:fill="F0EAD8"/>
          </w:tcPr>
          <w:p w14:paraId="309FD6FE"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6FF" w14:textId="77777777" w:rsidR="00EA1261" w:rsidRDefault="00EA1261" w:rsidP="00ED3F02">
            <w:pPr>
              <w:spacing w:line="259" w:lineRule="auto"/>
            </w:pPr>
            <w:r>
              <w:rPr>
                <w:sz w:val="16"/>
              </w:rPr>
              <w:t xml:space="preserve">Blackberry virus S </w:t>
            </w:r>
          </w:p>
        </w:tc>
        <w:tc>
          <w:tcPr>
            <w:tcW w:w="799" w:type="dxa"/>
            <w:tcBorders>
              <w:top w:val="nil"/>
              <w:left w:val="nil"/>
              <w:bottom w:val="nil"/>
              <w:right w:val="nil"/>
            </w:tcBorders>
            <w:shd w:val="clear" w:color="auto" w:fill="F0EAD8"/>
          </w:tcPr>
          <w:p w14:paraId="309FD700" w14:textId="77777777" w:rsidR="00EA1261" w:rsidRDefault="00EA1261" w:rsidP="00ED3F02">
            <w:pPr>
              <w:spacing w:line="259" w:lineRule="auto"/>
              <w:ind w:left="79"/>
            </w:pPr>
            <w:proofErr w:type="spellStart"/>
            <w:r>
              <w:rPr>
                <w:sz w:val="16"/>
              </w:rPr>
              <w:t>BlVS</w:t>
            </w:r>
            <w:proofErr w:type="spellEnd"/>
            <w:r>
              <w:rPr>
                <w:sz w:val="16"/>
              </w:rPr>
              <w:t xml:space="preserve"> </w:t>
            </w:r>
          </w:p>
        </w:tc>
        <w:tc>
          <w:tcPr>
            <w:tcW w:w="1560" w:type="dxa"/>
            <w:tcBorders>
              <w:top w:val="nil"/>
              <w:left w:val="nil"/>
              <w:bottom w:val="nil"/>
              <w:right w:val="nil"/>
            </w:tcBorders>
            <w:shd w:val="clear" w:color="auto" w:fill="F0EAD8"/>
          </w:tcPr>
          <w:p w14:paraId="309FD701" w14:textId="77777777" w:rsidR="00EA1261" w:rsidRDefault="00EA1261" w:rsidP="00ED3F02">
            <w:pPr>
              <w:spacing w:line="259" w:lineRule="auto"/>
            </w:pPr>
            <w:r>
              <w:rPr>
                <w:sz w:val="16"/>
              </w:rPr>
              <w:t xml:space="preserve"> </w:t>
            </w:r>
          </w:p>
        </w:tc>
        <w:tc>
          <w:tcPr>
            <w:tcW w:w="1001" w:type="dxa"/>
            <w:tcBorders>
              <w:top w:val="nil"/>
              <w:left w:val="nil"/>
              <w:bottom w:val="nil"/>
              <w:right w:val="nil"/>
            </w:tcBorders>
            <w:shd w:val="clear" w:color="auto" w:fill="F0EAD8"/>
          </w:tcPr>
          <w:p w14:paraId="309FD702" w14:textId="77777777" w:rsidR="00EA1261" w:rsidRDefault="00EA1261" w:rsidP="00ED3F02">
            <w:pPr>
              <w:spacing w:line="259" w:lineRule="auto"/>
            </w:pPr>
            <w:proofErr w:type="spellStart"/>
            <w:r>
              <w:rPr>
                <w:sz w:val="16"/>
              </w:rPr>
              <w:t>Marafivirus</w:t>
            </w:r>
            <w:proofErr w:type="spellEnd"/>
            <w:r>
              <w:rPr>
                <w:sz w:val="16"/>
              </w:rPr>
              <w:t xml:space="preserve"> </w:t>
            </w:r>
          </w:p>
        </w:tc>
        <w:tc>
          <w:tcPr>
            <w:tcW w:w="2153" w:type="dxa"/>
            <w:tcBorders>
              <w:top w:val="nil"/>
              <w:left w:val="nil"/>
              <w:bottom w:val="nil"/>
              <w:right w:val="nil"/>
            </w:tcBorders>
            <w:shd w:val="clear" w:color="auto" w:fill="F0EAD8"/>
          </w:tcPr>
          <w:p w14:paraId="309FD703"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04" w14:textId="77777777" w:rsidR="00EA1261" w:rsidRDefault="00EA1261" w:rsidP="00ED3F02">
            <w:pPr>
              <w:spacing w:line="259" w:lineRule="auto"/>
              <w:ind w:left="211"/>
            </w:pPr>
            <w:r>
              <w:rPr>
                <w:sz w:val="16"/>
              </w:rPr>
              <w:t xml:space="preserve"> </w:t>
            </w:r>
          </w:p>
        </w:tc>
        <w:tc>
          <w:tcPr>
            <w:tcW w:w="473" w:type="dxa"/>
            <w:tcBorders>
              <w:top w:val="nil"/>
              <w:left w:val="nil"/>
              <w:bottom w:val="nil"/>
              <w:right w:val="nil"/>
            </w:tcBorders>
            <w:shd w:val="clear" w:color="auto" w:fill="F0EAD8"/>
          </w:tcPr>
          <w:p w14:paraId="309FD705"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06"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07" w14:textId="77777777" w:rsidR="00EA1261" w:rsidRDefault="00EA1261" w:rsidP="00ED3F02">
            <w:pPr>
              <w:tabs>
                <w:tab w:val="center" w:pos="829"/>
              </w:tabs>
              <w:spacing w:line="259" w:lineRule="auto"/>
            </w:pPr>
            <w:r>
              <w:rPr>
                <w:sz w:val="16"/>
              </w:rPr>
              <w:t xml:space="preserve">99 </w:t>
            </w:r>
            <w:r>
              <w:rPr>
                <w:sz w:val="16"/>
              </w:rPr>
              <w:tab/>
              <w:t xml:space="preserve"> </w:t>
            </w:r>
          </w:p>
        </w:tc>
      </w:tr>
      <w:tr w:rsidR="00EA1261" w14:paraId="309FD713" w14:textId="77777777" w:rsidTr="00ED3F02">
        <w:trPr>
          <w:trHeight w:val="180"/>
        </w:trPr>
        <w:tc>
          <w:tcPr>
            <w:tcW w:w="161" w:type="dxa"/>
            <w:tcBorders>
              <w:top w:val="nil"/>
              <w:left w:val="nil"/>
              <w:bottom w:val="nil"/>
              <w:right w:val="nil"/>
            </w:tcBorders>
            <w:shd w:val="clear" w:color="auto" w:fill="F0EAD8"/>
          </w:tcPr>
          <w:p w14:paraId="309FD709"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0A" w14:textId="77777777" w:rsidR="00EA1261" w:rsidRDefault="00EA1261" w:rsidP="00ED3F02">
            <w:pPr>
              <w:spacing w:line="259" w:lineRule="auto"/>
            </w:pPr>
            <w:r>
              <w:rPr>
                <w:sz w:val="16"/>
              </w:rPr>
              <w:t xml:space="preserve">Blackberry virus Y </w:t>
            </w:r>
          </w:p>
        </w:tc>
        <w:tc>
          <w:tcPr>
            <w:tcW w:w="799" w:type="dxa"/>
            <w:tcBorders>
              <w:top w:val="nil"/>
              <w:left w:val="nil"/>
              <w:bottom w:val="nil"/>
              <w:right w:val="nil"/>
            </w:tcBorders>
            <w:shd w:val="clear" w:color="auto" w:fill="F0EAD8"/>
          </w:tcPr>
          <w:p w14:paraId="309FD70B" w14:textId="77777777" w:rsidR="00EA1261" w:rsidRDefault="00EA1261" w:rsidP="00ED3F02">
            <w:pPr>
              <w:spacing w:line="259" w:lineRule="auto"/>
              <w:ind w:left="79"/>
            </w:pPr>
            <w:r>
              <w:rPr>
                <w:sz w:val="16"/>
              </w:rPr>
              <w:t xml:space="preserve">BVY </w:t>
            </w:r>
          </w:p>
        </w:tc>
        <w:tc>
          <w:tcPr>
            <w:tcW w:w="1560" w:type="dxa"/>
            <w:tcBorders>
              <w:top w:val="nil"/>
              <w:left w:val="nil"/>
              <w:bottom w:val="nil"/>
              <w:right w:val="nil"/>
            </w:tcBorders>
            <w:shd w:val="clear" w:color="auto" w:fill="F0EAD8"/>
          </w:tcPr>
          <w:p w14:paraId="309FD70C" w14:textId="77777777" w:rsidR="00EA1261" w:rsidRDefault="00EA1261" w:rsidP="00ED3F02">
            <w:pPr>
              <w:spacing w:line="259" w:lineRule="auto"/>
            </w:pPr>
            <w:r>
              <w:rPr>
                <w:sz w:val="16"/>
              </w:rPr>
              <w:t xml:space="preserve"> </w:t>
            </w:r>
          </w:p>
        </w:tc>
        <w:tc>
          <w:tcPr>
            <w:tcW w:w="1001" w:type="dxa"/>
            <w:tcBorders>
              <w:top w:val="nil"/>
              <w:left w:val="nil"/>
              <w:bottom w:val="nil"/>
              <w:right w:val="nil"/>
            </w:tcBorders>
            <w:shd w:val="clear" w:color="auto" w:fill="F0EAD8"/>
          </w:tcPr>
          <w:p w14:paraId="309FD70D" w14:textId="77777777" w:rsidR="00EA1261" w:rsidRDefault="00EA1261" w:rsidP="00ED3F02">
            <w:pPr>
              <w:spacing w:line="259" w:lineRule="auto"/>
            </w:pPr>
            <w:proofErr w:type="spellStart"/>
            <w:r>
              <w:rPr>
                <w:sz w:val="16"/>
              </w:rPr>
              <w:t>Brambyvirus</w:t>
            </w:r>
            <w:proofErr w:type="spellEnd"/>
            <w:r>
              <w:rPr>
                <w:sz w:val="16"/>
              </w:rPr>
              <w:t xml:space="preserve"> </w:t>
            </w:r>
          </w:p>
        </w:tc>
        <w:tc>
          <w:tcPr>
            <w:tcW w:w="2153" w:type="dxa"/>
            <w:tcBorders>
              <w:top w:val="nil"/>
              <w:left w:val="nil"/>
              <w:bottom w:val="nil"/>
              <w:right w:val="nil"/>
            </w:tcBorders>
            <w:shd w:val="clear" w:color="auto" w:fill="F0EAD8"/>
          </w:tcPr>
          <w:p w14:paraId="309FD70E"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0F" w14:textId="77777777" w:rsidR="00EA1261" w:rsidRDefault="00EA1261" w:rsidP="00ED3F02">
            <w:pPr>
              <w:spacing w:line="259" w:lineRule="auto"/>
              <w:ind w:left="211"/>
            </w:pPr>
            <w:r>
              <w:rPr>
                <w:sz w:val="16"/>
              </w:rPr>
              <w:t xml:space="preserve"> </w:t>
            </w:r>
          </w:p>
        </w:tc>
        <w:tc>
          <w:tcPr>
            <w:tcW w:w="473" w:type="dxa"/>
            <w:tcBorders>
              <w:top w:val="nil"/>
              <w:left w:val="nil"/>
              <w:bottom w:val="nil"/>
              <w:right w:val="nil"/>
            </w:tcBorders>
            <w:shd w:val="clear" w:color="auto" w:fill="F0EAD8"/>
          </w:tcPr>
          <w:p w14:paraId="309FD710"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11"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12" w14:textId="77777777" w:rsidR="00EA1261" w:rsidRDefault="00EA1261" w:rsidP="00ED3F02">
            <w:pPr>
              <w:tabs>
                <w:tab w:val="center" w:pos="829"/>
              </w:tabs>
              <w:spacing w:line="259" w:lineRule="auto"/>
            </w:pPr>
            <w:r>
              <w:rPr>
                <w:sz w:val="16"/>
              </w:rPr>
              <w:t xml:space="preserve">119, 120 </w:t>
            </w:r>
            <w:r>
              <w:rPr>
                <w:sz w:val="16"/>
              </w:rPr>
              <w:tab/>
              <w:t xml:space="preserve"> </w:t>
            </w:r>
          </w:p>
        </w:tc>
      </w:tr>
      <w:tr w:rsidR="00EA1261" w14:paraId="309FD71E" w14:textId="77777777" w:rsidTr="00ED3F02">
        <w:trPr>
          <w:trHeight w:val="360"/>
        </w:trPr>
        <w:tc>
          <w:tcPr>
            <w:tcW w:w="161" w:type="dxa"/>
            <w:tcBorders>
              <w:top w:val="nil"/>
              <w:left w:val="nil"/>
              <w:bottom w:val="nil"/>
              <w:right w:val="nil"/>
            </w:tcBorders>
            <w:shd w:val="clear" w:color="auto" w:fill="F0EAD8"/>
          </w:tcPr>
          <w:p w14:paraId="309FD714"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15" w14:textId="77777777" w:rsidR="00EA1261" w:rsidRDefault="00EA1261" w:rsidP="00ED3F02">
            <w:pPr>
              <w:spacing w:line="259" w:lineRule="auto"/>
              <w:ind w:left="72" w:hanging="72"/>
            </w:pPr>
            <w:r>
              <w:rPr>
                <w:sz w:val="16"/>
              </w:rPr>
              <w:t>Blackberry yellow vein</w:t>
            </w:r>
            <w:r w:rsidR="00662E5E">
              <w:rPr>
                <w:sz w:val="16"/>
              </w:rPr>
              <w:t xml:space="preserve"> </w:t>
            </w:r>
            <w:r>
              <w:rPr>
                <w:sz w:val="16"/>
              </w:rPr>
              <w:t xml:space="preserve">associated </w:t>
            </w:r>
          </w:p>
        </w:tc>
        <w:tc>
          <w:tcPr>
            <w:tcW w:w="799" w:type="dxa"/>
            <w:tcBorders>
              <w:top w:val="nil"/>
              <w:left w:val="nil"/>
              <w:bottom w:val="nil"/>
              <w:right w:val="nil"/>
            </w:tcBorders>
            <w:shd w:val="clear" w:color="auto" w:fill="F0EAD8"/>
          </w:tcPr>
          <w:p w14:paraId="309FD716" w14:textId="77777777" w:rsidR="00EA1261" w:rsidRDefault="00EA1261" w:rsidP="00ED3F02">
            <w:pPr>
              <w:spacing w:line="259" w:lineRule="auto"/>
              <w:ind w:left="79"/>
            </w:pPr>
            <w:proofErr w:type="spellStart"/>
            <w:r>
              <w:rPr>
                <w:sz w:val="16"/>
              </w:rPr>
              <w:t>BYVaV</w:t>
            </w:r>
            <w:proofErr w:type="spellEnd"/>
            <w:r>
              <w:rPr>
                <w:sz w:val="16"/>
              </w:rPr>
              <w:t xml:space="preserve"> </w:t>
            </w:r>
          </w:p>
        </w:tc>
        <w:tc>
          <w:tcPr>
            <w:tcW w:w="1560" w:type="dxa"/>
            <w:tcBorders>
              <w:top w:val="nil"/>
              <w:left w:val="nil"/>
              <w:bottom w:val="nil"/>
              <w:right w:val="nil"/>
            </w:tcBorders>
            <w:shd w:val="clear" w:color="auto" w:fill="F0EAD8"/>
          </w:tcPr>
          <w:p w14:paraId="309FD717" w14:textId="77777777" w:rsidR="00EA1261" w:rsidRDefault="00EA1261" w:rsidP="00ED3F02">
            <w:pPr>
              <w:spacing w:line="259" w:lineRule="auto"/>
            </w:pPr>
            <w:r>
              <w:rPr>
                <w:sz w:val="16"/>
              </w:rPr>
              <w:t xml:space="preserve">Whitefly </w:t>
            </w:r>
          </w:p>
        </w:tc>
        <w:tc>
          <w:tcPr>
            <w:tcW w:w="1001" w:type="dxa"/>
            <w:tcBorders>
              <w:top w:val="nil"/>
              <w:left w:val="nil"/>
              <w:bottom w:val="nil"/>
              <w:right w:val="nil"/>
            </w:tcBorders>
            <w:shd w:val="clear" w:color="auto" w:fill="F0EAD8"/>
          </w:tcPr>
          <w:p w14:paraId="309FD718" w14:textId="77777777" w:rsidR="00EA1261" w:rsidRDefault="00EA1261" w:rsidP="00ED3F02">
            <w:pPr>
              <w:spacing w:line="259" w:lineRule="auto"/>
            </w:pPr>
            <w:proofErr w:type="spellStart"/>
            <w:r>
              <w:rPr>
                <w:sz w:val="16"/>
              </w:rPr>
              <w:t>Crinivirus</w:t>
            </w:r>
            <w:proofErr w:type="spellEnd"/>
            <w:r>
              <w:rPr>
                <w:sz w:val="16"/>
              </w:rPr>
              <w:t xml:space="preserve"> </w:t>
            </w:r>
          </w:p>
        </w:tc>
        <w:tc>
          <w:tcPr>
            <w:tcW w:w="2153" w:type="dxa"/>
            <w:tcBorders>
              <w:top w:val="nil"/>
              <w:left w:val="nil"/>
              <w:bottom w:val="nil"/>
              <w:right w:val="nil"/>
            </w:tcBorders>
            <w:shd w:val="clear" w:color="auto" w:fill="F0EAD8"/>
          </w:tcPr>
          <w:p w14:paraId="309FD719"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1A" w14:textId="77777777" w:rsidR="00EA1261" w:rsidRDefault="00EA1261" w:rsidP="00ED3F02">
            <w:pPr>
              <w:spacing w:line="259" w:lineRule="auto"/>
              <w:ind w:left="211"/>
            </w:pPr>
            <w:r>
              <w:rPr>
                <w:sz w:val="16"/>
              </w:rPr>
              <w:t xml:space="preserve"> </w:t>
            </w:r>
          </w:p>
        </w:tc>
        <w:tc>
          <w:tcPr>
            <w:tcW w:w="473" w:type="dxa"/>
            <w:tcBorders>
              <w:top w:val="nil"/>
              <w:left w:val="nil"/>
              <w:bottom w:val="nil"/>
              <w:right w:val="nil"/>
            </w:tcBorders>
            <w:shd w:val="clear" w:color="auto" w:fill="F0EAD8"/>
          </w:tcPr>
          <w:p w14:paraId="309FD71B"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1C"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1D" w14:textId="77777777" w:rsidR="00EA1261" w:rsidRDefault="00EA1261" w:rsidP="00ED3F02">
            <w:pPr>
              <w:tabs>
                <w:tab w:val="center" w:pos="829"/>
              </w:tabs>
              <w:spacing w:line="259" w:lineRule="auto"/>
            </w:pPr>
            <w:r>
              <w:rPr>
                <w:sz w:val="16"/>
              </w:rPr>
              <w:t xml:space="preserve">118, 130 </w:t>
            </w:r>
            <w:r>
              <w:rPr>
                <w:sz w:val="16"/>
              </w:rPr>
              <w:tab/>
              <w:t xml:space="preserve"> </w:t>
            </w:r>
          </w:p>
        </w:tc>
      </w:tr>
      <w:tr w:rsidR="00EA1261" w14:paraId="309FD729" w14:textId="77777777" w:rsidTr="00ED3F02">
        <w:trPr>
          <w:trHeight w:val="360"/>
        </w:trPr>
        <w:tc>
          <w:tcPr>
            <w:tcW w:w="161" w:type="dxa"/>
            <w:tcBorders>
              <w:top w:val="nil"/>
              <w:left w:val="nil"/>
              <w:bottom w:val="nil"/>
              <w:right w:val="nil"/>
            </w:tcBorders>
            <w:shd w:val="clear" w:color="auto" w:fill="F0EAD8"/>
          </w:tcPr>
          <w:p w14:paraId="309FD71F"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20" w14:textId="77777777" w:rsidR="00EA1261" w:rsidRDefault="00EA1261" w:rsidP="00ED3F02">
            <w:pPr>
              <w:spacing w:line="259" w:lineRule="auto"/>
              <w:ind w:left="72" w:right="22" w:hanging="72"/>
            </w:pPr>
            <w:r>
              <w:rPr>
                <w:sz w:val="16"/>
              </w:rPr>
              <w:t xml:space="preserve">Black raspberry necrosis </w:t>
            </w:r>
          </w:p>
        </w:tc>
        <w:tc>
          <w:tcPr>
            <w:tcW w:w="799" w:type="dxa"/>
            <w:tcBorders>
              <w:top w:val="nil"/>
              <w:left w:val="nil"/>
              <w:bottom w:val="nil"/>
              <w:right w:val="nil"/>
            </w:tcBorders>
            <w:shd w:val="clear" w:color="auto" w:fill="F0EAD8"/>
          </w:tcPr>
          <w:p w14:paraId="309FD721" w14:textId="77777777" w:rsidR="00EA1261" w:rsidRDefault="00EA1261" w:rsidP="00ED3F02">
            <w:pPr>
              <w:spacing w:line="259" w:lineRule="auto"/>
              <w:ind w:left="79"/>
            </w:pPr>
            <w:r>
              <w:rPr>
                <w:sz w:val="16"/>
              </w:rPr>
              <w:t xml:space="preserve">BRNV </w:t>
            </w:r>
          </w:p>
        </w:tc>
        <w:tc>
          <w:tcPr>
            <w:tcW w:w="1560" w:type="dxa"/>
            <w:tcBorders>
              <w:top w:val="nil"/>
              <w:left w:val="nil"/>
              <w:bottom w:val="nil"/>
              <w:right w:val="nil"/>
            </w:tcBorders>
            <w:shd w:val="clear" w:color="auto" w:fill="F0EAD8"/>
          </w:tcPr>
          <w:p w14:paraId="309FD722" w14:textId="77777777" w:rsidR="00EA1261" w:rsidRDefault="00EA1261" w:rsidP="00ED3F02">
            <w:pPr>
              <w:spacing w:line="259" w:lineRule="auto"/>
            </w:pPr>
            <w:r>
              <w:rPr>
                <w:sz w:val="16"/>
              </w:rPr>
              <w:t xml:space="preserve">Aphid </w:t>
            </w:r>
          </w:p>
        </w:tc>
        <w:tc>
          <w:tcPr>
            <w:tcW w:w="1001" w:type="dxa"/>
            <w:tcBorders>
              <w:top w:val="nil"/>
              <w:left w:val="nil"/>
              <w:bottom w:val="nil"/>
              <w:right w:val="nil"/>
            </w:tcBorders>
            <w:shd w:val="clear" w:color="auto" w:fill="F0EAD8"/>
          </w:tcPr>
          <w:p w14:paraId="309FD723" w14:textId="77777777" w:rsidR="00EA1261" w:rsidRDefault="00EA1261" w:rsidP="00ED3F02">
            <w:pPr>
              <w:spacing w:line="259" w:lineRule="auto"/>
            </w:pPr>
            <w:r>
              <w:rPr>
                <w:sz w:val="16"/>
              </w:rPr>
              <w:t xml:space="preserve">Unassigned </w:t>
            </w:r>
          </w:p>
        </w:tc>
        <w:tc>
          <w:tcPr>
            <w:tcW w:w="2153" w:type="dxa"/>
            <w:tcBorders>
              <w:top w:val="nil"/>
              <w:left w:val="nil"/>
              <w:bottom w:val="nil"/>
              <w:right w:val="nil"/>
            </w:tcBorders>
            <w:shd w:val="clear" w:color="auto" w:fill="F0EAD8"/>
          </w:tcPr>
          <w:p w14:paraId="309FD724"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25"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26"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27"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728" w14:textId="77777777" w:rsidR="00EA1261" w:rsidRDefault="00EA1261" w:rsidP="00ED3F02">
            <w:pPr>
              <w:spacing w:line="259" w:lineRule="auto"/>
              <w:ind w:left="152" w:hanging="79"/>
            </w:pPr>
            <w:r>
              <w:rPr>
                <w:sz w:val="16"/>
              </w:rPr>
              <w:t xml:space="preserve">33, 39, 53,  110 </w:t>
            </w:r>
          </w:p>
        </w:tc>
      </w:tr>
      <w:tr w:rsidR="00EA1261" w14:paraId="309FD734" w14:textId="77777777" w:rsidTr="00ED3F02">
        <w:trPr>
          <w:trHeight w:val="180"/>
        </w:trPr>
        <w:tc>
          <w:tcPr>
            <w:tcW w:w="161" w:type="dxa"/>
            <w:tcBorders>
              <w:top w:val="nil"/>
              <w:left w:val="nil"/>
              <w:bottom w:val="nil"/>
              <w:right w:val="nil"/>
            </w:tcBorders>
            <w:shd w:val="clear" w:color="auto" w:fill="F0EAD8"/>
          </w:tcPr>
          <w:p w14:paraId="309FD72A"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2B" w14:textId="77777777" w:rsidR="00EA1261" w:rsidRDefault="00EA1261" w:rsidP="00ED3F02">
            <w:pPr>
              <w:spacing w:line="259" w:lineRule="auto"/>
            </w:pPr>
            <w:r>
              <w:rPr>
                <w:sz w:val="16"/>
              </w:rPr>
              <w:t xml:space="preserve">Cherry leaf roll </w:t>
            </w:r>
          </w:p>
        </w:tc>
        <w:tc>
          <w:tcPr>
            <w:tcW w:w="799" w:type="dxa"/>
            <w:tcBorders>
              <w:top w:val="nil"/>
              <w:left w:val="nil"/>
              <w:bottom w:val="nil"/>
              <w:right w:val="nil"/>
            </w:tcBorders>
            <w:shd w:val="clear" w:color="auto" w:fill="F0EAD8"/>
          </w:tcPr>
          <w:p w14:paraId="309FD72C" w14:textId="77777777" w:rsidR="00EA1261" w:rsidRDefault="00EA1261" w:rsidP="00ED3F02">
            <w:pPr>
              <w:spacing w:line="259" w:lineRule="auto"/>
              <w:ind w:left="79"/>
            </w:pPr>
            <w:r>
              <w:rPr>
                <w:sz w:val="16"/>
              </w:rPr>
              <w:t xml:space="preserve">CLRV </w:t>
            </w:r>
          </w:p>
        </w:tc>
        <w:tc>
          <w:tcPr>
            <w:tcW w:w="1560" w:type="dxa"/>
            <w:tcBorders>
              <w:top w:val="nil"/>
              <w:left w:val="nil"/>
              <w:bottom w:val="nil"/>
              <w:right w:val="nil"/>
            </w:tcBorders>
            <w:shd w:val="clear" w:color="auto" w:fill="F0EAD8"/>
          </w:tcPr>
          <w:p w14:paraId="309FD72D" w14:textId="77777777" w:rsidR="00EA1261" w:rsidRDefault="00EA1261" w:rsidP="00ED3F02">
            <w:pPr>
              <w:spacing w:line="259" w:lineRule="auto"/>
            </w:pPr>
            <w:r>
              <w:rPr>
                <w:sz w:val="16"/>
              </w:rPr>
              <w:t>Nematode, pollen, seed</w:t>
            </w:r>
          </w:p>
        </w:tc>
        <w:tc>
          <w:tcPr>
            <w:tcW w:w="1001" w:type="dxa"/>
            <w:tcBorders>
              <w:top w:val="nil"/>
              <w:left w:val="nil"/>
              <w:bottom w:val="nil"/>
              <w:right w:val="nil"/>
            </w:tcBorders>
            <w:shd w:val="clear" w:color="auto" w:fill="F0EAD8"/>
          </w:tcPr>
          <w:p w14:paraId="309FD72E" w14:textId="77777777" w:rsidR="00EA1261" w:rsidRDefault="00EA1261" w:rsidP="00ED3F02">
            <w:pPr>
              <w:spacing w:line="259" w:lineRule="auto"/>
            </w:pPr>
            <w:proofErr w:type="spellStart"/>
            <w:r>
              <w:rPr>
                <w:sz w:val="16"/>
              </w:rPr>
              <w:t>Nepovirus</w:t>
            </w:r>
            <w:proofErr w:type="spellEnd"/>
            <w:r>
              <w:rPr>
                <w:sz w:val="16"/>
              </w:rPr>
              <w:t xml:space="preserve"> </w:t>
            </w:r>
          </w:p>
        </w:tc>
        <w:tc>
          <w:tcPr>
            <w:tcW w:w="2153" w:type="dxa"/>
            <w:tcBorders>
              <w:top w:val="nil"/>
              <w:left w:val="nil"/>
              <w:bottom w:val="nil"/>
              <w:right w:val="nil"/>
            </w:tcBorders>
            <w:shd w:val="clear" w:color="auto" w:fill="F0EAD8"/>
          </w:tcPr>
          <w:p w14:paraId="309FD72F"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30"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31"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732"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733" w14:textId="77777777" w:rsidR="00EA1261" w:rsidRDefault="00EA1261" w:rsidP="00ED3F02">
            <w:pPr>
              <w:tabs>
                <w:tab w:val="center" w:pos="829"/>
              </w:tabs>
              <w:spacing w:line="259" w:lineRule="auto"/>
            </w:pPr>
            <w:r>
              <w:rPr>
                <w:sz w:val="16"/>
              </w:rPr>
              <w:t xml:space="preserve">3, 54 </w:t>
            </w:r>
            <w:r>
              <w:rPr>
                <w:sz w:val="16"/>
              </w:rPr>
              <w:tab/>
              <w:t xml:space="preserve"> </w:t>
            </w:r>
          </w:p>
        </w:tc>
      </w:tr>
      <w:tr w:rsidR="00EA1261" w14:paraId="309FD73F" w14:textId="77777777" w:rsidTr="00ED3F02">
        <w:trPr>
          <w:trHeight w:val="180"/>
        </w:trPr>
        <w:tc>
          <w:tcPr>
            <w:tcW w:w="161" w:type="dxa"/>
            <w:tcBorders>
              <w:top w:val="nil"/>
              <w:left w:val="nil"/>
              <w:bottom w:val="nil"/>
              <w:right w:val="nil"/>
            </w:tcBorders>
            <w:shd w:val="clear" w:color="auto" w:fill="F0EAD8"/>
          </w:tcPr>
          <w:p w14:paraId="309FD735"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36" w14:textId="77777777" w:rsidR="00EA1261" w:rsidRDefault="00EA1261" w:rsidP="00ED3F02">
            <w:pPr>
              <w:spacing w:line="259" w:lineRule="auto"/>
            </w:pPr>
            <w:r>
              <w:rPr>
                <w:sz w:val="16"/>
              </w:rPr>
              <w:t xml:space="preserve">Cherry rasp leaf </w:t>
            </w:r>
          </w:p>
        </w:tc>
        <w:tc>
          <w:tcPr>
            <w:tcW w:w="799" w:type="dxa"/>
            <w:tcBorders>
              <w:top w:val="nil"/>
              <w:left w:val="nil"/>
              <w:bottom w:val="nil"/>
              <w:right w:val="nil"/>
            </w:tcBorders>
            <w:shd w:val="clear" w:color="auto" w:fill="F0EAD8"/>
          </w:tcPr>
          <w:p w14:paraId="309FD737" w14:textId="77777777" w:rsidR="00EA1261" w:rsidRDefault="00EA1261" w:rsidP="00ED3F02">
            <w:pPr>
              <w:spacing w:line="259" w:lineRule="auto"/>
              <w:ind w:left="79"/>
            </w:pPr>
            <w:r>
              <w:rPr>
                <w:sz w:val="16"/>
              </w:rPr>
              <w:t xml:space="preserve">CRLV </w:t>
            </w:r>
          </w:p>
        </w:tc>
        <w:tc>
          <w:tcPr>
            <w:tcW w:w="1560" w:type="dxa"/>
            <w:tcBorders>
              <w:top w:val="nil"/>
              <w:left w:val="nil"/>
              <w:bottom w:val="nil"/>
              <w:right w:val="nil"/>
            </w:tcBorders>
            <w:shd w:val="clear" w:color="auto" w:fill="F0EAD8"/>
          </w:tcPr>
          <w:p w14:paraId="309FD738" w14:textId="77777777" w:rsidR="00EA1261" w:rsidRDefault="00EA1261" w:rsidP="00ED3F02">
            <w:pPr>
              <w:spacing w:line="259" w:lineRule="auto"/>
            </w:pPr>
            <w:r>
              <w:rPr>
                <w:sz w:val="16"/>
              </w:rPr>
              <w:t xml:space="preserve">Nematode </w:t>
            </w:r>
          </w:p>
        </w:tc>
        <w:tc>
          <w:tcPr>
            <w:tcW w:w="1001" w:type="dxa"/>
            <w:tcBorders>
              <w:top w:val="nil"/>
              <w:left w:val="nil"/>
              <w:bottom w:val="nil"/>
              <w:right w:val="nil"/>
            </w:tcBorders>
            <w:shd w:val="clear" w:color="auto" w:fill="F0EAD8"/>
          </w:tcPr>
          <w:p w14:paraId="309FD739" w14:textId="77777777" w:rsidR="00EA1261" w:rsidRDefault="00EA1261" w:rsidP="00ED3F02">
            <w:pPr>
              <w:spacing w:line="259" w:lineRule="auto"/>
            </w:pPr>
            <w:proofErr w:type="spellStart"/>
            <w:r>
              <w:rPr>
                <w:sz w:val="16"/>
              </w:rPr>
              <w:t>Cheravirus</w:t>
            </w:r>
            <w:proofErr w:type="spellEnd"/>
            <w:r>
              <w:rPr>
                <w:sz w:val="16"/>
              </w:rPr>
              <w:t xml:space="preserve"> </w:t>
            </w:r>
          </w:p>
        </w:tc>
        <w:tc>
          <w:tcPr>
            <w:tcW w:w="2153" w:type="dxa"/>
            <w:tcBorders>
              <w:top w:val="nil"/>
              <w:left w:val="nil"/>
              <w:bottom w:val="nil"/>
              <w:right w:val="nil"/>
            </w:tcBorders>
            <w:shd w:val="clear" w:color="auto" w:fill="F0EAD8"/>
          </w:tcPr>
          <w:p w14:paraId="309FD73A"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3B" w14:textId="77777777" w:rsidR="00EA1261" w:rsidRDefault="00EA1261" w:rsidP="00ED3F02">
            <w:pPr>
              <w:spacing w:line="259" w:lineRule="auto"/>
              <w:ind w:left="211"/>
            </w:pPr>
            <w:r>
              <w:rPr>
                <w:sz w:val="16"/>
              </w:rPr>
              <w:t xml:space="preserve"> </w:t>
            </w:r>
          </w:p>
        </w:tc>
        <w:tc>
          <w:tcPr>
            <w:tcW w:w="473" w:type="dxa"/>
            <w:tcBorders>
              <w:top w:val="nil"/>
              <w:left w:val="nil"/>
              <w:bottom w:val="nil"/>
              <w:right w:val="nil"/>
            </w:tcBorders>
            <w:shd w:val="clear" w:color="auto" w:fill="F0EAD8"/>
          </w:tcPr>
          <w:p w14:paraId="309FD73C"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3D"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3E" w14:textId="77777777" w:rsidR="00EA1261" w:rsidRDefault="00EA1261" w:rsidP="00ED3F02">
            <w:pPr>
              <w:tabs>
                <w:tab w:val="center" w:pos="829"/>
              </w:tabs>
              <w:spacing w:line="259" w:lineRule="auto"/>
            </w:pPr>
            <w:r>
              <w:rPr>
                <w:sz w:val="16"/>
              </w:rPr>
              <w:t xml:space="preserve">114 </w:t>
            </w:r>
            <w:r>
              <w:rPr>
                <w:sz w:val="16"/>
              </w:rPr>
              <w:tab/>
              <w:t xml:space="preserve"> </w:t>
            </w:r>
          </w:p>
        </w:tc>
      </w:tr>
      <w:tr w:rsidR="00EA1261" w14:paraId="309FD74A" w14:textId="77777777" w:rsidTr="00ED3F02">
        <w:trPr>
          <w:trHeight w:val="180"/>
        </w:trPr>
        <w:tc>
          <w:tcPr>
            <w:tcW w:w="161" w:type="dxa"/>
            <w:tcBorders>
              <w:top w:val="nil"/>
              <w:left w:val="nil"/>
              <w:bottom w:val="nil"/>
              <w:right w:val="nil"/>
            </w:tcBorders>
            <w:shd w:val="clear" w:color="auto" w:fill="F0EAD8"/>
          </w:tcPr>
          <w:p w14:paraId="309FD740"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41" w14:textId="77777777" w:rsidR="00EA1261" w:rsidRDefault="00EA1261" w:rsidP="00ED3F02">
            <w:pPr>
              <w:spacing w:line="259" w:lineRule="auto"/>
            </w:pPr>
            <w:r>
              <w:rPr>
                <w:sz w:val="16"/>
              </w:rPr>
              <w:t xml:space="preserve">Grapevine Syrah virus 1 </w:t>
            </w:r>
          </w:p>
        </w:tc>
        <w:tc>
          <w:tcPr>
            <w:tcW w:w="799" w:type="dxa"/>
            <w:tcBorders>
              <w:top w:val="nil"/>
              <w:left w:val="nil"/>
              <w:bottom w:val="nil"/>
              <w:right w:val="nil"/>
            </w:tcBorders>
            <w:shd w:val="clear" w:color="auto" w:fill="F0EAD8"/>
          </w:tcPr>
          <w:p w14:paraId="309FD742" w14:textId="77777777" w:rsidR="00EA1261" w:rsidRDefault="00EA1261" w:rsidP="00ED3F02">
            <w:pPr>
              <w:spacing w:line="259" w:lineRule="auto"/>
              <w:ind w:left="79"/>
            </w:pPr>
            <w:r>
              <w:rPr>
                <w:sz w:val="16"/>
              </w:rPr>
              <w:t xml:space="preserve">GSyV-1 </w:t>
            </w:r>
          </w:p>
        </w:tc>
        <w:tc>
          <w:tcPr>
            <w:tcW w:w="1560" w:type="dxa"/>
            <w:tcBorders>
              <w:top w:val="nil"/>
              <w:left w:val="nil"/>
              <w:bottom w:val="nil"/>
              <w:right w:val="nil"/>
            </w:tcBorders>
            <w:shd w:val="clear" w:color="auto" w:fill="F0EAD8"/>
          </w:tcPr>
          <w:p w14:paraId="309FD743" w14:textId="77777777" w:rsidR="00EA1261" w:rsidRDefault="00EA1261" w:rsidP="00ED3F02">
            <w:pPr>
              <w:spacing w:line="259" w:lineRule="auto"/>
            </w:pPr>
            <w:r>
              <w:rPr>
                <w:sz w:val="16"/>
              </w:rPr>
              <w:t xml:space="preserve"> </w:t>
            </w:r>
          </w:p>
        </w:tc>
        <w:tc>
          <w:tcPr>
            <w:tcW w:w="1001" w:type="dxa"/>
            <w:tcBorders>
              <w:top w:val="nil"/>
              <w:left w:val="nil"/>
              <w:bottom w:val="nil"/>
              <w:right w:val="nil"/>
            </w:tcBorders>
            <w:shd w:val="clear" w:color="auto" w:fill="F0EAD8"/>
          </w:tcPr>
          <w:p w14:paraId="309FD744" w14:textId="77777777" w:rsidR="00EA1261" w:rsidRDefault="00EA1261" w:rsidP="00ED3F02">
            <w:pPr>
              <w:spacing w:line="259" w:lineRule="auto"/>
            </w:pPr>
            <w:proofErr w:type="spellStart"/>
            <w:r>
              <w:rPr>
                <w:sz w:val="16"/>
              </w:rPr>
              <w:t>Marafivirus</w:t>
            </w:r>
            <w:proofErr w:type="spellEnd"/>
            <w:r>
              <w:rPr>
                <w:sz w:val="16"/>
              </w:rPr>
              <w:t xml:space="preserve"> </w:t>
            </w:r>
          </w:p>
        </w:tc>
        <w:tc>
          <w:tcPr>
            <w:tcW w:w="2153" w:type="dxa"/>
            <w:tcBorders>
              <w:top w:val="nil"/>
              <w:left w:val="nil"/>
              <w:bottom w:val="nil"/>
              <w:right w:val="nil"/>
            </w:tcBorders>
            <w:shd w:val="clear" w:color="auto" w:fill="F0EAD8"/>
          </w:tcPr>
          <w:p w14:paraId="309FD745"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46" w14:textId="77777777" w:rsidR="00EA1261" w:rsidRDefault="00EA1261" w:rsidP="00ED3F02">
            <w:pPr>
              <w:spacing w:line="259" w:lineRule="auto"/>
              <w:ind w:left="211"/>
            </w:pPr>
            <w:r>
              <w:rPr>
                <w:sz w:val="16"/>
              </w:rPr>
              <w:t xml:space="preserve"> </w:t>
            </w:r>
          </w:p>
        </w:tc>
        <w:tc>
          <w:tcPr>
            <w:tcW w:w="473" w:type="dxa"/>
            <w:tcBorders>
              <w:top w:val="nil"/>
              <w:left w:val="nil"/>
              <w:bottom w:val="nil"/>
              <w:right w:val="nil"/>
            </w:tcBorders>
            <w:shd w:val="clear" w:color="auto" w:fill="F0EAD8"/>
          </w:tcPr>
          <w:p w14:paraId="309FD747"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48"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49" w14:textId="77777777" w:rsidR="00EA1261" w:rsidRDefault="00EA1261" w:rsidP="00ED3F02">
            <w:pPr>
              <w:spacing w:line="259" w:lineRule="auto"/>
              <w:ind w:left="73"/>
            </w:pPr>
            <w:r>
              <w:rPr>
                <w:sz w:val="16"/>
              </w:rPr>
              <w:t xml:space="preserve">2, 27, 100  </w:t>
            </w:r>
          </w:p>
        </w:tc>
      </w:tr>
      <w:tr w:rsidR="00EA1261" w14:paraId="309FD755" w14:textId="77777777" w:rsidTr="00ED3F02">
        <w:trPr>
          <w:trHeight w:val="180"/>
        </w:trPr>
        <w:tc>
          <w:tcPr>
            <w:tcW w:w="161" w:type="dxa"/>
            <w:tcBorders>
              <w:top w:val="nil"/>
              <w:left w:val="nil"/>
              <w:bottom w:val="nil"/>
              <w:right w:val="nil"/>
            </w:tcBorders>
            <w:shd w:val="clear" w:color="auto" w:fill="F0EAD8"/>
          </w:tcPr>
          <w:p w14:paraId="309FD74B"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4C" w14:textId="77777777" w:rsidR="00EA1261" w:rsidRDefault="00EA1261" w:rsidP="00ED3F02">
            <w:pPr>
              <w:spacing w:line="259" w:lineRule="auto"/>
            </w:pPr>
            <w:r>
              <w:rPr>
                <w:sz w:val="16"/>
              </w:rPr>
              <w:t xml:space="preserve">Impatiens necrotic spot </w:t>
            </w:r>
          </w:p>
        </w:tc>
        <w:tc>
          <w:tcPr>
            <w:tcW w:w="799" w:type="dxa"/>
            <w:tcBorders>
              <w:top w:val="nil"/>
              <w:left w:val="nil"/>
              <w:bottom w:val="nil"/>
              <w:right w:val="nil"/>
            </w:tcBorders>
            <w:shd w:val="clear" w:color="auto" w:fill="F0EAD8"/>
          </w:tcPr>
          <w:p w14:paraId="309FD74D" w14:textId="77777777" w:rsidR="00EA1261" w:rsidRDefault="00EA1261" w:rsidP="00ED3F02">
            <w:pPr>
              <w:spacing w:line="259" w:lineRule="auto"/>
              <w:ind w:left="79"/>
            </w:pPr>
            <w:r>
              <w:rPr>
                <w:sz w:val="16"/>
              </w:rPr>
              <w:t xml:space="preserve">INSV </w:t>
            </w:r>
          </w:p>
        </w:tc>
        <w:tc>
          <w:tcPr>
            <w:tcW w:w="1560" w:type="dxa"/>
            <w:tcBorders>
              <w:top w:val="nil"/>
              <w:left w:val="nil"/>
              <w:bottom w:val="nil"/>
              <w:right w:val="nil"/>
            </w:tcBorders>
            <w:shd w:val="clear" w:color="auto" w:fill="F0EAD8"/>
          </w:tcPr>
          <w:p w14:paraId="309FD74E" w14:textId="77777777" w:rsidR="00EA1261" w:rsidRDefault="00EA1261" w:rsidP="00ED3F02">
            <w:pPr>
              <w:spacing w:line="259" w:lineRule="auto"/>
            </w:pPr>
            <w:r>
              <w:rPr>
                <w:sz w:val="16"/>
              </w:rPr>
              <w:t xml:space="preserve">Thrips </w:t>
            </w:r>
          </w:p>
        </w:tc>
        <w:tc>
          <w:tcPr>
            <w:tcW w:w="1001" w:type="dxa"/>
            <w:tcBorders>
              <w:top w:val="nil"/>
              <w:left w:val="nil"/>
              <w:bottom w:val="nil"/>
              <w:right w:val="nil"/>
            </w:tcBorders>
            <w:shd w:val="clear" w:color="auto" w:fill="F0EAD8"/>
          </w:tcPr>
          <w:p w14:paraId="309FD74F" w14:textId="77777777" w:rsidR="00EA1261" w:rsidRDefault="00EA1261" w:rsidP="00ED3F02">
            <w:pPr>
              <w:spacing w:line="259" w:lineRule="auto"/>
            </w:pPr>
            <w:proofErr w:type="spellStart"/>
            <w:r>
              <w:rPr>
                <w:sz w:val="16"/>
              </w:rPr>
              <w:t>Tospovirus</w:t>
            </w:r>
            <w:proofErr w:type="spellEnd"/>
            <w:r>
              <w:rPr>
                <w:sz w:val="16"/>
              </w:rPr>
              <w:t xml:space="preserve"> </w:t>
            </w:r>
          </w:p>
        </w:tc>
        <w:tc>
          <w:tcPr>
            <w:tcW w:w="2153" w:type="dxa"/>
            <w:tcBorders>
              <w:top w:val="nil"/>
              <w:left w:val="nil"/>
              <w:bottom w:val="nil"/>
              <w:right w:val="nil"/>
            </w:tcBorders>
            <w:shd w:val="clear" w:color="auto" w:fill="F0EAD8"/>
          </w:tcPr>
          <w:p w14:paraId="309FD750"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51"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52"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753"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754" w14:textId="77777777" w:rsidR="00EA1261" w:rsidRDefault="00EA1261" w:rsidP="00ED3F02">
            <w:pPr>
              <w:tabs>
                <w:tab w:val="center" w:pos="829"/>
              </w:tabs>
              <w:spacing w:line="259" w:lineRule="auto"/>
            </w:pPr>
            <w:r>
              <w:rPr>
                <w:sz w:val="16"/>
              </w:rPr>
              <w:t xml:space="preserve">83, 124 </w:t>
            </w:r>
            <w:r>
              <w:rPr>
                <w:sz w:val="16"/>
              </w:rPr>
              <w:tab/>
              <w:t xml:space="preserve"> </w:t>
            </w:r>
          </w:p>
        </w:tc>
      </w:tr>
      <w:tr w:rsidR="00EA1261" w14:paraId="309FD760" w14:textId="77777777" w:rsidTr="00ED3F02">
        <w:trPr>
          <w:trHeight w:val="180"/>
        </w:trPr>
        <w:tc>
          <w:tcPr>
            <w:tcW w:w="161" w:type="dxa"/>
            <w:tcBorders>
              <w:top w:val="nil"/>
              <w:left w:val="nil"/>
              <w:bottom w:val="nil"/>
              <w:right w:val="nil"/>
            </w:tcBorders>
            <w:shd w:val="clear" w:color="auto" w:fill="F0EAD8"/>
          </w:tcPr>
          <w:p w14:paraId="309FD756"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57" w14:textId="77777777" w:rsidR="00EA1261" w:rsidRDefault="00EA1261" w:rsidP="00ED3F02">
            <w:pPr>
              <w:spacing w:line="259" w:lineRule="auto"/>
            </w:pPr>
            <w:r>
              <w:rPr>
                <w:sz w:val="16"/>
              </w:rPr>
              <w:t xml:space="preserve">Raspberry bushy dwarf </w:t>
            </w:r>
          </w:p>
        </w:tc>
        <w:tc>
          <w:tcPr>
            <w:tcW w:w="799" w:type="dxa"/>
            <w:tcBorders>
              <w:top w:val="nil"/>
              <w:left w:val="nil"/>
              <w:bottom w:val="nil"/>
              <w:right w:val="nil"/>
            </w:tcBorders>
            <w:shd w:val="clear" w:color="auto" w:fill="F0EAD8"/>
          </w:tcPr>
          <w:p w14:paraId="309FD758" w14:textId="77777777" w:rsidR="00EA1261" w:rsidRDefault="00EA1261" w:rsidP="00ED3F02">
            <w:pPr>
              <w:spacing w:line="259" w:lineRule="auto"/>
              <w:ind w:left="79"/>
            </w:pPr>
            <w:r>
              <w:rPr>
                <w:sz w:val="16"/>
              </w:rPr>
              <w:t xml:space="preserve">RBDV </w:t>
            </w:r>
          </w:p>
        </w:tc>
        <w:tc>
          <w:tcPr>
            <w:tcW w:w="1560" w:type="dxa"/>
            <w:tcBorders>
              <w:top w:val="nil"/>
              <w:left w:val="nil"/>
              <w:bottom w:val="nil"/>
              <w:right w:val="nil"/>
            </w:tcBorders>
            <w:shd w:val="clear" w:color="auto" w:fill="F0EAD8"/>
          </w:tcPr>
          <w:p w14:paraId="309FD759" w14:textId="77777777" w:rsidR="00EA1261" w:rsidRDefault="00EA1261" w:rsidP="00ED3F02">
            <w:pPr>
              <w:spacing w:line="259" w:lineRule="auto"/>
            </w:pPr>
            <w:r>
              <w:rPr>
                <w:sz w:val="16"/>
              </w:rPr>
              <w:t xml:space="preserve">Pollen, seed </w:t>
            </w:r>
          </w:p>
        </w:tc>
        <w:tc>
          <w:tcPr>
            <w:tcW w:w="1001" w:type="dxa"/>
            <w:tcBorders>
              <w:top w:val="nil"/>
              <w:left w:val="nil"/>
              <w:bottom w:val="nil"/>
              <w:right w:val="nil"/>
            </w:tcBorders>
            <w:shd w:val="clear" w:color="auto" w:fill="F0EAD8"/>
          </w:tcPr>
          <w:p w14:paraId="309FD75A" w14:textId="77777777" w:rsidR="00EA1261" w:rsidRDefault="00EA1261" w:rsidP="00ED3F02">
            <w:pPr>
              <w:spacing w:line="259" w:lineRule="auto"/>
            </w:pPr>
            <w:proofErr w:type="spellStart"/>
            <w:r>
              <w:rPr>
                <w:sz w:val="16"/>
              </w:rPr>
              <w:t>Idaeovirus</w:t>
            </w:r>
            <w:proofErr w:type="spellEnd"/>
            <w:r>
              <w:rPr>
                <w:sz w:val="16"/>
              </w:rPr>
              <w:t xml:space="preserve"> </w:t>
            </w:r>
          </w:p>
        </w:tc>
        <w:tc>
          <w:tcPr>
            <w:tcW w:w="2153" w:type="dxa"/>
            <w:tcBorders>
              <w:top w:val="nil"/>
              <w:left w:val="nil"/>
              <w:bottom w:val="nil"/>
              <w:right w:val="nil"/>
            </w:tcBorders>
            <w:shd w:val="clear" w:color="auto" w:fill="F0EAD8"/>
          </w:tcPr>
          <w:p w14:paraId="309FD75B"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5C"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5D"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75E"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75F" w14:textId="77777777" w:rsidR="00EA1261" w:rsidRDefault="00EA1261" w:rsidP="00ED3F02">
            <w:pPr>
              <w:tabs>
                <w:tab w:val="center" w:pos="829"/>
              </w:tabs>
              <w:spacing w:line="259" w:lineRule="auto"/>
            </w:pPr>
            <w:r>
              <w:rPr>
                <w:sz w:val="16"/>
              </w:rPr>
              <w:t xml:space="preserve">16, 114 </w:t>
            </w:r>
            <w:r>
              <w:rPr>
                <w:sz w:val="16"/>
              </w:rPr>
              <w:tab/>
              <w:t xml:space="preserve"> </w:t>
            </w:r>
          </w:p>
        </w:tc>
      </w:tr>
      <w:tr w:rsidR="00EA1261" w14:paraId="309FD76B" w14:textId="77777777" w:rsidTr="00ED3F02">
        <w:trPr>
          <w:trHeight w:val="180"/>
        </w:trPr>
        <w:tc>
          <w:tcPr>
            <w:tcW w:w="161" w:type="dxa"/>
            <w:tcBorders>
              <w:top w:val="nil"/>
              <w:left w:val="nil"/>
              <w:bottom w:val="nil"/>
              <w:right w:val="nil"/>
            </w:tcBorders>
            <w:shd w:val="clear" w:color="auto" w:fill="F0EAD8"/>
          </w:tcPr>
          <w:p w14:paraId="309FD761"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62" w14:textId="77777777" w:rsidR="00EA1261" w:rsidRDefault="00EA1261" w:rsidP="00ED3F02">
            <w:pPr>
              <w:spacing w:line="259" w:lineRule="auto"/>
            </w:pPr>
            <w:r>
              <w:rPr>
                <w:sz w:val="16"/>
              </w:rPr>
              <w:t xml:space="preserve">Raspberry latent </w:t>
            </w:r>
          </w:p>
        </w:tc>
        <w:tc>
          <w:tcPr>
            <w:tcW w:w="799" w:type="dxa"/>
            <w:tcBorders>
              <w:top w:val="nil"/>
              <w:left w:val="nil"/>
              <w:bottom w:val="nil"/>
              <w:right w:val="nil"/>
            </w:tcBorders>
            <w:shd w:val="clear" w:color="auto" w:fill="F0EAD8"/>
          </w:tcPr>
          <w:p w14:paraId="309FD763" w14:textId="77777777" w:rsidR="00EA1261" w:rsidRDefault="00EA1261" w:rsidP="00ED3F02">
            <w:pPr>
              <w:spacing w:line="259" w:lineRule="auto"/>
              <w:ind w:left="79"/>
            </w:pPr>
            <w:proofErr w:type="spellStart"/>
            <w:r>
              <w:rPr>
                <w:sz w:val="16"/>
              </w:rPr>
              <w:t>RpLV</w:t>
            </w:r>
            <w:proofErr w:type="spellEnd"/>
            <w:r>
              <w:rPr>
                <w:sz w:val="16"/>
              </w:rPr>
              <w:t xml:space="preserve"> </w:t>
            </w:r>
          </w:p>
        </w:tc>
        <w:tc>
          <w:tcPr>
            <w:tcW w:w="1560" w:type="dxa"/>
            <w:tcBorders>
              <w:top w:val="nil"/>
              <w:left w:val="nil"/>
              <w:bottom w:val="nil"/>
              <w:right w:val="nil"/>
            </w:tcBorders>
            <w:shd w:val="clear" w:color="auto" w:fill="F0EAD8"/>
          </w:tcPr>
          <w:p w14:paraId="309FD764" w14:textId="77777777" w:rsidR="00EA1261" w:rsidRDefault="00EA1261" w:rsidP="00ED3F02">
            <w:pPr>
              <w:spacing w:line="259" w:lineRule="auto"/>
            </w:pPr>
            <w:r>
              <w:rPr>
                <w:sz w:val="16"/>
              </w:rPr>
              <w:t xml:space="preserve">Aphid </w:t>
            </w:r>
          </w:p>
        </w:tc>
        <w:tc>
          <w:tcPr>
            <w:tcW w:w="1001" w:type="dxa"/>
            <w:tcBorders>
              <w:top w:val="nil"/>
              <w:left w:val="nil"/>
              <w:bottom w:val="nil"/>
              <w:right w:val="nil"/>
            </w:tcBorders>
            <w:shd w:val="clear" w:color="auto" w:fill="F0EAD8"/>
          </w:tcPr>
          <w:p w14:paraId="309FD765" w14:textId="77777777" w:rsidR="00EA1261" w:rsidRDefault="00EA1261" w:rsidP="00ED3F02">
            <w:pPr>
              <w:spacing w:line="259" w:lineRule="auto"/>
            </w:pPr>
            <w:r>
              <w:rPr>
                <w:sz w:val="16"/>
              </w:rPr>
              <w:t xml:space="preserve">Unassigned </w:t>
            </w:r>
          </w:p>
        </w:tc>
        <w:tc>
          <w:tcPr>
            <w:tcW w:w="2153" w:type="dxa"/>
            <w:tcBorders>
              <w:top w:val="nil"/>
              <w:left w:val="nil"/>
              <w:bottom w:val="nil"/>
              <w:right w:val="nil"/>
            </w:tcBorders>
            <w:shd w:val="clear" w:color="auto" w:fill="F0EAD8"/>
          </w:tcPr>
          <w:p w14:paraId="309FD766"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67" w14:textId="77777777" w:rsidR="00EA1261" w:rsidRDefault="00EA1261" w:rsidP="00ED3F02">
            <w:pPr>
              <w:spacing w:line="259" w:lineRule="auto"/>
              <w:ind w:left="211"/>
            </w:pPr>
            <w:r>
              <w:rPr>
                <w:sz w:val="16"/>
              </w:rPr>
              <w:t xml:space="preserve"> </w:t>
            </w:r>
          </w:p>
        </w:tc>
        <w:tc>
          <w:tcPr>
            <w:tcW w:w="473" w:type="dxa"/>
            <w:tcBorders>
              <w:top w:val="nil"/>
              <w:left w:val="nil"/>
              <w:bottom w:val="nil"/>
              <w:right w:val="nil"/>
            </w:tcBorders>
            <w:shd w:val="clear" w:color="auto" w:fill="F0EAD8"/>
          </w:tcPr>
          <w:p w14:paraId="309FD768"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69"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6A" w14:textId="77777777" w:rsidR="00EA1261" w:rsidRDefault="00EA1261" w:rsidP="00ED3F02">
            <w:pPr>
              <w:tabs>
                <w:tab w:val="center" w:pos="829"/>
              </w:tabs>
              <w:spacing w:line="259" w:lineRule="auto"/>
            </w:pPr>
            <w:r>
              <w:rPr>
                <w:sz w:val="16"/>
              </w:rPr>
              <w:t xml:space="preserve">90 </w:t>
            </w:r>
            <w:r>
              <w:rPr>
                <w:sz w:val="16"/>
              </w:rPr>
              <w:tab/>
              <w:t xml:space="preserve"> </w:t>
            </w:r>
          </w:p>
        </w:tc>
      </w:tr>
      <w:tr w:rsidR="00EA1261" w14:paraId="309FD776" w14:textId="77777777" w:rsidTr="00ED3F02">
        <w:trPr>
          <w:trHeight w:val="180"/>
        </w:trPr>
        <w:tc>
          <w:tcPr>
            <w:tcW w:w="161" w:type="dxa"/>
            <w:tcBorders>
              <w:top w:val="nil"/>
              <w:left w:val="nil"/>
              <w:bottom w:val="nil"/>
              <w:right w:val="nil"/>
            </w:tcBorders>
            <w:shd w:val="clear" w:color="auto" w:fill="F0EAD8"/>
          </w:tcPr>
          <w:p w14:paraId="309FD76C"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6D" w14:textId="77777777" w:rsidR="00EA1261" w:rsidRDefault="00EA1261" w:rsidP="00ED3F02">
            <w:pPr>
              <w:spacing w:line="259" w:lineRule="auto"/>
            </w:pPr>
            <w:r>
              <w:rPr>
                <w:sz w:val="16"/>
              </w:rPr>
              <w:t xml:space="preserve">Raspberry leaf blotch </w:t>
            </w:r>
          </w:p>
        </w:tc>
        <w:tc>
          <w:tcPr>
            <w:tcW w:w="799" w:type="dxa"/>
            <w:tcBorders>
              <w:top w:val="nil"/>
              <w:left w:val="nil"/>
              <w:bottom w:val="nil"/>
              <w:right w:val="nil"/>
            </w:tcBorders>
            <w:shd w:val="clear" w:color="auto" w:fill="F0EAD8"/>
          </w:tcPr>
          <w:p w14:paraId="309FD76E" w14:textId="77777777" w:rsidR="00EA1261" w:rsidRDefault="00EA1261" w:rsidP="00ED3F02">
            <w:pPr>
              <w:spacing w:line="259" w:lineRule="auto"/>
              <w:ind w:left="79"/>
            </w:pPr>
            <w:r>
              <w:rPr>
                <w:sz w:val="16"/>
              </w:rPr>
              <w:t xml:space="preserve">RLBV </w:t>
            </w:r>
          </w:p>
        </w:tc>
        <w:tc>
          <w:tcPr>
            <w:tcW w:w="1560" w:type="dxa"/>
            <w:tcBorders>
              <w:top w:val="nil"/>
              <w:left w:val="nil"/>
              <w:bottom w:val="nil"/>
              <w:right w:val="nil"/>
            </w:tcBorders>
            <w:shd w:val="clear" w:color="auto" w:fill="F0EAD8"/>
          </w:tcPr>
          <w:p w14:paraId="309FD76F" w14:textId="77777777" w:rsidR="00EA1261" w:rsidRDefault="00EA1261" w:rsidP="00ED3F02">
            <w:pPr>
              <w:spacing w:line="259" w:lineRule="auto"/>
            </w:pPr>
            <w:r>
              <w:rPr>
                <w:sz w:val="16"/>
              </w:rPr>
              <w:t xml:space="preserve">Mites </w:t>
            </w:r>
          </w:p>
        </w:tc>
        <w:tc>
          <w:tcPr>
            <w:tcW w:w="1001" w:type="dxa"/>
            <w:tcBorders>
              <w:top w:val="nil"/>
              <w:left w:val="nil"/>
              <w:bottom w:val="nil"/>
              <w:right w:val="nil"/>
            </w:tcBorders>
            <w:shd w:val="clear" w:color="auto" w:fill="F0EAD8"/>
          </w:tcPr>
          <w:p w14:paraId="309FD770" w14:textId="77777777" w:rsidR="00EA1261" w:rsidRDefault="00EA1261" w:rsidP="00ED3F02">
            <w:pPr>
              <w:spacing w:line="259" w:lineRule="auto"/>
            </w:pPr>
            <w:proofErr w:type="spellStart"/>
            <w:r>
              <w:rPr>
                <w:sz w:val="16"/>
              </w:rPr>
              <w:t>Emaravirus</w:t>
            </w:r>
            <w:proofErr w:type="spellEnd"/>
            <w:r>
              <w:rPr>
                <w:sz w:val="16"/>
              </w:rPr>
              <w:t xml:space="preserve"> </w:t>
            </w:r>
          </w:p>
        </w:tc>
        <w:tc>
          <w:tcPr>
            <w:tcW w:w="2153" w:type="dxa"/>
            <w:tcBorders>
              <w:top w:val="nil"/>
              <w:left w:val="nil"/>
              <w:bottom w:val="nil"/>
              <w:right w:val="nil"/>
            </w:tcBorders>
            <w:shd w:val="clear" w:color="auto" w:fill="F0EAD8"/>
          </w:tcPr>
          <w:p w14:paraId="309FD771"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72"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73"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74"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75" w14:textId="77777777" w:rsidR="00EA1261" w:rsidRDefault="00EA1261" w:rsidP="00ED3F02">
            <w:pPr>
              <w:tabs>
                <w:tab w:val="center" w:pos="829"/>
              </w:tabs>
              <w:spacing w:line="259" w:lineRule="auto"/>
            </w:pPr>
            <w:r>
              <w:rPr>
                <w:sz w:val="16"/>
              </w:rPr>
              <w:t xml:space="preserve">73 </w:t>
            </w:r>
            <w:r>
              <w:rPr>
                <w:sz w:val="16"/>
              </w:rPr>
              <w:tab/>
              <w:t xml:space="preserve"> </w:t>
            </w:r>
          </w:p>
        </w:tc>
      </w:tr>
      <w:tr w:rsidR="00EA1261" w14:paraId="309FD781" w14:textId="77777777" w:rsidTr="00ED3F02">
        <w:trPr>
          <w:trHeight w:val="180"/>
        </w:trPr>
        <w:tc>
          <w:tcPr>
            <w:tcW w:w="161" w:type="dxa"/>
            <w:tcBorders>
              <w:top w:val="nil"/>
              <w:left w:val="nil"/>
              <w:bottom w:val="nil"/>
              <w:right w:val="nil"/>
            </w:tcBorders>
            <w:shd w:val="clear" w:color="auto" w:fill="F0EAD8"/>
          </w:tcPr>
          <w:p w14:paraId="309FD777"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78" w14:textId="77777777" w:rsidR="00EA1261" w:rsidRDefault="00EA1261" w:rsidP="00ED3F02">
            <w:pPr>
              <w:spacing w:line="259" w:lineRule="auto"/>
            </w:pPr>
            <w:r>
              <w:rPr>
                <w:sz w:val="16"/>
              </w:rPr>
              <w:t xml:space="preserve">Raspberry leaf curl </w:t>
            </w:r>
          </w:p>
        </w:tc>
        <w:tc>
          <w:tcPr>
            <w:tcW w:w="799" w:type="dxa"/>
            <w:tcBorders>
              <w:top w:val="nil"/>
              <w:left w:val="nil"/>
              <w:bottom w:val="nil"/>
              <w:right w:val="nil"/>
            </w:tcBorders>
            <w:shd w:val="clear" w:color="auto" w:fill="F0EAD8"/>
          </w:tcPr>
          <w:p w14:paraId="309FD779" w14:textId="77777777" w:rsidR="00EA1261" w:rsidRDefault="00EA1261" w:rsidP="00ED3F02">
            <w:pPr>
              <w:spacing w:line="259" w:lineRule="auto"/>
              <w:ind w:left="79"/>
            </w:pPr>
            <w:proofErr w:type="spellStart"/>
            <w:r>
              <w:rPr>
                <w:sz w:val="16"/>
              </w:rPr>
              <w:t>RpLCV</w:t>
            </w:r>
            <w:proofErr w:type="spellEnd"/>
            <w:r>
              <w:rPr>
                <w:sz w:val="16"/>
              </w:rPr>
              <w:t xml:space="preserve"> </w:t>
            </w:r>
          </w:p>
        </w:tc>
        <w:tc>
          <w:tcPr>
            <w:tcW w:w="1560" w:type="dxa"/>
            <w:tcBorders>
              <w:top w:val="nil"/>
              <w:left w:val="nil"/>
              <w:bottom w:val="nil"/>
              <w:right w:val="nil"/>
            </w:tcBorders>
            <w:shd w:val="clear" w:color="auto" w:fill="F0EAD8"/>
          </w:tcPr>
          <w:p w14:paraId="309FD77A" w14:textId="77777777" w:rsidR="00EA1261" w:rsidRDefault="00EA1261" w:rsidP="00ED3F02">
            <w:pPr>
              <w:spacing w:line="259" w:lineRule="auto"/>
            </w:pPr>
            <w:r>
              <w:rPr>
                <w:sz w:val="16"/>
              </w:rPr>
              <w:t xml:space="preserve">Aphid </w:t>
            </w:r>
          </w:p>
        </w:tc>
        <w:tc>
          <w:tcPr>
            <w:tcW w:w="1001" w:type="dxa"/>
            <w:tcBorders>
              <w:top w:val="nil"/>
              <w:left w:val="nil"/>
              <w:bottom w:val="nil"/>
              <w:right w:val="nil"/>
            </w:tcBorders>
            <w:shd w:val="clear" w:color="auto" w:fill="F0EAD8"/>
          </w:tcPr>
          <w:p w14:paraId="309FD77B" w14:textId="77777777" w:rsidR="00EA1261" w:rsidRDefault="00EA1261" w:rsidP="00ED3F02">
            <w:pPr>
              <w:spacing w:line="259" w:lineRule="auto"/>
            </w:pPr>
            <w:r>
              <w:rPr>
                <w:sz w:val="16"/>
              </w:rPr>
              <w:t xml:space="preserve">No Info. </w:t>
            </w:r>
          </w:p>
        </w:tc>
        <w:tc>
          <w:tcPr>
            <w:tcW w:w="2153" w:type="dxa"/>
            <w:tcBorders>
              <w:top w:val="nil"/>
              <w:left w:val="nil"/>
              <w:bottom w:val="nil"/>
              <w:right w:val="nil"/>
            </w:tcBorders>
            <w:shd w:val="clear" w:color="auto" w:fill="F0EAD8"/>
          </w:tcPr>
          <w:p w14:paraId="309FD77C" w14:textId="77777777" w:rsidR="00EA1261" w:rsidRDefault="00EA1261" w:rsidP="00ED3F02">
            <w:pPr>
              <w:tabs>
                <w:tab w:val="center" w:pos="1468"/>
                <w:tab w:val="center" w:pos="1861"/>
              </w:tabs>
              <w:spacing w:line="259" w:lineRule="auto"/>
            </w:pPr>
            <w:r>
              <w:rPr>
                <w:sz w:val="16"/>
              </w:rPr>
              <w:t xml:space="preserve">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7D" w14:textId="77777777" w:rsidR="00EA1261" w:rsidRDefault="00EA1261" w:rsidP="00ED3F02">
            <w:pPr>
              <w:spacing w:line="259" w:lineRule="auto"/>
              <w:ind w:left="211"/>
            </w:pPr>
            <w:r>
              <w:rPr>
                <w:sz w:val="16"/>
              </w:rPr>
              <w:t xml:space="preserve"> </w:t>
            </w:r>
          </w:p>
        </w:tc>
        <w:tc>
          <w:tcPr>
            <w:tcW w:w="473" w:type="dxa"/>
            <w:tcBorders>
              <w:top w:val="nil"/>
              <w:left w:val="nil"/>
              <w:bottom w:val="nil"/>
              <w:right w:val="nil"/>
            </w:tcBorders>
            <w:shd w:val="clear" w:color="auto" w:fill="F0EAD8"/>
          </w:tcPr>
          <w:p w14:paraId="309FD77E"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7F"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80" w14:textId="77777777" w:rsidR="00EA1261" w:rsidRDefault="00EA1261" w:rsidP="00ED3F02">
            <w:pPr>
              <w:tabs>
                <w:tab w:val="center" w:pos="829"/>
              </w:tabs>
              <w:spacing w:line="259" w:lineRule="auto"/>
            </w:pPr>
            <w:r>
              <w:rPr>
                <w:sz w:val="16"/>
              </w:rPr>
              <w:t xml:space="preserve">114 </w:t>
            </w:r>
            <w:r>
              <w:rPr>
                <w:sz w:val="16"/>
              </w:rPr>
              <w:tab/>
              <w:t xml:space="preserve"> </w:t>
            </w:r>
          </w:p>
        </w:tc>
      </w:tr>
      <w:tr w:rsidR="00EA1261" w14:paraId="309FD78C" w14:textId="77777777" w:rsidTr="00ED3F02">
        <w:trPr>
          <w:trHeight w:val="180"/>
        </w:trPr>
        <w:tc>
          <w:tcPr>
            <w:tcW w:w="161" w:type="dxa"/>
            <w:tcBorders>
              <w:top w:val="nil"/>
              <w:left w:val="nil"/>
              <w:bottom w:val="nil"/>
              <w:right w:val="nil"/>
            </w:tcBorders>
            <w:shd w:val="clear" w:color="auto" w:fill="F0EAD8"/>
          </w:tcPr>
          <w:p w14:paraId="309FD782"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83" w14:textId="77777777" w:rsidR="00EA1261" w:rsidRDefault="00EA1261" w:rsidP="00ED3F02">
            <w:pPr>
              <w:spacing w:line="259" w:lineRule="auto"/>
            </w:pPr>
            <w:r>
              <w:rPr>
                <w:sz w:val="16"/>
              </w:rPr>
              <w:t xml:space="preserve">Raspberry leaf mottle </w:t>
            </w:r>
          </w:p>
        </w:tc>
        <w:tc>
          <w:tcPr>
            <w:tcW w:w="799" w:type="dxa"/>
            <w:tcBorders>
              <w:top w:val="nil"/>
              <w:left w:val="nil"/>
              <w:bottom w:val="nil"/>
              <w:right w:val="nil"/>
            </w:tcBorders>
            <w:shd w:val="clear" w:color="auto" w:fill="F0EAD8"/>
          </w:tcPr>
          <w:p w14:paraId="309FD784" w14:textId="77777777" w:rsidR="00EA1261" w:rsidRDefault="00EA1261" w:rsidP="00ED3F02">
            <w:pPr>
              <w:spacing w:line="259" w:lineRule="auto"/>
              <w:ind w:left="79"/>
            </w:pPr>
            <w:r>
              <w:rPr>
                <w:sz w:val="16"/>
              </w:rPr>
              <w:t xml:space="preserve">RLMV </w:t>
            </w:r>
          </w:p>
        </w:tc>
        <w:tc>
          <w:tcPr>
            <w:tcW w:w="1560" w:type="dxa"/>
            <w:tcBorders>
              <w:top w:val="nil"/>
              <w:left w:val="nil"/>
              <w:bottom w:val="nil"/>
              <w:right w:val="nil"/>
            </w:tcBorders>
            <w:shd w:val="clear" w:color="auto" w:fill="F0EAD8"/>
          </w:tcPr>
          <w:p w14:paraId="309FD785" w14:textId="77777777" w:rsidR="00EA1261" w:rsidRDefault="00EA1261" w:rsidP="00ED3F02">
            <w:pPr>
              <w:spacing w:line="259" w:lineRule="auto"/>
            </w:pPr>
            <w:r>
              <w:rPr>
                <w:sz w:val="16"/>
              </w:rPr>
              <w:t xml:space="preserve">Aphid </w:t>
            </w:r>
          </w:p>
        </w:tc>
        <w:tc>
          <w:tcPr>
            <w:tcW w:w="1001" w:type="dxa"/>
            <w:tcBorders>
              <w:top w:val="nil"/>
              <w:left w:val="nil"/>
              <w:bottom w:val="nil"/>
              <w:right w:val="nil"/>
            </w:tcBorders>
            <w:shd w:val="clear" w:color="auto" w:fill="F0EAD8"/>
          </w:tcPr>
          <w:p w14:paraId="309FD786" w14:textId="77777777" w:rsidR="00EA1261" w:rsidRDefault="00EA1261" w:rsidP="00ED3F02">
            <w:pPr>
              <w:spacing w:line="259" w:lineRule="auto"/>
            </w:pPr>
            <w:proofErr w:type="spellStart"/>
            <w:r>
              <w:rPr>
                <w:sz w:val="16"/>
              </w:rPr>
              <w:t>Closterovirus</w:t>
            </w:r>
            <w:proofErr w:type="spellEnd"/>
            <w:r>
              <w:rPr>
                <w:sz w:val="16"/>
              </w:rPr>
              <w:t xml:space="preserve"> </w:t>
            </w:r>
          </w:p>
        </w:tc>
        <w:tc>
          <w:tcPr>
            <w:tcW w:w="2153" w:type="dxa"/>
            <w:tcBorders>
              <w:top w:val="nil"/>
              <w:left w:val="nil"/>
              <w:bottom w:val="nil"/>
              <w:right w:val="nil"/>
            </w:tcBorders>
            <w:shd w:val="clear" w:color="auto" w:fill="F0EAD8"/>
          </w:tcPr>
          <w:p w14:paraId="309FD787"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88"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89"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8A"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8B" w14:textId="77777777" w:rsidR="00EA1261" w:rsidRDefault="00EA1261" w:rsidP="00ED3F02">
            <w:pPr>
              <w:spacing w:line="259" w:lineRule="auto"/>
              <w:ind w:left="73"/>
            </w:pPr>
            <w:r>
              <w:rPr>
                <w:sz w:val="16"/>
              </w:rPr>
              <w:t xml:space="preserve">8, 71, 125  </w:t>
            </w:r>
          </w:p>
        </w:tc>
      </w:tr>
      <w:tr w:rsidR="00EA1261" w14:paraId="309FD797" w14:textId="77777777" w:rsidTr="00ED3F02">
        <w:trPr>
          <w:trHeight w:val="180"/>
        </w:trPr>
        <w:tc>
          <w:tcPr>
            <w:tcW w:w="161" w:type="dxa"/>
            <w:tcBorders>
              <w:top w:val="nil"/>
              <w:left w:val="nil"/>
              <w:bottom w:val="nil"/>
              <w:right w:val="nil"/>
            </w:tcBorders>
            <w:shd w:val="clear" w:color="auto" w:fill="F0EAD8"/>
          </w:tcPr>
          <w:p w14:paraId="309FD78D"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8E" w14:textId="77777777" w:rsidR="00EA1261" w:rsidRDefault="00EA1261" w:rsidP="00ED3F02">
            <w:pPr>
              <w:spacing w:line="259" w:lineRule="auto"/>
            </w:pPr>
            <w:r>
              <w:rPr>
                <w:sz w:val="16"/>
              </w:rPr>
              <w:t xml:space="preserve">Raspberry ringspot </w:t>
            </w:r>
          </w:p>
        </w:tc>
        <w:tc>
          <w:tcPr>
            <w:tcW w:w="799" w:type="dxa"/>
            <w:tcBorders>
              <w:top w:val="nil"/>
              <w:left w:val="nil"/>
              <w:bottom w:val="nil"/>
              <w:right w:val="nil"/>
            </w:tcBorders>
            <w:shd w:val="clear" w:color="auto" w:fill="F0EAD8"/>
          </w:tcPr>
          <w:p w14:paraId="309FD78F" w14:textId="77777777" w:rsidR="00EA1261" w:rsidRDefault="00EA1261" w:rsidP="00ED3F02">
            <w:pPr>
              <w:spacing w:line="259" w:lineRule="auto"/>
              <w:ind w:left="79"/>
            </w:pPr>
            <w:proofErr w:type="spellStart"/>
            <w:r>
              <w:rPr>
                <w:sz w:val="16"/>
              </w:rPr>
              <w:t>RpRSV</w:t>
            </w:r>
            <w:proofErr w:type="spellEnd"/>
            <w:r>
              <w:rPr>
                <w:sz w:val="16"/>
              </w:rPr>
              <w:t xml:space="preserve"> </w:t>
            </w:r>
          </w:p>
        </w:tc>
        <w:tc>
          <w:tcPr>
            <w:tcW w:w="1560" w:type="dxa"/>
            <w:tcBorders>
              <w:top w:val="nil"/>
              <w:left w:val="nil"/>
              <w:bottom w:val="nil"/>
              <w:right w:val="nil"/>
            </w:tcBorders>
            <w:shd w:val="clear" w:color="auto" w:fill="F0EAD8"/>
          </w:tcPr>
          <w:p w14:paraId="309FD790" w14:textId="77777777" w:rsidR="00EA1261" w:rsidRDefault="00EA1261" w:rsidP="00ED3F02">
            <w:pPr>
              <w:spacing w:line="259" w:lineRule="auto"/>
            </w:pPr>
            <w:r>
              <w:rPr>
                <w:sz w:val="16"/>
              </w:rPr>
              <w:t>Nematode, pollen, seed</w:t>
            </w:r>
          </w:p>
        </w:tc>
        <w:tc>
          <w:tcPr>
            <w:tcW w:w="1001" w:type="dxa"/>
            <w:tcBorders>
              <w:top w:val="nil"/>
              <w:left w:val="nil"/>
              <w:bottom w:val="nil"/>
              <w:right w:val="nil"/>
            </w:tcBorders>
            <w:shd w:val="clear" w:color="auto" w:fill="F0EAD8"/>
          </w:tcPr>
          <w:p w14:paraId="309FD791" w14:textId="77777777" w:rsidR="00EA1261" w:rsidRDefault="00EA1261" w:rsidP="00ED3F02">
            <w:pPr>
              <w:spacing w:line="259" w:lineRule="auto"/>
            </w:pPr>
            <w:proofErr w:type="spellStart"/>
            <w:r>
              <w:rPr>
                <w:sz w:val="16"/>
              </w:rPr>
              <w:t>Nepovirus</w:t>
            </w:r>
            <w:proofErr w:type="spellEnd"/>
            <w:r>
              <w:rPr>
                <w:sz w:val="16"/>
              </w:rPr>
              <w:t xml:space="preserve"> </w:t>
            </w:r>
          </w:p>
        </w:tc>
        <w:tc>
          <w:tcPr>
            <w:tcW w:w="2153" w:type="dxa"/>
            <w:tcBorders>
              <w:top w:val="nil"/>
              <w:left w:val="nil"/>
              <w:bottom w:val="nil"/>
              <w:right w:val="nil"/>
            </w:tcBorders>
            <w:shd w:val="clear" w:color="auto" w:fill="F0EAD8"/>
          </w:tcPr>
          <w:p w14:paraId="309FD792"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93"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94"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795"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96" w14:textId="77777777" w:rsidR="00EA1261" w:rsidRDefault="00EA1261" w:rsidP="00ED3F02">
            <w:pPr>
              <w:tabs>
                <w:tab w:val="center" w:pos="829"/>
              </w:tabs>
              <w:spacing w:line="259" w:lineRule="auto"/>
            </w:pPr>
            <w:r>
              <w:rPr>
                <w:sz w:val="16"/>
              </w:rPr>
              <w:t xml:space="preserve">80, 114 </w:t>
            </w:r>
            <w:r>
              <w:rPr>
                <w:sz w:val="16"/>
              </w:rPr>
              <w:tab/>
              <w:t xml:space="preserve"> </w:t>
            </w:r>
          </w:p>
        </w:tc>
      </w:tr>
      <w:tr w:rsidR="00EA1261" w14:paraId="309FD7A2" w14:textId="77777777" w:rsidTr="00ED3F02">
        <w:trPr>
          <w:trHeight w:val="360"/>
        </w:trPr>
        <w:tc>
          <w:tcPr>
            <w:tcW w:w="161" w:type="dxa"/>
            <w:tcBorders>
              <w:top w:val="nil"/>
              <w:left w:val="nil"/>
              <w:bottom w:val="nil"/>
              <w:right w:val="nil"/>
            </w:tcBorders>
            <w:shd w:val="clear" w:color="auto" w:fill="F0EAD8"/>
          </w:tcPr>
          <w:p w14:paraId="309FD798"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99" w14:textId="77777777" w:rsidR="00EA1261" w:rsidRDefault="00EA1261" w:rsidP="00ED3F02">
            <w:pPr>
              <w:spacing w:line="259" w:lineRule="auto"/>
              <w:ind w:left="72" w:right="12" w:hanging="72"/>
            </w:pPr>
            <w:r>
              <w:rPr>
                <w:sz w:val="16"/>
              </w:rPr>
              <w:t xml:space="preserve">Raspberry vein chlorosis </w:t>
            </w:r>
          </w:p>
        </w:tc>
        <w:tc>
          <w:tcPr>
            <w:tcW w:w="799" w:type="dxa"/>
            <w:tcBorders>
              <w:top w:val="nil"/>
              <w:left w:val="nil"/>
              <w:bottom w:val="nil"/>
              <w:right w:val="nil"/>
            </w:tcBorders>
            <w:shd w:val="clear" w:color="auto" w:fill="F0EAD8"/>
          </w:tcPr>
          <w:p w14:paraId="309FD79A" w14:textId="77777777" w:rsidR="00EA1261" w:rsidRDefault="00EA1261" w:rsidP="00ED3F02">
            <w:pPr>
              <w:spacing w:line="259" w:lineRule="auto"/>
              <w:ind w:left="79"/>
            </w:pPr>
            <w:r>
              <w:rPr>
                <w:sz w:val="16"/>
              </w:rPr>
              <w:t xml:space="preserve">RVCV </w:t>
            </w:r>
          </w:p>
        </w:tc>
        <w:tc>
          <w:tcPr>
            <w:tcW w:w="1560" w:type="dxa"/>
            <w:tcBorders>
              <w:top w:val="nil"/>
              <w:left w:val="nil"/>
              <w:bottom w:val="nil"/>
              <w:right w:val="nil"/>
            </w:tcBorders>
            <w:shd w:val="clear" w:color="auto" w:fill="F0EAD8"/>
          </w:tcPr>
          <w:p w14:paraId="309FD79B" w14:textId="77777777" w:rsidR="00EA1261" w:rsidRDefault="00EA1261" w:rsidP="00ED3F02">
            <w:pPr>
              <w:spacing w:line="259" w:lineRule="auto"/>
            </w:pPr>
            <w:r>
              <w:rPr>
                <w:sz w:val="16"/>
              </w:rPr>
              <w:t xml:space="preserve">Aphid </w:t>
            </w:r>
          </w:p>
        </w:tc>
        <w:tc>
          <w:tcPr>
            <w:tcW w:w="1001" w:type="dxa"/>
            <w:tcBorders>
              <w:top w:val="nil"/>
              <w:left w:val="nil"/>
              <w:bottom w:val="nil"/>
              <w:right w:val="nil"/>
            </w:tcBorders>
            <w:shd w:val="clear" w:color="auto" w:fill="F0EAD8"/>
          </w:tcPr>
          <w:p w14:paraId="309FD79C" w14:textId="77777777" w:rsidR="00EA1261" w:rsidRDefault="00EA1261" w:rsidP="00ED3F02">
            <w:pPr>
              <w:spacing w:line="259" w:lineRule="auto"/>
            </w:pPr>
            <w:r>
              <w:rPr>
                <w:sz w:val="16"/>
              </w:rPr>
              <w:t xml:space="preserve">Rhabdovirus </w:t>
            </w:r>
          </w:p>
        </w:tc>
        <w:tc>
          <w:tcPr>
            <w:tcW w:w="2153" w:type="dxa"/>
            <w:tcBorders>
              <w:top w:val="nil"/>
              <w:left w:val="nil"/>
              <w:bottom w:val="nil"/>
              <w:right w:val="nil"/>
            </w:tcBorders>
            <w:shd w:val="clear" w:color="auto" w:fill="F0EAD8"/>
          </w:tcPr>
          <w:p w14:paraId="309FD79D"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9E"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9F"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A0"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7A1" w14:textId="77777777" w:rsidR="00EA1261" w:rsidRDefault="00EA1261" w:rsidP="00ED3F02">
            <w:pPr>
              <w:spacing w:line="259" w:lineRule="auto"/>
              <w:ind w:left="73"/>
            </w:pPr>
            <w:r>
              <w:rPr>
                <w:sz w:val="16"/>
              </w:rPr>
              <w:t xml:space="preserve">55, 69, 114 </w:t>
            </w:r>
          </w:p>
        </w:tc>
      </w:tr>
      <w:tr w:rsidR="00EA1261" w14:paraId="309FD7AD" w14:textId="77777777" w:rsidTr="00ED3F02">
        <w:trPr>
          <w:trHeight w:val="180"/>
        </w:trPr>
        <w:tc>
          <w:tcPr>
            <w:tcW w:w="161" w:type="dxa"/>
            <w:tcBorders>
              <w:top w:val="nil"/>
              <w:left w:val="nil"/>
              <w:bottom w:val="nil"/>
              <w:right w:val="nil"/>
            </w:tcBorders>
            <w:shd w:val="clear" w:color="auto" w:fill="F0EAD8"/>
          </w:tcPr>
          <w:p w14:paraId="309FD7A3"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A4" w14:textId="77777777" w:rsidR="00EA1261" w:rsidRDefault="00EA1261" w:rsidP="00ED3F02">
            <w:pPr>
              <w:spacing w:line="259" w:lineRule="auto"/>
            </w:pPr>
            <w:r>
              <w:rPr>
                <w:sz w:val="16"/>
              </w:rPr>
              <w:t xml:space="preserve">Rubus canadensis virus 1 </w:t>
            </w:r>
          </w:p>
        </w:tc>
        <w:tc>
          <w:tcPr>
            <w:tcW w:w="799" w:type="dxa"/>
            <w:tcBorders>
              <w:top w:val="nil"/>
              <w:left w:val="nil"/>
              <w:bottom w:val="nil"/>
              <w:right w:val="nil"/>
            </w:tcBorders>
            <w:shd w:val="clear" w:color="auto" w:fill="F0EAD8"/>
          </w:tcPr>
          <w:p w14:paraId="309FD7A5" w14:textId="77777777" w:rsidR="00EA1261" w:rsidRDefault="00EA1261" w:rsidP="00ED3F02">
            <w:pPr>
              <w:spacing w:line="259" w:lineRule="auto"/>
              <w:ind w:left="79"/>
            </w:pPr>
            <w:r>
              <w:rPr>
                <w:sz w:val="16"/>
              </w:rPr>
              <w:t xml:space="preserve">RuCV-1 </w:t>
            </w:r>
          </w:p>
        </w:tc>
        <w:tc>
          <w:tcPr>
            <w:tcW w:w="1560" w:type="dxa"/>
            <w:tcBorders>
              <w:top w:val="nil"/>
              <w:left w:val="nil"/>
              <w:bottom w:val="nil"/>
              <w:right w:val="nil"/>
            </w:tcBorders>
            <w:shd w:val="clear" w:color="auto" w:fill="F0EAD8"/>
          </w:tcPr>
          <w:p w14:paraId="309FD7A6" w14:textId="77777777" w:rsidR="00EA1261" w:rsidRDefault="00EA1261" w:rsidP="00ED3F02">
            <w:pPr>
              <w:spacing w:line="259" w:lineRule="auto"/>
            </w:pPr>
            <w:r>
              <w:rPr>
                <w:sz w:val="16"/>
              </w:rPr>
              <w:t xml:space="preserve"> </w:t>
            </w:r>
          </w:p>
        </w:tc>
        <w:tc>
          <w:tcPr>
            <w:tcW w:w="1001" w:type="dxa"/>
            <w:tcBorders>
              <w:top w:val="nil"/>
              <w:left w:val="nil"/>
              <w:bottom w:val="nil"/>
              <w:right w:val="nil"/>
            </w:tcBorders>
            <w:shd w:val="clear" w:color="auto" w:fill="F0EAD8"/>
          </w:tcPr>
          <w:p w14:paraId="309FD7A7" w14:textId="77777777" w:rsidR="00EA1261" w:rsidRDefault="00EA1261" w:rsidP="00ED3F02">
            <w:pPr>
              <w:spacing w:line="259" w:lineRule="auto"/>
            </w:pPr>
            <w:proofErr w:type="spellStart"/>
            <w:r>
              <w:rPr>
                <w:sz w:val="16"/>
              </w:rPr>
              <w:t>Foveavirus</w:t>
            </w:r>
            <w:proofErr w:type="spellEnd"/>
            <w:r>
              <w:rPr>
                <w:sz w:val="16"/>
              </w:rPr>
              <w:t xml:space="preserve"> </w:t>
            </w:r>
          </w:p>
        </w:tc>
        <w:tc>
          <w:tcPr>
            <w:tcW w:w="2153" w:type="dxa"/>
            <w:tcBorders>
              <w:top w:val="nil"/>
              <w:left w:val="nil"/>
              <w:bottom w:val="nil"/>
              <w:right w:val="nil"/>
            </w:tcBorders>
            <w:shd w:val="clear" w:color="auto" w:fill="F0EAD8"/>
          </w:tcPr>
          <w:p w14:paraId="309FD7A8"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A9" w14:textId="77777777" w:rsidR="00EA1261" w:rsidRDefault="00EA1261" w:rsidP="00ED3F02">
            <w:pPr>
              <w:spacing w:line="259" w:lineRule="auto"/>
              <w:ind w:left="211"/>
            </w:pPr>
            <w:r>
              <w:rPr>
                <w:sz w:val="16"/>
              </w:rPr>
              <w:t xml:space="preserve"> </w:t>
            </w:r>
          </w:p>
        </w:tc>
        <w:tc>
          <w:tcPr>
            <w:tcW w:w="473" w:type="dxa"/>
            <w:tcBorders>
              <w:top w:val="nil"/>
              <w:left w:val="nil"/>
              <w:bottom w:val="nil"/>
              <w:right w:val="nil"/>
            </w:tcBorders>
            <w:shd w:val="clear" w:color="auto" w:fill="F0EAD8"/>
          </w:tcPr>
          <w:p w14:paraId="309FD7AA"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AB"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AC" w14:textId="77777777" w:rsidR="00EA1261" w:rsidRDefault="00EA1261" w:rsidP="00ED3F02">
            <w:pPr>
              <w:tabs>
                <w:tab w:val="center" w:pos="829"/>
              </w:tabs>
              <w:spacing w:line="259" w:lineRule="auto"/>
            </w:pPr>
            <w:r>
              <w:rPr>
                <w:sz w:val="16"/>
              </w:rPr>
              <w:t xml:space="preserve">102 </w:t>
            </w:r>
            <w:r>
              <w:rPr>
                <w:sz w:val="16"/>
              </w:rPr>
              <w:tab/>
              <w:t xml:space="preserve"> </w:t>
            </w:r>
          </w:p>
        </w:tc>
      </w:tr>
      <w:tr w:rsidR="00EA1261" w14:paraId="309FD7B8" w14:textId="77777777" w:rsidTr="00ED3F02">
        <w:trPr>
          <w:trHeight w:val="180"/>
        </w:trPr>
        <w:tc>
          <w:tcPr>
            <w:tcW w:w="161" w:type="dxa"/>
            <w:tcBorders>
              <w:top w:val="nil"/>
              <w:left w:val="nil"/>
              <w:bottom w:val="nil"/>
              <w:right w:val="nil"/>
            </w:tcBorders>
            <w:shd w:val="clear" w:color="auto" w:fill="F0EAD8"/>
          </w:tcPr>
          <w:p w14:paraId="309FD7AE"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AF" w14:textId="77777777" w:rsidR="00EA1261" w:rsidRDefault="00EA1261" w:rsidP="00ED3F02">
            <w:pPr>
              <w:spacing w:line="259" w:lineRule="auto"/>
            </w:pPr>
            <w:r>
              <w:rPr>
                <w:sz w:val="16"/>
              </w:rPr>
              <w:t xml:space="preserve">Rubus yellow net </w:t>
            </w:r>
          </w:p>
        </w:tc>
        <w:tc>
          <w:tcPr>
            <w:tcW w:w="799" w:type="dxa"/>
            <w:tcBorders>
              <w:top w:val="nil"/>
              <w:left w:val="nil"/>
              <w:bottom w:val="nil"/>
              <w:right w:val="nil"/>
            </w:tcBorders>
            <w:shd w:val="clear" w:color="auto" w:fill="F0EAD8"/>
          </w:tcPr>
          <w:p w14:paraId="309FD7B0" w14:textId="77777777" w:rsidR="00EA1261" w:rsidRDefault="00EA1261" w:rsidP="00ED3F02">
            <w:pPr>
              <w:spacing w:line="259" w:lineRule="auto"/>
              <w:ind w:left="79"/>
            </w:pPr>
            <w:r>
              <w:rPr>
                <w:sz w:val="16"/>
              </w:rPr>
              <w:t xml:space="preserve">RYNV </w:t>
            </w:r>
          </w:p>
        </w:tc>
        <w:tc>
          <w:tcPr>
            <w:tcW w:w="1560" w:type="dxa"/>
            <w:tcBorders>
              <w:top w:val="nil"/>
              <w:left w:val="nil"/>
              <w:bottom w:val="nil"/>
              <w:right w:val="nil"/>
            </w:tcBorders>
            <w:shd w:val="clear" w:color="auto" w:fill="F0EAD8"/>
          </w:tcPr>
          <w:p w14:paraId="309FD7B1" w14:textId="77777777" w:rsidR="00EA1261" w:rsidRDefault="00EA1261" w:rsidP="00ED3F02">
            <w:pPr>
              <w:spacing w:line="259" w:lineRule="auto"/>
            </w:pPr>
            <w:r>
              <w:rPr>
                <w:sz w:val="16"/>
              </w:rPr>
              <w:t xml:space="preserve">Aphid </w:t>
            </w:r>
          </w:p>
        </w:tc>
        <w:tc>
          <w:tcPr>
            <w:tcW w:w="1001" w:type="dxa"/>
            <w:tcBorders>
              <w:top w:val="nil"/>
              <w:left w:val="nil"/>
              <w:bottom w:val="nil"/>
              <w:right w:val="nil"/>
            </w:tcBorders>
            <w:shd w:val="clear" w:color="auto" w:fill="F0EAD8"/>
          </w:tcPr>
          <w:p w14:paraId="309FD7B2" w14:textId="77777777" w:rsidR="00EA1261" w:rsidRDefault="00EA1261" w:rsidP="00ED3F02">
            <w:pPr>
              <w:spacing w:line="259" w:lineRule="auto"/>
            </w:pPr>
            <w:proofErr w:type="spellStart"/>
            <w:r>
              <w:rPr>
                <w:sz w:val="16"/>
              </w:rPr>
              <w:t>Badnavirus</w:t>
            </w:r>
            <w:proofErr w:type="spellEnd"/>
            <w:r>
              <w:rPr>
                <w:sz w:val="16"/>
              </w:rPr>
              <w:t xml:space="preserve"> </w:t>
            </w:r>
          </w:p>
        </w:tc>
        <w:tc>
          <w:tcPr>
            <w:tcW w:w="2153" w:type="dxa"/>
            <w:tcBorders>
              <w:top w:val="nil"/>
              <w:left w:val="nil"/>
              <w:bottom w:val="nil"/>
              <w:right w:val="nil"/>
            </w:tcBorders>
            <w:shd w:val="clear" w:color="auto" w:fill="F0EAD8"/>
          </w:tcPr>
          <w:p w14:paraId="309FD7B3" w14:textId="77777777" w:rsidR="00EA1261" w:rsidRDefault="00EA1261" w:rsidP="00ED3F02">
            <w:pPr>
              <w:tabs>
                <w:tab w:val="center" w:pos="1468"/>
                <w:tab w:val="center" w:pos="1861"/>
              </w:tabs>
              <w:spacing w:line="259" w:lineRule="auto"/>
            </w:pPr>
            <w:r>
              <w:rPr>
                <w:sz w:val="16"/>
              </w:rPr>
              <w:t xml:space="preserve">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B4"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B5" w14:textId="77777777" w:rsidR="00EA1261" w:rsidRDefault="00EA1261" w:rsidP="00ED3F02">
            <w:pPr>
              <w:spacing w:line="259" w:lineRule="auto"/>
              <w:ind w:left="110"/>
            </w:pPr>
            <w:r>
              <w:rPr>
                <w:sz w:val="16"/>
              </w:rPr>
              <w:t xml:space="preserve"> </w:t>
            </w:r>
          </w:p>
        </w:tc>
        <w:tc>
          <w:tcPr>
            <w:tcW w:w="644" w:type="dxa"/>
            <w:tcBorders>
              <w:top w:val="nil"/>
              <w:left w:val="nil"/>
              <w:bottom w:val="nil"/>
              <w:right w:val="nil"/>
            </w:tcBorders>
            <w:shd w:val="clear" w:color="auto" w:fill="F0EAD8"/>
          </w:tcPr>
          <w:p w14:paraId="309FD7B6"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B7" w14:textId="77777777" w:rsidR="00EA1261" w:rsidRDefault="00EA1261" w:rsidP="00ED3F02">
            <w:pPr>
              <w:tabs>
                <w:tab w:val="center" w:pos="829"/>
              </w:tabs>
              <w:spacing w:line="259" w:lineRule="auto"/>
            </w:pPr>
            <w:r>
              <w:rPr>
                <w:sz w:val="16"/>
              </w:rPr>
              <w:t xml:space="preserve">49, 114 </w:t>
            </w:r>
            <w:r>
              <w:rPr>
                <w:sz w:val="16"/>
              </w:rPr>
              <w:tab/>
              <w:t xml:space="preserve"> </w:t>
            </w:r>
          </w:p>
        </w:tc>
      </w:tr>
      <w:tr w:rsidR="00EA1261" w14:paraId="309FD7C3" w14:textId="77777777" w:rsidTr="00ED3F02">
        <w:trPr>
          <w:trHeight w:val="180"/>
        </w:trPr>
        <w:tc>
          <w:tcPr>
            <w:tcW w:w="161" w:type="dxa"/>
            <w:tcBorders>
              <w:top w:val="nil"/>
              <w:left w:val="nil"/>
              <w:bottom w:val="nil"/>
              <w:right w:val="nil"/>
            </w:tcBorders>
            <w:shd w:val="clear" w:color="auto" w:fill="F0EAD8"/>
          </w:tcPr>
          <w:p w14:paraId="309FD7B9"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BA" w14:textId="77777777" w:rsidR="00EA1261" w:rsidRDefault="00EA1261" w:rsidP="00ED3F02">
            <w:pPr>
              <w:spacing w:line="259" w:lineRule="auto"/>
            </w:pPr>
            <w:r>
              <w:rPr>
                <w:sz w:val="16"/>
              </w:rPr>
              <w:t xml:space="preserve">Sowbane mosaic virus </w:t>
            </w:r>
          </w:p>
        </w:tc>
        <w:tc>
          <w:tcPr>
            <w:tcW w:w="799" w:type="dxa"/>
            <w:tcBorders>
              <w:top w:val="nil"/>
              <w:left w:val="nil"/>
              <w:bottom w:val="nil"/>
              <w:right w:val="nil"/>
            </w:tcBorders>
            <w:shd w:val="clear" w:color="auto" w:fill="F0EAD8"/>
          </w:tcPr>
          <w:p w14:paraId="309FD7BB" w14:textId="77777777" w:rsidR="00EA1261" w:rsidRDefault="00EA1261" w:rsidP="00ED3F02">
            <w:pPr>
              <w:spacing w:line="259" w:lineRule="auto"/>
              <w:ind w:left="79"/>
            </w:pPr>
            <w:proofErr w:type="spellStart"/>
            <w:r>
              <w:rPr>
                <w:sz w:val="16"/>
              </w:rPr>
              <w:t>SoMV</w:t>
            </w:r>
            <w:proofErr w:type="spellEnd"/>
            <w:r>
              <w:rPr>
                <w:sz w:val="16"/>
              </w:rPr>
              <w:t xml:space="preserve"> </w:t>
            </w:r>
          </w:p>
        </w:tc>
        <w:tc>
          <w:tcPr>
            <w:tcW w:w="1560" w:type="dxa"/>
            <w:tcBorders>
              <w:top w:val="nil"/>
              <w:left w:val="nil"/>
              <w:bottom w:val="nil"/>
              <w:right w:val="nil"/>
            </w:tcBorders>
            <w:shd w:val="clear" w:color="auto" w:fill="F0EAD8"/>
          </w:tcPr>
          <w:p w14:paraId="309FD7BC" w14:textId="77777777" w:rsidR="00EA1261" w:rsidRDefault="00EA1261" w:rsidP="00ED3F02">
            <w:pPr>
              <w:spacing w:line="259" w:lineRule="auto"/>
            </w:pPr>
            <w:r>
              <w:rPr>
                <w:sz w:val="16"/>
              </w:rPr>
              <w:t xml:space="preserve">Pollen, seed </w:t>
            </w:r>
          </w:p>
        </w:tc>
        <w:tc>
          <w:tcPr>
            <w:tcW w:w="1001" w:type="dxa"/>
            <w:tcBorders>
              <w:top w:val="nil"/>
              <w:left w:val="nil"/>
              <w:bottom w:val="nil"/>
              <w:right w:val="nil"/>
            </w:tcBorders>
            <w:shd w:val="clear" w:color="auto" w:fill="F0EAD8"/>
          </w:tcPr>
          <w:p w14:paraId="309FD7BD" w14:textId="77777777" w:rsidR="00EA1261" w:rsidRDefault="00EA1261" w:rsidP="00ED3F02">
            <w:pPr>
              <w:spacing w:line="259" w:lineRule="auto"/>
            </w:pPr>
            <w:proofErr w:type="spellStart"/>
            <w:r>
              <w:rPr>
                <w:sz w:val="16"/>
              </w:rPr>
              <w:t>Sobemovirus</w:t>
            </w:r>
            <w:proofErr w:type="spellEnd"/>
            <w:r>
              <w:rPr>
                <w:sz w:val="16"/>
              </w:rPr>
              <w:t xml:space="preserve"> </w:t>
            </w:r>
          </w:p>
        </w:tc>
        <w:tc>
          <w:tcPr>
            <w:tcW w:w="2153" w:type="dxa"/>
            <w:tcBorders>
              <w:top w:val="nil"/>
              <w:left w:val="nil"/>
              <w:bottom w:val="nil"/>
              <w:right w:val="nil"/>
            </w:tcBorders>
            <w:shd w:val="clear" w:color="auto" w:fill="F0EAD8"/>
          </w:tcPr>
          <w:p w14:paraId="309FD7BE"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BF"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C0"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7C1"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7C2" w14:textId="77777777" w:rsidR="00EA1261" w:rsidRDefault="00EA1261" w:rsidP="00ED3F02">
            <w:pPr>
              <w:tabs>
                <w:tab w:val="center" w:pos="829"/>
              </w:tabs>
              <w:spacing w:line="259" w:lineRule="auto"/>
            </w:pPr>
            <w:r>
              <w:rPr>
                <w:sz w:val="16"/>
              </w:rPr>
              <w:t xml:space="preserve">56, 69 </w:t>
            </w:r>
            <w:r>
              <w:rPr>
                <w:sz w:val="16"/>
              </w:rPr>
              <w:tab/>
              <w:t xml:space="preserve"> </w:t>
            </w:r>
          </w:p>
        </w:tc>
      </w:tr>
      <w:tr w:rsidR="00EA1261" w14:paraId="309FD7CE" w14:textId="77777777" w:rsidTr="00ED3F02">
        <w:trPr>
          <w:trHeight w:val="360"/>
        </w:trPr>
        <w:tc>
          <w:tcPr>
            <w:tcW w:w="161" w:type="dxa"/>
            <w:tcBorders>
              <w:top w:val="nil"/>
              <w:left w:val="nil"/>
              <w:bottom w:val="nil"/>
              <w:right w:val="nil"/>
            </w:tcBorders>
            <w:shd w:val="clear" w:color="auto" w:fill="F0EAD8"/>
          </w:tcPr>
          <w:p w14:paraId="309FD7C4"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C5" w14:textId="77777777" w:rsidR="00EA1261" w:rsidRDefault="00EA1261" w:rsidP="00ED3F02">
            <w:pPr>
              <w:spacing w:line="259" w:lineRule="auto"/>
              <w:ind w:left="72" w:hanging="72"/>
            </w:pPr>
            <w:r>
              <w:rPr>
                <w:sz w:val="16"/>
              </w:rPr>
              <w:t xml:space="preserve">Strawberry latent ringspot </w:t>
            </w:r>
          </w:p>
        </w:tc>
        <w:tc>
          <w:tcPr>
            <w:tcW w:w="799" w:type="dxa"/>
            <w:tcBorders>
              <w:top w:val="nil"/>
              <w:left w:val="nil"/>
              <w:bottom w:val="nil"/>
              <w:right w:val="nil"/>
            </w:tcBorders>
            <w:shd w:val="clear" w:color="auto" w:fill="F0EAD8"/>
          </w:tcPr>
          <w:p w14:paraId="309FD7C6" w14:textId="77777777" w:rsidR="00EA1261" w:rsidRDefault="00EA1261" w:rsidP="00ED3F02">
            <w:pPr>
              <w:spacing w:line="259" w:lineRule="auto"/>
              <w:ind w:left="79"/>
            </w:pPr>
            <w:r>
              <w:rPr>
                <w:sz w:val="16"/>
              </w:rPr>
              <w:t xml:space="preserve">SLRSV </w:t>
            </w:r>
          </w:p>
        </w:tc>
        <w:tc>
          <w:tcPr>
            <w:tcW w:w="1560" w:type="dxa"/>
            <w:tcBorders>
              <w:top w:val="nil"/>
              <w:left w:val="nil"/>
              <w:bottom w:val="nil"/>
              <w:right w:val="nil"/>
            </w:tcBorders>
            <w:shd w:val="clear" w:color="auto" w:fill="F0EAD8"/>
          </w:tcPr>
          <w:p w14:paraId="309FD7C7" w14:textId="77777777" w:rsidR="00EA1261" w:rsidRDefault="00EA1261" w:rsidP="00ED3F02">
            <w:pPr>
              <w:spacing w:line="259" w:lineRule="auto"/>
            </w:pPr>
            <w:r>
              <w:rPr>
                <w:sz w:val="16"/>
              </w:rPr>
              <w:t xml:space="preserve">Nematode </w:t>
            </w:r>
          </w:p>
        </w:tc>
        <w:tc>
          <w:tcPr>
            <w:tcW w:w="1001" w:type="dxa"/>
            <w:tcBorders>
              <w:top w:val="nil"/>
              <w:left w:val="nil"/>
              <w:bottom w:val="nil"/>
              <w:right w:val="nil"/>
            </w:tcBorders>
            <w:shd w:val="clear" w:color="auto" w:fill="F0EAD8"/>
          </w:tcPr>
          <w:p w14:paraId="309FD7C8" w14:textId="77777777" w:rsidR="00EA1261" w:rsidRDefault="00EA1261" w:rsidP="00ED3F02">
            <w:pPr>
              <w:spacing w:line="259" w:lineRule="auto"/>
            </w:pPr>
            <w:r>
              <w:rPr>
                <w:sz w:val="16"/>
              </w:rPr>
              <w:t xml:space="preserve">Unassigned </w:t>
            </w:r>
          </w:p>
        </w:tc>
        <w:tc>
          <w:tcPr>
            <w:tcW w:w="2153" w:type="dxa"/>
            <w:tcBorders>
              <w:top w:val="nil"/>
              <w:left w:val="nil"/>
              <w:bottom w:val="nil"/>
              <w:right w:val="nil"/>
            </w:tcBorders>
            <w:shd w:val="clear" w:color="auto" w:fill="F0EAD8"/>
          </w:tcPr>
          <w:p w14:paraId="309FD7C9"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CA"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CB"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7CC"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7CD" w14:textId="77777777" w:rsidR="00EA1261" w:rsidRDefault="00EA1261" w:rsidP="00ED3F02">
            <w:pPr>
              <w:spacing w:line="259" w:lineRule="auto"/>
              <w:ind w:left="152" w:hanging="79"/>
            </w:pPr>
            <w:r>
              <w:rPr>
                <w:sz w:val="16"/>
              </w:rPr>
              <w:t xml:space="preserve">1, 30, 34, </w:t>
            </w:r>
            <w:r>
              <w:rPr>
                <w:sz w:val="16"/>
              </w:rPr>
              <w:tab/>
              <w:t xml:space="preserve"> 129 </w:t>
            </w:r>
          </w:p>
        </w:tc>
      </w:tr>
      <w:tr w:rsidR="00EA1261" w14:paraId="309FD7D9" w14:textId="77777777" w:rsidTr="00ED3F02">
        <w:trPr>
          <w:trHeight w:val="360"/>
        </w:trPr>
        <w:tc>
          <w:tcPr>
            <w:tcW w:w="161" w:type="dxa"/>
            <w:tcBorders>
              <w:top w:val="nil"/>
              <w:left w:val="nil"/>
              <w:bottom w:val="nil"/>
              <w:right w:val="nil"/>
            </w:tcBorders>
            <w:shd w:val="clear" w:color="auto" w:fill="F0EAD8"/>
          </w:tcPr>
          <w:p w14:paraId="309FD7CF"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D0" w14:textId="77777777" w:rsidR="00EA1261" w:rsidRDefault="00EA1261" w:rsidP="00ED3F02">
            <w:pPr>
              <w:spacing w:line="259" w:lineRule="auto"/>
              <w:ind w:left="72" w:hanging="72"/>
            </w:pPr>
            <w:r>
              <w:rPr>
                <w:sz w:val="16"/>
              </w:rPr>
              <w:t xml:space="preserve">Strawberry necrotic shock </w:t>
            </w:r>
          </w:p>
        </w:tc>
        <w:tc>
          <w:tcPr>
            <w:tcW w:w="799" w:type="dxa"/>
            <w:tcBorders>
              <w:top w:val="nil"/>
              <w:left w:val="nil"/>
              <w:bottom w:val="nil"/>
              <w:right w:val="nil"/>
            </w:tcBorders>
            <w:shd w:val="clear" w:color="auto" w:fill="F0EAD8"/>
          </w:tcPr>
          <w:p w14:paraId="309FD7D1" w14:textId="77777777" w:rsidR="00EA1261" w:rsidRDefault="00EA1261" w:rsidP="00ED3F02">
            <w:pPr>
              <w:spacing w:line="259" w:lineRule="auto"/>
              <w:ind w:left="79"/>
            </w:pPr>
            <w:r>
              <w:rPr>
                <w:sz w:val="16"/>
              </w:rPr>
              <w:t xml:space="preserve">SNSV </w:t>
            </w:r>
          </w:p>
        </w:tc>
        <w:tc>
          <w:tcPr>
            <w:tcW w:w="1560" w:type="dxa"/>
            <w:tcBorders>
              <w:top w:val="nil"/>
              <w:left w:val="nil"/>
              <w:bottom w:val="nil"/>
              <w:right w:val="nil"/>
            </w:tcBorders>
            <w:shd w:val="clear" w:color="auto" w:fill="F0EAD8"/>
          </w:tcPr>
          <w:p w14:paraId="309FD7D2" w14:textId="77777777" w:rsidR="00EA1261" w:rsidRDefault="00EA1261" w:rsidP="00ED3F02">
            <w:pPr>
              <w:spacing w:line="259" w:lineRule="auto"/>
            </w:pPr>
            <w:r>
              <w:rPr>
                <w:sz w:val="16"/>
              </w:rPr>
              <w:t xml:space="preserve">Thrips, pollen, seed </w:t>
            </w:r>
          </w:p>
        </w:tc>
        <w:tc>
          <w:tcPr>
            <w:tcW w:w="1001" w:type="dxa"/>
            <w:tcBorders>
              <w:top w:val="nil"/>
              <w:left w:val="nil"/>
              <w:bottom w:val="nil"/>
              <w:right w:val="nil"/>
            </w:tcBorders>
            <w:shd w:val="clear" w:color="auto" w:fill="F0EAD8"/>
          </w:tcPr>
          <w:p w14:paraId="309FD7D3" w14:textId="77777777" w:rsidR="00EA1261" w:rsidRDefault="00EA1261" w:rsidP="00ED3F02">
            <w:pPr>
              <w:spacing w:line="259" w:lineRule="auto"/>
            </w:pPr>
            <w:proofErr w:type="spellStart"/>
            <w:r>
              <w:rPr>
                <w:sz w:val="16"/>
              </w:rPr>
              <w:t>Ilarvirus</w:t>
            </w:r>
            <w:proofErr w:type="spellEnd"/>
            <w:r>
              <w:rPr>
                <w:sz w:val="16"/>
              </w:rPr>
              <w:t xml:space="preserve"> </w:t>
            </w:r>
          </w:p>
        </w:tc>
        <w:tc>
          <w:tcPr>
            <w:tcW w:w="2153" w:type="dxa"/>
            <w:tcBorders>
              <w:top w:val="nil"/>
              <w:left w:val="nil"/>
              <w:bottom w:val="nil"/>
              <w:right w:val="nil"/>
            </w:tcBorders>
            <w:shd w:val="clear" w:color="auto" w:fill="F0EAD8"/>
          </w:tcPr>
          <w:p w14:paraId="309FD7D4"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D5"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D6"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7D7"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7D8" w14:textId="77777777" w:rsidR="00EA1261" w:rsidRDefault="00EA1261" w:rsidP="00ED3F02">
            <w:pPr>
              <w:spacing w:line="259" w:lineRule="auto"/>
              <w:ind w:left="73"/>
            </w:pPr>
            <w:r>
              <w:rPr>
                <w:sz w:val="16"/>
              </w:rPr>
              <w:t xml:space="preserve">62, 106, 126 </w:t>
            </w:r>
          </w:p>
        </w:tc>
      </w:tr>
      <w:tr w:rsidR="00EA1261" w14:paraId="309FD7E4" w14:textId="77777777" w:rsidTr="00ED3F02">
        <w:trPr>
          <w:trHeight w:val="180"/>
        </w:trPr>
        <w:tc>
          <w:tcPr>
            <w:tcW w:w="161" w:type="dxa"/>
            <w:tcBorders>
              <w:top w:val="nil"/>
              <w:left w:val="nil"/>
              <w:bottom w:val="nil"/>
              <w:right w:val="nil"/>
            </w:tcBorders>
            <w:shd w:val="clear" w:color="auto" w:fill="F0EAD8"/>
          </w:tcPr>
          <w:p w14:paraId="309FD7DA"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DB" w14:textId="77777777" w:rsidR="00EA1261" w:rsidRDefault="00EA1261" w:rsidP="00ED3F02">
            <w:pPr>
              <w:spacing w:line="259" w:lineRule="auto"/>
            </w:pPr>
            <w:r>
              <w:rPr>
                <w:sz w:val="16"/>
              </w:rPr>
              <w:t xml:space="preserve">Tobacco ringspot </w:t>
            </w:r>
          </w:p>
        </w:tc>
        <w:tc>
          <w:tcPr>
            <w:tcW w:w="799" w:type="dxa"/>
            <w:tcBorders>
              <w:top w:val="nil"/>
              <w:left w:val="nil"/>
              <w:bottom w:val="nil"/>
              <w:right w:val="nil"/>
            </w:tcBorders>
            <w:shd w:val="clear" w:color="auto" w:fill="F0EAD8"/>
          </w:tcPr>
          <w:p w14:paraId="309FD7DC" w14:textId="77777777" w:rsidR="00EA1261" w:rsidRDefault="00EA1261" w:rsidP="00ED3F02">
            <w:pPr>
              <w:spacing w:line="259" w:lineRule="auto"/>
              <w:ind w:left="79"/>
            </w:pPr>
            <w:r>
              <w:rPr>
                <w:sz w:val="16"/>
              </w:rPr>
              <w:t xml:space="preserve">TRSV </w:t>
            </w:r>
          </w:p>
        </w:tc>
        <w:tc>
          <w:tcPr>
            <w:tcW w:w="1560" w:type="dxa"/>
            <w:tcBorders>
              <w:top w:val="nil"/>
              <w:left w:val="nil"/>
              <w:bottom w:val="nil"/>
              <w:right w:val="nil"/>
            </w:tcBorders>
            <w:shd w:val="clear" w:color="auto" w:fill="F0EAD8"/>
          </w:tcPr>
          <w:p w14:paraId="309FD7DD" w14:textId="77777777" w:rsidR="00EA1261" w:rsidRDefault="00EA1261" w:rsidP="00ED3F02">
            <w:pPr>
              <w:spacing w:line="259" w:lineRule="auto"/>
            </w:pPr>
            <w:r>
              <w:rPr>
                <w:sz w:val="16"/>
              </w:rPr>
              <w:t>Nematode, pollen, seed</w:t>
            </w:r>
          </w:p>
        </w:tc>
        <w:tc>
          <w:tcPr>
            <w:tcW w:w="1001" w:type="dxa"/>
            <w:tcBorders>
              <w:top w:val="nil"/>
              <w:left w:val="nil"/>
              <w:bottom w:val="nil"/>
              <w:right w:val="nil"/>
            </w:tcBorders>
            <w:shd w:val="clear" w:color="auto" w:fill="F0EAD8"/>
          </w:tcPr>
          <w:p w14:paraId="309FD7DE" w14:textId="77777777" w:rsidR="00EA1261" w:rsidRDefault="00EA1261" w:rsidP="00ED3F02">
            <w:pPr>
              <w:spacing w:line="259" w:lineRule="auto"/>
            </w:pPr>
            <w:proofErr w:type="spellStart"/>
            <w:r>
              <w:rPr>
                <w:sz w:val="16"/>
              </w:rPr>
              <w:t>Nepovirus</w:t>
            </w:r>
            <w:proofErr w:type="spellEnd"/>
            <w:r>
              <w:rPr>
                <w:sz w:val="16"/>
              </w:rPr>
              <w:t xml:space="preserve"> </w:t>
            </w:r>
          </w:p>
        </w:tc>
        <w:tc>
          <w:tcPr>
            <w:tcW w:w="2153" w:type="dxa"/>
            <w:tcBorders>
              <w:top w:val="nil"/>
              <w:left w:val="nil"/>
              <w:bottom w:val="nil"/>
              <w:right w:val="nil"/>
            </w:tcBorders>
            <w:shd w:val="clear" w:color="auto" w:fill="F0EAD8"/>
          </w:tcPr>
          <w:p w14:paraId="309FD7DF"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E0"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E1"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7E2"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7E3" w14:textId="77777777" w:rsidR="00EA1261" w:rsidRDefault="00EA1261" w:rsidP="00ED3F02">
            <w:pPr>
              <w:tabs>
                <w:tab w:val="center" w:pos="829"/>
              </w:tabs>
              <w:spacing w:line="259" w:lineRule="auto"/>
            </w:pPr>
            <w:r>
              <w:rPr>
                <w:sz w:val="16"/>
              </w:rPr>
              <w:t xml:space="preserve">114 </w:t>
            </w:r>
            <w:r>
              <w:rPr>
                <w:sz w:val="16"/>
              </w:rPr>
              <w:tab/>
              <w:t xml:space="preserve"> </w:t>
            </w:r>
          </w:p>
        </w:tc>
      </w:tr>
      <w:tr w:rsidR="00EA1261" w14:paraId="309FD7EF" w14:textId="77777777" w:rsidTr="00ED3F02">
        <w:trPr>
          <w:trHeight w:val="180"/>
        </w:trPr>
        <w:tc>
          <w:tcPr>
            <w:tcW w:w="161" w:type="dxa"/>
            <w:tcBorders>
              <w:top w:val="nil"/>
              <w:left w:val="nil"/>
              <w:bottom w:val="nil"/>
              <w:right w:val="nil"/>
            </w:tcBorders>
            <w:shd w:val="clear" w:color="auto" w:fill="F0EAD8"/>
          </w:tcPr>
          <w:p w14:paraId="309FD7E5" w14:textId="77777777" w:rsidR="00EA1261" w:rsidRDefault="00EA1261" w:rsidP="00ED3F02">
            <w:pPr>
              <w:spacing w:line="259" w:lineRule="auto"/>
            </w:pPr>
            <w:r>
              <w:rPr>
                <w:sz w:val="16"/>
              </w:rPr>
              <w:lastRenderedPageBreak/>
              <w:t xml:space="preserve"> </w:t>
            </w:r>
          </w:p>
        </w:tc>
        <w:tc>
          <w:tcPr>
            <w:tcW w:w="1639" w:type="dxa"/>
            <w:tcBorders>
              <w:top w:val="nil"/>
              <w:left w:val="nil"/>
              <w:bottom w:val="nil"/>
              <w:right w:val="nil"/>
            </w:tcBorders>
            <w:shd w:val="clear" w:color="auto" w:fill="F0EAD8"/>
          </w:tcPr>
          <w:p w14:paraId="309FD7E6" w14:textId="77777777" w:rsidR="00EA1261" w:rsidRDefault="00EA1261" w:rsidP="00ED3F02">
            <w:pPr>
              <w:spacing w:line="259" w:lineRule="auto"/>
            </w:pPr>
            <w:r>
              <w:rPr>
                <w:sz w:val="16"/>
              </w:rPr>
              <w:t xml:space="preserve">Tomato black ring </w:t>
            </w:r>
          </w:p>
        </w:tc>
        <w:tc>
          <w:tcPr>
            <w:tcW w:w="799" w:type="dxa"/>
            <w:tcBorders>
              <w:top w:val="nil"/>
              <w:left w:val="nil"/>
              <w:bottom w:val="nil"/>
              <w:right w:val="nil"/>
            </w:tcBorders>
            <w:shd w:val="clear" w:color="auto" w:fill="F0EAD8"/>
          </w:tcPr>
          <w:p w14:paraId="309FD7E7" w14:textId="77777777" w:rsidR="00EA1261" w:rsidRDefault="00EA1261" w:rsidP="00ED3F02">
            <w:pPr>
              <w:spacing w:line="259" w:lineRule="auto"/>
              <w:ind w:left="79"/>
            </w:pPr>
            <w:r>
              <w:rPr>
                <w:sz w:val="16"/>
              </w:rPr>
              <w:t xml:space="preserve">TBRV </w:t>
            </w:r>
          </w:p>
        </w:tc>
        <w:tc>
          <w:tcPr>
            <w:tcW w:w="1560" w:type="dxa"/>
            <w:tcBorders>
              <w:top w:val="nil"/>
              <w:left w:val="nil"/>
              <w:bottom w:val="nil"/>
              <w:right w:val="nil"/>
            </w:tcBorders>
            <w:shd w:val="clear" w:color="auto" w:fill="F0EAD8"/>
          </w:tcPr>
          <w:p w14:paraId="309FD7E8" w14:textId="77777777" w:rsidR="00EA1261" w:rsidRDefault="00EA1261" w:rsidP="00ED3F02">
            <w:pPr>
              <w:spacing w:line="259" w:lineRule="auto"/>
            </w:pPr>
            <w:r>
              <w:rPr>
                <w:sz w:val="16"/>
              </w:rPr>
              <w:t>Nematode, pollen, seed</w:t>
            </w:r>
          </w:p>
        </w:tc>
        <w:tc>
          <w:tcPr>
            <w:tcW w:w="1001" w:type="dxa"/>
            <w:tcBorders>
              <w:top w:val="nil"/>
              <w:left w:val="nil"/>
              <w:bottom w:val="nil"/>
              <w:right w:val="nil"/>
            </w:tcBorders>
            <w:shd w:val="clear" w:color="auto" w:fill="F0EAD8"/>
          </w:tcPr>
          <w:p w14:paraId="309FD7E9" w14:textId="77777777" w:rsidR="00EA1261" w:rsidRDefault="00EA1261" w:rsidP="00ED3F02">
            <w:pPr>
              <w:spacing w:line="259" w:lineRule="auto"/>
            </w:pPr>
            <w:proofErr w:type="spellStart"/>
            <w:r>
              <w:rPr>
                <w:sz w:val="16"/>
              </w:rPr>
              <w:t>Nepovirus</w:t>
            </w:r>
            <w:proofErr w:type="spellEnd"/>
            <w:r>
              <w:rPr>
                <w:sz w:val="16"/>
              </w:rPr>
              <w:t xml:space="preserve"> </w:t>
            </w:r>
          </w:p>
        </w:tc>
        <w:tc>
          <w:tcPr>
            <w:tcW w:w="2153" w:type="dxa"/>
            <w:tcBorders>
              <w:top w:val="nil"/>
              <w:left w:val="nil"/>
              <w:bottom w:val="nil"/>
              <w:right w:val="nil"/>
            </w:tcBorders>
            <w:shd w:val="clear" w:color="auto" w:fill="F0EAD8"/>
          </w:tcPr>
          <w:p w14:paraId="309FD7EA"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EB"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EC"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7ED" w14:textId="77777777" w:rsidR="00EA1261" w:rsidRDefault="00EA1261" w:rsidP="00ED3F02">
            <w:pPr>
              <w:spacing w:line="259" w:lineRule="auto"/>
              <w:ind w:left="250"/>
            </w:pPr>
            <w:r>
              <w:rPr>
                <w:sz w:val="16"/>
              </w:rPr>
              <w:t xml:space="preserve"> </w:t>
            </w:r>
          </w:p>
        </w:tc>
        <w:tc>
          <w:tcPr>
            <w:tcW w:w="907" w:type="dxa"/>
            <w:tcBorders>
              <w:top w:val="nil"/>
              <w:left w:val="nil"/>
              <w:bottom w:val="nil"/>
              <w:right w:val="nil"/>
            </w:tcBorders>
            <w:shd w:val="clear" w:color="auto" w:fill="F0EAD8"/>
          </w:tcPr>
          <w:p w14:paraId="309FD7EE" w14:textId="77777777" w:rsidR="00EA1261" w:rsidRDefault="00EA1261" w:rsidP="00ED3F02">
            <w:pPr>
              <w:spacing w:line="259" w:lineRule="auto"/>
              <w:ind w:left="73"/>
            </w:pPr>
            <w:r>
              <w:rPr>
                <w:sz w:val="16"/>
              </w:rPr>
              <w:t xml:space="preserve">65, 78, 114 </w:t>
            </w:r>
          </w:p>
        </w:tc>
      </w:tr>
      <w:tr w:rsidR="00EA1261" w14:paraId="309FD7FA" w14:textId="77777777" w:rsidTr="00ED3F02">
        <w:trPr>
          <w:trHeight w:val="164"/>
        </w:trPr>
        <w:tc>
          <w:tcPr>
            <w:tcW w:w="161" w:type="dxa"/>
            <w:tcBorders>
              <w:top w:val="nil"/>
              <w:left w:val="nil"/>
              <w:bottom w:val="nil"/>
              <w:right w:val="nil"/>
            </w:tcBorders>
            <w:shd w:val="clear" w:color="auto" w:fill="F0EAD8"/>
          </w:tcPr>
          <w:p w14:paraId="309FD7F0" w14:textId="77777777" w:rsidR="00EA1261" w:rsidRDefault="00EA1261" w:rsidP="00ED3F02">
            <w:pPr>
              <w:spacing w:line="259" w:lineRule="auto"/>
            </w:pPr>
            <w:r>
              <w:rPr>
                <w:sz w:val="16"/>
              </w:rPr>
              <w:t xml:space="preserve"> </w:t>
            </w:r>
          </w:p>
        </w:tc>
        <w:tc>
          <w:tcPr>
            <w:tcW w:w="1639" w:type="dxa"/>
            <w:tcBorders>
              <w:top w:val="nil"/>
              <w:left w:val="nil"/>
              <w:bottom w:val="nil"/>
              <w:right w:val="nil"/>
            </w:tcBorders>
            <w:shd w:val="clear" w:color="auto" w:fill="F0EAD8"/>
          </w:tcPr>
          <w:p w14:paraId="309FD7F1" w14:textId="77777777" w:rsidR="00EA1261" w:rsidRDefault="00EA1261" w:rsidP="00ED3F02">
            <w:pPr>
              <w:spacing w:line="259" w:lineRule="auto"/>
            </w:pPr>
            <w:r>
              <w:rPr>
                <w:sz w:val="16"/>
              </w:rPr>
              <w:t xml:space="preserve">Tomato ringspot </w:t>
            </w:r>
          </w:p>
        </w:tc>
        <w:tc>
          <w:tcPr>
            <w:tcW w:w="799" w:type="dxa"/>
            <w:tcBorders>
              <w:top w:val="nil"/>
              <w:left w:val="nil"/>
              <w:bottom w:val="nil"/>
              <w:right w:val="nil"/>
            </w:tcBorders>
            <w:shd w:val="clear" w:color="auto" w:fill="F0EAD8"/>
          </w:tcPr>
          <w:p w14:paraId="309FD7F2" w14:textId="77777777" w:rsidR="00EA1261" w:rsidRDefault="00EA1261" w:rsidP="00ED3F02">
            <w:pPr>
              <w:spacing w:line="259" w:lineRule="auto"/>
              <w:ind w:left="79"/>
            </w:pPr>
            <w:proofErr w:type="spellStart"/>
            <w:r>
              <w:rPr>
                <w:sz w:val="16"/>
              </w:rPr>
              <w:t>ToRSV</w:t>
            </w:r>
            <w:proofErr w:type="spellEnd"/>
            <w:r>
              <w:rPr>
                <w:sz w:val="16"/>
              </w:rPr>
              <w:t xml:space="preserve"> </w:t>
            </w:r>
          </w:p>
        </w:tc>
        <w:tc>
          <w:tcPr>
            <w:tcW w:w="1560" w:type="dxa"/>
            <w:tcBorders>
              <w:top w:val="nil"/>
              <w:left w:val="nil"/>
              <w:bottom w:val="nil"/>
              <w:right w:val="nil"/>
            </w:tcBorders>
            <w:shd w:val="clear" w:color="auto" w:fill="F0EAD8"/>
          </w:tcPr>
          <w:p w14:paraId="309FD7F3" w14:textId="77777777" w:rsidR="00EA1261" w:rsidRDefault="00EA1261" w:rsidP="00ED3F02">
            <w:pPr>
              <w:spacing w:line="259" w:lineRule="auto"/>
            </w:pPr>
            <w:r>
              <w:rPr>
                <w:sz w:val="16"/>
              </w:rPr>
              <w:t>Nematode, pollen, seed</w:t>
            </w:r>
          </w:p>
        </w:tc>
        <w:tc>
          <w:tcPr>
            <w:tcW w:w="1001" w:type="dxa"/>
            <w:tcBorders>
              <w:top w:val="nil"/>
              <w:left w:val="nil"/>
              <w:bottom w:val="nil"/>
              <w:right w:val="nil"/>
            </w:tcBorders>
            <w:shd w:val="clear" w:color="auto" w:fill="F0EAD8"/>
          </w:tcPr>
          <w:p w14:paraId="309FD7F4" w14:textId="77777777" w:rsidR="00EA1261" w:rsidRDefault="00EA1261" w:rsidP="00ED3F02">
            <w:pPr>
              <w:spacing w:line="259" w:lineRule="auto"/>
            </w:pPr>
            <w:proofErr w:type="spellStart"/>
            <w:r>
              <w:rPr>
                <w:sz w:val="16"/>
              </w:rPr>
              <w:t>Nepovirus</w:t>
            </w:r>
            <w:proofErr w:type="spellEnd"/>
            <w:r>
              <w:rPr>
                <w:sz w:val="16"/>
              </w:rPr>
              <w:t xml:space="preserve"> </w:t>
            </w:r>
          </w:p>
        </w:tc>
        <w:tc>
          <w:tcPr>
            <w:tcW w:w="2153" w:type="dxa"/>
            <w:tcBorders>
              <w:top w:val="nil"/>
              <w:left w:val="nil"/>
              <w:bottom w:val="nil"/>
              <w:right w:val="nil"/>
            </w:tcBorders>
            <w:shd w:val="clear" w:color="auto" w:fill="F0EAD8"/>
          </w:tcPr>
          <w:p w14:paraId="309FD7F5" w14:textId="77777777" w:rsidR="00EA1261" w:rsidRDefault="00EA1261" w:rsidP="00ED3F02">
            <w:pPr>
              <w:tabs>
                <w:tab w:val="center" w:pos="1468"/>
                <w:tab w:val="center" w:pos="1861"/>
              </w:tabs>
              <w:spacing w:line="259" w:lineRule="auto"/>
            </w:pPr>
            <w:r>
              <w:rPr>
                <w:sz w:val="16"/>
              </w:rPr>
              <w:t xml:space="preserve">ELISA, RT-PCR </w:t>
            </w:r>
            <w:r>
              <w:rPr>
                <w:sz w:val="16"/>
              </w:rPr>
              <w:tab/>
              <w:t xml:space="preserve">+ </w:t>
            </w:r>
            <w:r>
              <w:rPr>
                <w:sz w:val="16"/>
              </w:rPr>
              <w:tab/>
              <w:t xml:space="preserve">+ </w:t>
            </w:r>
          </w:p>
        </w:tc>
        <w:tc>
          <w:tcPr>
            <w:tcW w:w="660" w:type="dxa"/>
            <w:tcBorders>
              <w:top w:val="nil"/>
              <w:left w:val="nil"/>
              <w:bottom w:val="nil"/>
              <w:right w:val="nil"/>
            </w:tcBorders>
            <w:shd w:val="clear" w:color="auto" w:fill="F0EAD8"/>
          </w:tcPr>
          <w:p w14:paraId="309FD7F6" w14:textId="77777777" w:rsidR="00EA1261" w:rsidRDefault="00EA1261" w:rsidP="00ED3F02">
            <w:pPr>
              <w:spacing w:line="259" w:lineRule="auto"/>
              <w:ind w:left="167"/>
            </w:pPr>
            <w:r>
              <w:rPr>
                <w:sz w:val="16"/>
              </w:rPr>
              <w:t xml:space="preserve">+ </w:t>
            </w:r>
          </w:p>
        </w:tc>
        <w:tc>
          <w:tcPr>
            <w:tcW w:w="473" w:type="dxa"/>
            <w:tcBorders>
              <w:top w:val="nil"/>
              <w:left w:val="nil"/>
              <w:bottom w:val="nil"/>
              <w:right w:val="nil"/>
            </w:tcBorders>
            <w:shd w:val="clear" w:color="auto" w:fill="F0EAD8"/>
          </w:tcPr>
          <w:p w14:paraId="309FD7F7" w14:textId="77777777" w:rsidR="00EA1261" w:rsidRDefault="00EA1261" w:rsidP="00ED3F02">
            <w:pPr>
              <w:spacing w:line="259" w:lineRule="auto"/>
              <w:ind w:left="66"/>
            </w:pPr>
            <w:r>
              <w:rPr>
                <w:sz w:val="16"/>
              </w:rPr>
              <w:t xml:space="preserve">+ </w:t>
            </w:r>
          </w:p>
        </w:tc>
        <w:tc>
          <w:tcPr>
            <w:tcW w:w="644" w:type="dxa"/>
            <w:tcBorders>
              <w:top w:val="nil"/>
              <w:left w:val="nil"/>
              <w:bottom w:val="nil"/>
              <w:right w:val="nil"/>
            </w:tcBorders>
            <w:shd w:val="clear" w:color="auto" w:fill="F0EAD8"/>
          </w:tcPr>
          <w:p w14:paraId="309FD7F8" w14:textId="77777777" w:rsidR="00EA1261" w:rsidRDefault="00EA1261" w:rsidP="00ED3F02">
            <w:pPr>
              <w:spacing w:line="259" w:lineRule="auto"/>
              <w:ind w:left="204"/>
            </w:pPr>
            <w:r>
              <w:rPr>
                <w:sz w:val="16"/>
              </w:rPr>
              <w:t xml:space="preserve">+ </w:t>
            </w:r>
          </w:p>
        </w:tc>
        <w:tc>
          <w:tcPr>
            <w:tcW w:w="907" w:type="dxa"/>
            <w:tcBorders>
              <w:top w:val="nil"/>
              <w:left w:val="nil"/>
              <w:bottom w:val="nil"/>
              <w:right w:val="nil"/>
            </w:tcBorders>
            <w:shd w:val="clear" w:color="auto" w:fill="F0EAD8"/>
          </w:tcPr>
          <w:p w14:paraId="309FD7F9" w14:textId="77777777" w:rsidR="00EA1261" w:rsidRDefault="00EA1261" w:rsidP="00ED3F02">
            <w:pPr>
              <w:tabs>
                <w:tab w:val="center" w:pos="829"/>
              </w:tabs>
              <w:spacing w:line="259" w:lineRule="auto"/>
            </w:pPr>
            <w:r>
              <w:rPr>
                <w:sz w:val="16"/>
              </w:rPr>
              <w:t xml:space="preserve">4, 114 </w:t>
            </w:r>
            <w:r>
              <w:rPr>
                <w:sz w:val="16"/>
              </w:rPr>
              <w:tab/>
              <w:t xml:space="preserve"> </w:t>
            </w:r>
          </w:p>
        </w:tc>
      </w:tr>
      <w:tr w:rsidR="00EA1261" w14:paraId="309FD804" w14:textId="77777777" w:rsidTr="00ED3F02">
        <w:trPr>
          <w:trHeight w:val="407"/>
        </w:trPr>
        <w:tc>
          <w:tcPr>
            <w:tcW w:w="161" w:type="dxa"/>
            <w:tcBorders>
              <w:top w:val="nil"/>
              <w:left w:val="nil"/>
              <w:bottom w:val="nil"/>
              <w:right w:val="nil"/>
            </w:tcBorders>
            <w:shd w:val="clear" w:color="auto" w:fill="F0EAD8"/>
          </w:tcPr>
          <w:p w14:paraId="309FD7FB" w14:textId="77777777" w:rsidR="00EA1261" w:rsidRDefault="00EA1261" w:rsidP="00ED3F02">
            <w:pPr>
              <w:spacing w:line="259" w:lineRule="auto"/>
            </w:pPr>
            <w:r>
              <w:rPr>
                <w:sz w:val="16"/>
              </w:rPr>
              <w:t xml:space="preserve"> </w:t>
            </w:r>
          </w:p>
        </w:tc>
        <w:tc>
          <w:tcPr>
            <w:tcW w:w="1639" w:type="dxa"/>
            <w:tcBorders>
              <w:top w:val="nil"/>
              <w:left w:val="nil"/>
              <w:bottom w:val="single" w:sz="6" w:space="0" w:color="000000"/>
              <w:right w:val="nil"/>
            </w:tcBorders>
            <w:shd w:val="clear" w:color="auto" w:fill="F0EAD8"/>
          </w:tcPr>
          <w:p w14:paraId="309FD7FC" w14:textId="77777777" w:rsidR="00EA1261" w:rsidRDefault="00EA1261" w:rsidP="00ED3F02">
            <w:pPr>
              <w:spacing w:line="259" w:lineRule="auto"/>
              <w:ind w:left="72" w:hanging="72"/>
            </w:pPr>
            <w:r>
              <w:rPr>
                <w:sz w:val="16"/>
              </w:rPr>
              <w:t xml:space="preserve">Wineberry latent/ Blackberry calico </w:t>
            </w:r>
          </w:p>
        </w:tc>
        <w:tc>
          <w:tcPr>
            <w:tcW w:w="799" w:type="dxa"/>
            <w:tcBorders>
              <w:top w:val="nil"/>
              <w:left w:val="nil"/>
              <w:bottom w:val="single" w:sz="6" w:space="0" w:color="000000"/>
              <w:right w:val="nil"/>
            </w:tcBorders>
            <w:shd w:val="clear" w:color="auto" w:fill="F0EAD8"/>
          </w:tcPr>
          <w:p w14:paraId="309FD7FD" w14:textId="77777777" w:rsidR="00EA1261" w:rsidRDefault="00EA1261" w:rsidP="00ED3F02">
            <w:pPr>
              <w:spacing w:line="259" w:lineRule="auto"/>
              <w:ind w:left="79"/>
            </w:pPr>
            <w:r>
              <w:rPr>
                <w:sz w:val="16"/>
              </w:rPr>
              <w:t xml:space="preserve">WLV/ BCV </w:t>
            </w:r>
          </w:p>
        </w:tc>
        <w:tc>
          <w:tcPr>
            <w:tcW w:w="2561" w:type="dxa"/>
            <w:gridSpan w:val="2"/>
            <w:tcBorders>
              <w:top w:val="nil"/>
              <w:left w:val="nil"/>
              <w:bottom w:val="single" w:sz="6" w:space="0" w:color="000000"/>
              <w:right w:val="nil"/>
            </w:tcBorders>
            <w:shd w:val="clear" w:color="auto" w:fill="F0EAD8"/>
          </w:tcPr>
          <w:p w14:paraId="309FD7FE" w14:textId="77777777" w:rsidR="00EA1261" w:rsidRDefault="00EA1261" w:rsidP="00ED3F02">
            <w:pPr>
              <w:tabs>
                <w:tab w:val="center" w:pos="1481"/>
              </w:tabs>
              <w:spacing w:line="259" w:lineRule="auto"/>
            </w:pPr>
            <w:r>
              <w:rPr>
                <w:sz w:val="16"/>
              </w:rPr>
              <w:t xml:space="preserve">Unassigned </w:t>
            </w:r>
            <w:r>
              <w:rPr>
                <w:sz w:val="16"/>
              </w:rPr>
              <w:tab/>
              <w:t xml:space="preserve"> </w:t>
            </w:r>
          </w:p>
        </w:tc>
        <w:tc>
          <w:tcPr>
            <w:tcW w:w="2153" w:type="dxa"/>
            <w:tcBorders>
              <w:top w:val="nil"/>
              <w:left w:val="nil"/>
              <w:bottom w:val="single" w:sz="6" w:space="0" w:color="000000"/>
              <w:right w:val="nil"/>
            </w:tcBorders>
            <w:shd w:val="clear" w:color="auto" w:fill="F0EAD8"/>
          </w:tcPr>
          <w:p w14:paraId="309FD7FF" w14:textId="77777777" w:rsidR="00EA1261" w:rsidRDefault="00EA1261" w:rsidP="00ED3F02">
            <w:pPr>
              <w:tabs>
                <w:tab w:val="center" w:pos="1468"/>
                <w:tab w:val="center" w:pos="1861"/>
              </w:tabs>
              <w:spacing w:line="259" w:lineRule="auto"/>
            </w:pPr>
            <w:r>
              <w:rPr>
                <w:sz w:val="16"/>
              </w:rPr>
              <w:t xml:space="preserve"> </w:t>
            </w:r>
            <w:r>
              <w:rPr>
                <w:sz w:val="16"/>
              </w:rPr>
              <w:tab/>
              <w:t xml:space="preserve">+ </w:t>
            </w:r>
            <w:r>
              <w:rPr>
                <w:sz w:val="16"/>
              </w:rPr>
              <w:tab/>
              <w:t xml:space="preserve"> </w:t>
            </w:r>
          </w:p>
        </w:tc>
        <w:tc>
          <w:tcPr>
            <w:tcW w:w="660" w:type="dxa"/>
            <w:tcBorders>
              <w:top w:val="nil"/>
              <w:left w:val="nil"/>
              <w:bottom w:val="single" w:sz="6" w:space="0" w:color="000000"/>
              <w:right w:val="nil"/>
            </w:tcBorders>
            <w:shd w:val="clear" w:color="auto" w:fill="F0EAD8"/>
          </w:tcPr>
          <w:p w14:paraId="309FD800" w14:textId="77777777" w:rsidR="00EA1261" w:rsidRDefault="00EA1261" w:rsidP="00ED3F02">
            <w:pPr>
              <w:spacing w:line="259" w:lineRule="auto"/>
              <w:ind w:left="167"/>
            </w:pPr>
            <w:r>
              <w:rPr>
                <w:sz w:val="16"/>
              </w:rPr>
              <w:t xml:space="preserve">+ </w:t>
            </w:r>
          </w:p>
        </w:tc>
        <w:tc>
          <w:tcPr>
            <w:tcW w:w="473" w:type="dxa"/>
            <w:tcBorders>
              <w:top w:val="nil"/>
              <w:left w:val="nil"/>
              <w:bottom w:val="single" w:sz="6" w:space="0" w:color="000000"/>
              <w:right w:val="nil"/>
            </w:tcBorders>
            <w:shd w:val="clear" w:color="auto" w:fill="F0EAD8"/>
          </w:tcPr>
          <w:p w14:paraId="309FD801" w14:textId="77777777" w:rsidR="00EA1261" w:rsidRDefault="00EA1261" w:rsidP="00ED3F02">
            <w:pPr>
              <w:spacing w:line="259" w:lineRule="auto"/>
              <w:ind w:left="110"/>
            </w:pPr>
            <w:r>
              <w:rPr>
                <w:sz w:val="16"/>
              </w:rPr>
              <w:t xml:space="preserve"> </w:t>
            </w:r>
          </w:p>
        </w:tc>
        <w:tc>
          <w:tcPr>
            <w:tcW w:w="644" w:type="dxa"/>
            <w:tcBorders>
              <w:top w:val="nil"/>
              <w:left w:val="nil"/>
              <w:bottom w:val="single" w:sz="6" w:space="0" w:color="000000"/>
              <w:right w:val="nil"/>
            </w:tcBorders>
            <w:shd w:val="clear" w:color="auto" w:fill="F0EAD8"/>
          </w:tcPr>
          <w:p w14:paraId="309FD802" w14:textId="77777777" w:rsidR="00EA1261" w:rsidRDefault="00EA1261" w:rsidP="00ED3F02">
            <w:pPr>
              <w:spacing w:line="259" w:lineRule="auto"/>
              <w:ind w:left="250"/>
            </w:pPr>
            <w:r>
              <w:rPr>
                <w:sz w:val="16"/>
              </w:rPr>
              <w:t xml:space="preserve"> </w:t>
            </w:r>
          </w:p>
        </w:tc>
        <w:tc>
          <w:tcPr>
            <w:tcW w:w="907" w:type="dxa"/>
            <w:tcBorders>
              <w:top w:val="nil"/>
              <w:left w:val="nil"/>
              <w:bottom w:val="single" w:sz="6" w:space="0" w:color="000000"/>
              <w:right w:val="nil"/>
            </w:tcBorders>
            <w:shd w:val="clear" w:color="auto" w:fill="F0EAD8"/>
          </w:tcPr>
          <w:p w14:paraId="309FD803" w14:textId="77777777" w:rsidR="00EA1261" w:rsidRDefault="00EA1261" w:rsidP="00ED3F02">
            <w:pPr>
              <w:tabs>
                <w:tab w:val="center" w:pos="829"/>
              </w:tabs>
              <w:spacing w:line="259" w:lineRule="auto"/>
            </w:pPr>
            <w:r>
              <w:rPr>
                <w:sz w:val="16"/>
              </w:rPr>
              <w:t xml:space="preserve">114 </w:t>
            </w:r>
            <w:r>
              <w:rPr>
                <w:sz w:val="16"/>
              </w:rPr>
              <w:tab/>
              <w:t xml:space="preserve"> </w:t>
            </w:r>
          </w:p>
        </w:tc>
      </w:tr>
      <w:tr w:rsidR="00EA1261" w14:paraId="309FD808" w14:textId="77777777" w:rsidTr="00ED3F02">
        <w:trPr>
          <w:trHeight w:val="767"/>
        </w:trPr>
        <w:tc>
          <w:tcPr>
            <w:tcW w:w="9997" w:type="dxa"/>
            <w:gridSpan w:val="10"/>
            <w:tcBorders>
              <w:top w:val="single" w:sz="6" w:space="0" w:color="000000"/>
              <w:left w:val="nil"/>
              <w:bottom w:val="nil"/>
              <w:right w:val="single" w:sz="62" w:space="0" w:color="F0EAD8"/>
            </w:tcBorders>
            <w:shd w:val="clear" w:color="auto" w:fill="F0EAD8"/>
          </w:tcPr>
          <w:p w14:paraId="309FD805" w14:textId="77777777" w:rsidR="00EA1261" w:rsidRDefault="00EA1261" w:rsidP="00EA1261">
            <w:pPr>
              <w:numPr>
                <w:ilvl w:val="0"/>
                <w:numId w:val="43"/>
              </w:numPr>
              <w:spacing w:line="289" w:lineRule="auto"/>
              <w:ind w:hanging="120"/>
            </w:pPr>
            <w:r>
              <w:rPr>
                <w:sz w:val="16"/>
              </w:rPr>
              <w:t xml:space="preserve">Regional occurrence included all hosts of the viruses and not only Rubus; NA = North America, SA = South America, Aust = Australia, NZ = New Zealand. </w:t>
            </w:r>
          </w:p>
          <w:p w14:paraId="309FD806" w14:textId="77777777" w:rsidR="00EA1261" w:rsidRDefault="00EA1261" w:rsidP="00EA1261">
            <w:pPr>
              <w:numPr>
                <w:ilvl w:val="0"/>
                <w:numId w:val="43"/>
              </w:numPr>
              <w:spacing w:line="259" w:lineRule="auto"/>
              <w:ind w:hanging="120"/>
            </w:pPr>
            <w:r>
              <w:rPr>
                <w:sz w:val="16"/>
              </w:rPr>
              <w:t xml:space="preserve">Only laboratory tests are listed, for a list of biological indicators for grafting or mechanical inoculation see Stace-Smith (114).  </w:t>
            </w:r>
            <w:r>
              <w:rPr>
                <w:sz w:val="16"/>
              </w:rPr>
              <w:tab/>
              <w:t xml:space="preserve"> </w:t>
            </w:r>
          </w:p>
          <w:p w14:paraId="309FD807" w14:textId="77777777" w:rsidR="00EA1261" w:rsidRDefault="00EA1261" w:rsidP="00ED3F02">
            <w:pPr>
              <w:spacing w:line="259" w:lineRule="auto"/>
              <w:ind w:left="281"/>
            </w:pPr>
            <w:r>
              <w:rPr>
                <w:sz w:val="16"/>
              </w:rPr>
              <w:t xml:space="preserve"> </w:t>
            </w:r>
          </w:p>
        </w:tc>
      </w:tr>
    </w:tbl>
    <w:p w14:paraId="309FD809" w14:textId="77777777" w:rsidR="00C228E9" w:rsidRPr="00616619" w:rsidRDefault="00616619" w:rsidP="004C5644">
      <w:pPr>
        <w:tabs>
          <w:tab w:val="left" w:pos="2340"/>
          <w:tab w:val="left" w:pos="3960"/>
          <w:tab w:val="left" w:pos="5940"/>
          <w:tab w:val="left" w:pos="6120"/>
          <w:tab w:val="left" w:pos="7920"/>
          <w:tab w:val="left" w:pos="8280"/>
        </w:tabs>
        <w:spacing w:after="0" w:afterAutospacing="0"/>
        <w:ind w:right="-1440"/>
        <w:jc w:val="both"/>
        <w:rPr>
          <w:szCs w:val="24"/>
        </w:rPr>
      </w:pPr>
      <w:r w:rsidRPr="00616619">
        <w:rPr>
          <w:szCs w:val="24"/>
        </w:rPr>
        <w:t>For references see: Martin et al., 2013.</w:t>
      </w:r>
    </w:p>
    <w:p w14:paraId="309FD80A" w14:textId="77777777" w:rsidR="00C228E9" w:rsidRDefault="00C228E9" w:rsidP="004C5644">
      <w:pPr>
        <w:tabs>
          <w:tab w:val="left" w:pos="2340"/>
          <w:tab w:val="left" w:pos="3960"/>
          <w:tab w:val="left" w:pos="5940"/>
          <w:tab w:val="left" w:pos="6120"/>
          <w:tab w:val="left" w:pos="7920"/>
          <w:tab w:val="left" w:pos="8280"/>
        </w:tabs>
        <w:spacing w:after="0" w:afterAutospacing="0"/>
        <w:ind w:right="-1440"/>
        <w:jc w:val="both"/>
        <w:rPr>
          <w:rFonts w:ascii="Arial" w:hAnsi="Arial" w:cs="Arial"/>
          <w:sz w:val="20"/>
        </w:rPr>
      </w:pPr>
    </w:p>
    <w:p w14:paraId="309FD80B" w14:textId="77777777" w:rsidR="00616619" w:rsidRDefault="00616619" w:rsidP="004C5644">
      <w:pPr>
        <w:tabs>
          <w:tab w:val="left" w:pos="2340"/>
          <w:tab w:val="left" w:pos="3960"/>
          <w:tab w:val="left" w:pos="5940"/>
          <w:tab w:val="left" w:pos="6120"/>
          <w:tab w:val="left" w:pos="7920"/>
          <w:tab w:val="left" w:pos="8280"/>
        </w:tabs>
        <w:spacing w:after="0" w:afterAutospacing="0"/>
        <w:ind w:right="-1440"/>
        <w:jc w:val="both"/>
        <w:rPr>
          <w:rFonts w:ascii="Arial" w:hAnsi="Arial" w:cs="Arial"/>
          <w:sz w:val="20"/>
        </w:rPr>
      </w:pPr>
    </w:p>
    <w:p w14:paraId="309FD80C" w14:textId="77777777" w:rsidR="00B17555" w:rsidRDefault="005C125C" w:rsidP="004C5644">
      <w:pPr>
        <w:jc w:val="both"/>
        <w:rPr>
          <w:rFonts w:eastAsia="Times New Roman"/>
          <w:b/>
          <w:bCs/>
          <w:szCs w:val="24"/>
        </w:rPr>
      </w:pPr>
      <w:r>
        <w:rPr>
          <w:rFonts w:eastAsia="Times New Roman"/>
          <w:b/>
          <w:bCs/>
          <w:szCs w:val="24"/>
        </w:rPr>
        <w:t>Appendix Table 3.</w:t>
      </w:r>
      <w:r w:rsidR="00E35357">
        <w:rPr>
          <w:rFonts w:eastAsia="Times New Roman"/>
          <w:b/>
          <w:bCs/>
          <w:szCs w:val="24"/>
        </w:rPr>
        <w:t xml:space="preserve">Top 15 </w:t>
      </w:r>
      <w:r w:rsidR="00E35357" w:rsidRPr="00F711CF">
        <w:rPr>
          <w:rFonts w:eastAsia="Times New Roman"/>
          <w:b/>
          <w:bCs/>
          <w:i/>
          <w:szCs w:val="24"/>
        </w:rPr>
        <w:t>Rubus</w:t>
      </w:r>
      <w:r w:rsidR="00E35357">
        <w:rPr>
          <w:rFonts w:eastAsia="Times New Roman"/>
          <w:b/>
          <w:bCs/>
          <w:szCs w:val="24"/>
        </w:rPr>
        <w:t xml:space="preserve"> accessions shipped between 1981 and 2015.</w:t>
      </w:r>
    </w:p>
    <w:tbl>
      <w:tblPr>
        <w:tblW w:w="9153" w:type="dxa"/>
        <w:tblCellSpacing w:w="15" w:type="dxa"/>
        <w:tblCellMar>
          <w:top w:w="15" w:type="dxa"/>
          <w:left w:w="15" w:type="dxa"/>
          <w:bottom w:w="15" w:type="dxa"/>
          <w:right w:w="15" w:type="dxa"/>
        </w:tblCellMar>
        <w:tblLook w:val="04A0" w:firstRow="1" w:lastRow="0" w:firstColumn="1" w:lastColumn="0" w:noHBand="0" w:noVBand="1"/>
      </w:tblPr>
      <w:tblGrid>
        <w:gridCol w:w="636"/>
        <w:gridCol w:w="1434"/>
        <w:gridCol w:w="2250"/>
        <w:gridCol w:w="2610"/>
        <w:gridCol w:w="1307"/>
        <w:gridCol w:w="916"/>
      </w:tblGrid>
      <w:tr w:rsidR="00A57D6E" w14:paraId="309FD813" w14:textId="77777777" w:rsidTr="002117E3">
        <w:trPr>
          <w:tblCellSpacing w:w="15" w:type="dxa"/>
        </w:trPr>
        <w:tc>
          <w:tcPr>
            <w:tcW w:w="0" w:type="auto"/>
            <w:vAlign w:val="center"/>
            <w:hideMark/>
          </w:tcPr>
          <w:p w14:paraId="309FD80D" w14:textId="77777777" w:rsidR="00A57D6E" w:rsidRDefault="00A57D6E" w:rsidP="002117E3">
            <w:pPr>
              <w:spacing w:after="0" w:afterAutospacing="0"/>
              <w:jc w:val="center"/>
              <w:rPr>
                <w:b/>
                <w:bCs/>
              </w:rPr>
            </w:pPr>
            <w:r>
              <w:rPr>
                <w:b/>
                <w:bCs/>
              </w:rPr>
              <w:t>Rank</w:t>
            </w:r>
          </w:p>
        </w:tc>
        <w:tc>
          <w:tcPr>
            <w:tcW w:w="1404" w:type="dxa"/>
            <w:vAlign w:val="center"/>
            <w:hideMark/>
          </w:tcPr>
          <w:p w14:paraId="309FD80E" w14:textId="77777777" w:rsidR="00A57D6E" w:rsidRDefault="00A57D6E" w:rsidP="002117E3">
            <w:pPr>
              <w:spacing w:after="0" w:afterAutospacing="0"/>
              <w:jc w:val="center"/>
              <w:rPr>
                <w:b/>
                <w:bCs/>
              </w:rPr>
            </w:pPr>
            <w:r>
              <w:rPr>
                <w:b/>
                <w:bCs/>
              </w:rPr>
              <w:t>Accession</w:t>
            </w:r>
          </w:p>
        </w:tc>
        <w:tc>
          <w:tcPr>
            <w:tcW w:w="2220" w:type="dxa"/>
            <w:vAlign w:val="center"/>
            <w:hideMark/>
          </w:tcPr>
          <w:p w14:paraId="309FD80F" w14:textId="77777777" w:rsidR="00A57D6E" w:rsidRDefault="00A57D6E" w:rsidP="002117E3">
            <w:pPr>
              <w:spacing w:after="0" w:afterAutospacing="0"/>
              <w:jc w:val="center"/>
              <w:rPr>
                <w:b/>
                <w:bCs/>
              </w:rPr>
            </w:pPr>
            <w:r>
              <w:rPr>
                <w:b/>
                <w:bCs/>
              </w:rPr>
              <w:t>Taxon</w:t>
            </w:r>
          </w:p>
        </w:tc>
        <w:tc>
          <w:tcPr>
            <w:tcW w:w="2580" w:type="dxa"/>
            <w:vAlign w:val="center"/>
            <w:hideMark/>
          </w:tcPr>
          <w:p w14:paraId="309FD810" w14:textId="77777777" w:rsidR="00A57D6E" w:rsidRDefault="00301A3B" w:rsidP="002117E3">
            <w:pPr>
              <w:spacing w:after="0" w:afterAutospacing="0"/>
              <w:jc w:val="center"/>
              <w:rPr>
                <w:b/>
                <w:bCs/>
              </w:rPr>
            </w:pPr>
            <w:r>
              <w:rPr>
                <w:b/>
                <w:bCs/>
              </w:rPr>
              <w:t>Plant name</w:t>
            </w:r>
          </w:p>
        </w:tc>
        <w:tc>
          <w:tcPr>
            <w:tcW w:w="1277" w:type="dxa"/>
            <w:vAlign w:val="center"/>
            <w:hideMark/>
          </w:tcPr>
          <w:p w14:paraId="309FD811" w14:textId="77777777" w:rsidR="00A57D6E" w:rsidRDefault="00A57D6E" w:rsidP="002117E3">
            <w:pPr>
              <w:spacing w:after="0" w:afterAutospacing="0"/>
              <w:jc w:val="center"/>
              <w:rPr>
                <w:b/>
                <w:bCs/>
              </w:rPr>
            </w:pPr>
            <w:r>
              <w:rPr>
                <w:b/>
                <w:bCs/>
              </w:rPr>
              <w:t>Requested</w:t>
            </w:r>
          </w:p>
        </w:tc>
        <w:tc>
          <w:tcPr>
            <w:tcW w:w="0" w:type="auto"/>
            <w:vAlign w:val="center"/>
            <w:hideMark/>
          </w:tcPr>
          <w:p w14:paraId="309FD812" w14:textId="77777777" w:rsidR="00A57D6E" w:rsidRDefault="00A57D6E" w:rsidP="002117E3">
            <w:pPr>
              <w:spacing w:after="0" w:afterAutospacing="0"/>
              <w:jc w:val="center"/>
              <w:rPr>
                <w:b/>
                <w:bCs/>
              </w:rPr>
            </w:pPr>
            <w:r>
              <w:rPr>
                <w:b/>
                <w:bCs/>
              </w:rPr>
              <w:t>Shipped</w:t>
            </w:r>
          </w:p>
        </w:tc>
      </w:tr>
      <w:tr w:rsidR="00A57D6E" w14:paraId="309FD81A" w14:textId="77777777" w:rsidTr="002117E3">
        <w:trPr>
          <w:tblCellSpacing w:w="15" w:type="dxa"/>
        </w:trPr>
        <w:tc>
          <w:tcPr>
            <w:tcW w:w="0" w:type="auto"/>
            <w:vAlign w:val="center"/>
            <w:hideMark/>
          </w:tcPr>
          <w:p w14:paraId="309FD814" w14:textId="77777777" w:rsidR="00A57D6E" w:rsidRDefault="00A57D6E" w:rsidP="002117E3">
            <w:pPr>
              <w:spacing w:after="0" w:afterAutospacing="0"/>
            </w:pPr>
            <w:r>
              <w:t xml:space="preserve">1. </w:t>
            </w:r>
          </w:p>
        </w:tc>
        <w:tc>
          <w:tcPr>
            <w:tcW w:w="1404" w:type="dxa"/>
            <w:vAlign w:val="center"/>
            <w:hideMark/>
          </w:tcPr>
          <w:p w14:paraId="309FD815" w14:textId="77777777" w:rsidR="00A57D6E" w:rsidRDefault="007656B7" w:rsidP="002117E3">
            <w:pPr>
              <w:spacing w:after="0" w:afterAutospacing="0"/>
            </w:pPr>
            <w:hyperlink r:id="rId261" w:history="1">
              <w:r w:rsidR="00A57D6E">
                <w:rPr>
                  <w:rStyle w:val="Hyperlink"/>
                </w:rPr>
                <w:t xml:space="preserve">PI 553382 </w:t>
              </w:r>
            </w:hyperlink>
          </w:p>
        </w:tc>
        <w:tc>
          <w:tcPr>
            <w:tcW w:w="2220" w:type="dxa"/>
            <w:vAlign w:val="center"/>
            <w:hideMark/>
          </w:tcPr>
          <w:p w14:paraId="309FD816" w14:textId="77777777" w:rsidR="00A57D6E" w:rsidRDefault="00A57D6E" w:rsidP="002117E3">
            <w:pPr>
              <w:spacing w:after="0" w:afterAutospacing="0"/>
            </w:pPr>
            <w:r>
              <w:t xml:space="preserve">Rubus </w:t>
            </w:r>
            <w:proofErr w:type="spellStart"/>
            <w:r>
              <w:t>idaeus</w:t>
            </w:r>
            <w:proofErr w:type="spellEnd"/>
          </w:p>
        </w:tc>
        <w:tc>
          <w:tcPr>
            <w:tcW w:w="2580" w:type="dxa"/>
            <w:vAlign w:val="center"/>
            <w:hideMark/>
          </w:tcPr>
          <w:p w14:paraId="309FD817" w14:textId="77777777" w:rsidR="00A57D6E" w:rsidRDefault="00A57D6E" w:rsidP="002117E3">
            <w:pPr>
              <w:spacing w:after="0" w:afterAutospacing="0"/>
            </w:pPr>
            <w:r>
              <w:t>Heritage</w:t>
            </w:r>
          </w:p>
        </w:tc>
        <w:tc>
          <w:tcPr>
            <w:tcW w:w="1277" w:type="dxa"/>
            <w:vAlign w:val="center"/>
            <w:hideMark/>
          </w:tcPr>
          <w:p w14:paraId="309FD818" w14:textId="77777777" w:rsidR="00A57D6E" w:rsidRDefault="00A57D6E" w:rsidP="002117E3">
            <w:pPr>
              <w:spacing w:after="0" w:afterAutospacing="0"/>
              <w:jc w:val="right"/>
            </w:pPr>
            <w:r>
              <w:t>106</w:t>
            </w:r>
          </w:p>
        </w:tc>
        <w:tc>
          <w:tcPr>
            <w:tcW w:w="0" w:type="auto"/>
            <w:vAlign w:val="center"/>
            <w:hideMark/>
          </w:tcPr>
          <w:p w14:paraId="309FD819" w14:textId="77777777" w:rsidR="00A57D6E" w:rsidRDefault="00A57D6E" w:rsidP="002117E3">
            <w:pPr>
              <w:spacing w:after="0" w:afterAutospacing="0"/>
              <w:jc w:val="right"/>
            </w:pPr>
            <w:r>
              <w:t>101</w:t>
            </w:r>
          </w:p>
        </w:tc>
      </w:tr>
      <w:tr w:rsidR="00A57D6E" w14:paraId="309FD821" w14:textId="77777777" w:rsidTr="002117E3">
        <w:trPr>
          <w:tblCellSpacing w:w="15" w:type="dxa"/>
        </w:trPr>
        <w:tc>
          <w:tcPr>
            <w:tcW w:w="0" w:type="auto"/>
            <w:vAlign w:val="center"/>
            <w:hideMark/>
          </w:tcPr>
          <w:p w14:paraId="309FD81B" w14:textId="77777777" w:rsidR="00A57D6E" w:rsidRDefault="00A57D6E" w:rsidP="002117E3">
            <w:pPr>
              <w:spacing w:after="0" w:afterAutospacing="0"/>
            </w:pPr>
            <w:r>
              <w:t xml:space="preserve">2. </w:t>
            </w:r>
          </w:p>
        </w:tc>
        <w:tc>
          <w:tcPr>
            <w:tcW w:w="1404" w:type="dxa"/>
            <w:vAlign w:val="center"/>
            <w:hideMark/>
          </w:tcPr>
          <w:p w14:paraId="309FD81C" w14:textId="77777777" w:rsidR="00A57D6E" w:rsidRDefault="007656B7" w:rsidP="002117E3">
            <w:pPr>
              <w:spacing w:after="0" w:afterAutospacing="0"/>
            </w:pPr>
            <w:hyperlink r:id="rId262" w:history="1">
              <w:r w:rsidR="00A57D6E">
                <w:rPr>
                  <w:rStyle w:val="Hyperlink"/>
                </w:rPr>
                <w:t xml:space="preserve">PI 553457 </w:t>
              </w:r>
            </w:hyperlink>
          </w:p>
        </w:tc>
        <w:tc>
          <w:tcPr>
            <w:tcW w:w="2220" w:type="dxa"/>
            <w:vAlign w:val="center"/>
            <w:hideMark/>
          </w:tcPr>
          <w:p w14:paraId="309FD81D" w14:textId="77777777" w:rsidR="00A57D6E" w:rsidRDefault="00A57D6E" w:rsidP="002117E3">
            <w:pPr>
              <w:spacing w:after="0" w:afterAutospacing="0"/>
            </w:pPr>
            <w:r>
              <w:t xml:space="preserve">Rubus </w:t>
            </w:r>
            <w:proofErr w:type="spellStart"/>
            <w:r>
              <w:t>idaeus</w:t>
            </w:r>
            <w:proofErr w:type="spellEnd"/>
          </w:p>
        </w:tc>
        <w:tc>
          <w:tcPr>
            <w:tcW w:w="2580" w:type="dxa"/>
            <w:vAlign w:val="center"/>
            <w:hideMark/>
          </w:tcPr>
          <w:p w14:paraId="309FD81E" w14:textId="77777777" w:rsidR="00A57D6E" w:rsidRDefault="00A57D6E" w:rsidP="002117E3">
            <w:pPr>
              <w:spacing w:after="0" w:afterAutospacing="0"/>
            </w:pPr>
            <w:proofErr w:type="spellStart"/>
            <w:r>
              <w:t>Goldenwest</w:t>
            </w:r>
            <w:proofErr w:type="spellEnd"/>
          </w:p>
        </w:tc>
        <w:tc>
          <w:tcPr>
            <w:tcW w:w="1277" w:type="dxa"/>
            <w:vAlign w:val="center"/>
            <w:hideMark/>
          </w:tcPr>
          <w:p w14:paraId="309FD81F" w14:textId="77777777" w:rsidR="00A57D6E" w:rsidRDefault="00A57D6E" w:rsidP="002117E3">
            <w:pPr>
              <w:spacing w:after="0" w:afterAutospacing="0"/>
              <w:jc w:val="right"/>
            </w:pPr>
            <w:r>
              <w:t>88</w:t>
            </w:r>
          </w:p>
        </w:tc>
        <w:tc>
          <w:tcPr>
            <w:tcW w:w="0" w:type="auto"/>
            <w:vAlign w:val="center"/>
            <w:hideMark/>
          </w:tcPr>
          <w:p w14:paraId="309FD820" w14:textId="77777777" w:rsidR="00A57D6E" w:rsidRDefault="00A57D6E" w:rsidP="002117E3">
            <w:pPr>
              <w:spacing w:after="0" w:afterAutospacing="0"/>
              <w:jc w:val="right"/>
            </w:pPr>
            <w:r>
              <w:t>73</w:t>
            </w:r>
          </w:p>
        </w:tc>
      </w:tr>
      <w:tr w:rsidR="00A57D6E" w14:paraId="309FD828" w14:textId="77777777" w:rsidTr="002117E3">
        <w:trPr>
          <w:tblCellSpacing w:w="15" w:type="dxa"/>
        </w:trPr>
        <w:tc>
          <w:tcPr>
            <w:tcW w:w="0" w:type="auto"/>
            <w:vAlign w:val="center"/>
            <w:hideMark/>
          </w:tcPr>
          <w:p w14:paraId="309FD822" w14:textId="77777777" w:rsidR="00A57D6E" w:rsidRDefault="00A57D6E" w:rsidP="002117E3">
            <w:pPr>
              <w:spacing w:after="0" w:afterAutospacing="0"/>
            </w:pPr>
            <w:r>
              <w:t xml:space="preserve">3. </w:t>
            </w:r>
          </w:p>
        </w:tc>
        <w:tc>
          <w:tcPr>
            <w:tcW w:w="1404" w:type="dxa"/>
            <w:vAlign w:val="center"/>
            <w:hideMark/>
          </w:tcPr>
          <w:p w14:paraId="309FD823" w14:textId="77777777" w:rsidR="00A57D6E" w:rsidRDefault="007656B7" w:rsidP="002117E3">
            <w:pPr>
              <w:spacing w:after="0" w:afterAutospacing="0"/>
            </w:pPr>
            <w:hyperlink r:id="rId263" w:history="1">
              <w:r w:rsidR="00A57D6E">
                <w:rPr>
                  <w:rStyle w:val="Hyperlink"/>
                </w:rPr>
                <w:t xml:space="preserve">PI 553754 </w:t>
              </w:r>
            </w:hyperlink>
          </w:p>
        </w:tc>
        <w:tc>
          <w:tcPr>
            <w:tcW w:w="2220" w:type="dxa"/>
            <w:vAlign w:val="center"/>
            <w:hideMark/>
          </w:tcPr>
          <w:p w14:paraId="309FD824" w14:textId="77777777" w:rsidR="00A57D6E" w:rsidRDefault="00A57D6E" w:rsidP="002117E3">
            <w:pPr>
              <w:spacing w:after="0" w:afterAutospacing="0"/>
            </w:pPr>
            <w:r>
              <w:t>Rubus occidentalis</w:t>
            </w:r>
          </w:p>
        </w:tc>
        <w:tc>
          <w:tcPr>
            <w:tcW w:w="2580" w:type="dxa"/>
            <w:vAlign w:val="center"/>
            <w:hideMark/>
          </w:tcPr>
          <w:p w14:paraId="309FD825" w14:textId="77777777" w:rsidR="00A57D6E" w:rsidRDefault="00A57D6E" w:rsidP="002117E3">
            <w:pPr>
              <w:spacing w:after="0" w:afterAutospacing="0"/>
            </w:pPr>
            <w:r>
              <w:t>Black Knight</w:t>
            </w:r>
          </w:p>
        </w:tc>
        <w:tc>
          <w:tcPr>
            <w:tcW w:w="1277" w:type="dxa"/>
            <w:vAlign w:val="center"/>
            <w:hideMark/>
          </w:tcPr>
          <w:p w14:paraId="309FD826" w14:textId="77777777" w:rsidR="00A57D6E" w:rsidRDefault="00A57D6E" w:rsidP="002117E3">
            <w:pPr>
              <w:spacing w:after="0" w:afterAutospacing="0"/>
              <w:jc w:val="right"/>
            </w:pPr>
            <w:r>
              <w:t>86</w:t>
            </w:r>
          </w:p>
        </w:tc>
        <w:tc>
          <w:tcPr>
            <w:tcW w:w="0" w:type="auto"/>
            <w:vAlign w:val="center"/>
            <w:hideMark/>
          </w:tcPr>
          <w:p w14:paraId="309FD827" w14:textId="77777777" w:rsidR="00A57D6E" w:rsidRDefault="00A57D6E" w:rsidP="002117E3">
            <w:pPr>
              <w:spacing w:after="0" w:afterAutospacing="0"/>
              <w:jc w:val="right"/>
            </w:pPr>
            <w:r>
              <w:t>64</w:t>
            </w:r>
          </w:p>
        </w:tc>
      </w:tr>
      <w:tr w:rsidR="00A57D6E" w14:paraId="309FD82F" w14:textId="77777777" w:rsidTr="002117E3">
        <w:trPr>
          <w:tblCellSpacing w:w="15" w:type="dxa"/>
        </w:trPr>
        <w:tc>
          <w:tcPr>
            <w:tcW w:w="0" w:type="auto"/>
            <w:vAlign w:val="center"/>
            <w:hideMark/>
          </w:tcPr>
          <w:p w14:paraId="309FD829" w14:textId="77777777" w:rsidR="00A57D6E" w:rsidRDefault="00A57D6E" w:rsidP="002117E3">
            <w:pPr>
              <w:spacing w:after="0" w:afterAutospacing="0"/>
            </w:pPr>
            <w:r>
              <w:t xml:space="preserve">4. </w:t>
            </w:r>
          </w:p>
        </w:tc>
        <w:tc>
          <w:tcPr>
            <w:tcW w:w="1404" w:type="dxa"/>
            <w:vAlign w:val="center"/>
            <w:hideMark/>
          </w:tcPr>
          <w:p w14:paraId="309FD82A" w14:textId="77777777" w:rsidR="00A57D6E" w:rsidRDefault="007656B7" w:rsidP="002117E3">
            <w:pPr>
              <w:spacing w:after="0" w:afterAutospacing="0"/>
            </w:pPr>
            <w:hyperlink r:id="rId264" w:history="1">
              <w:r w:rsidR="00A57D6E">
                <w:rPr>
                  <w:rStyle w:val="Hyperlink"/>
                </w:rPr>
                <w:t xml:space="preserve">PI 553322 </w:t>
              </w:r>
            </w:hyperlink>
          </w:p>
        </w:tc>
        <w:tc>
          <w:tcPr>
            <w:tcW w:w="2220" w:type="dxa"/>
            <w:vAlign w:val="center"/>
            <w:hideMark/>
          </w:tcPr>
          <w:p w14:paraId="309FD82B" w14:textId="77777777" w:rsidR="00A57D6E" w:rsidRDefault="00A57D6E" w:rsidP="002117E3">
            <w:pPr>
              <w:spacing w:after="0" w:afterAutospacing="0"/>
            </w:pPr>
            <w:r>
              <w:t>Rubus hybrid</w:t>
            </w:r>
          </w:p>
        </w:tc>
        <w:tc>
          <w:tcPr>
            <w:tcW w:w="2580" w:type="dxa"/>
            <w:vAlign w:val="center"/>
            <w:hideMark/>
          </w:tcPr>
          <w:p w14:paraId="309FD82C" w14:textId="77777777" w:rsidR="00A57D6E" w:rsidRDefault="00A57D6E" w:rsidP="002117E3">
            <w:pPr>
              <w:spacing w:after="0" w:afterAutospacing="0"/>
            </w:pPr>
            <w:r>
              <w:t>Chester Thornless</w:t>
            </w:r>
          </w:p>
        </w:tc>
        <w:tc>
          <w:tcPr>
            <w:tcW w:w="1277" w:type="dxa"/>
            <w:vAlign w:val="center"/>
            <w:hideMark/>
          </w:tcPr>
          <w:p w14:paraId="309FD82D" w14:textId="77777777" w:rsidR="00A57D6E" w:rsidRDefault="00A57D6E" w:rsidP="002117E3">
            <w:pPr>
              <w:spacing w:after="0" w:afterAutospacing="0"/>
              <w:jc w:val="right"/>
            </w:pPr>
            <w:r>
              <w:t>80</w:t>
            </w:r>
          </w:p>
        </w:tc>
        <w:tc>
          <w:tcPr>
            <w:tcW w:w="0" w:type="auto"/>
            <w:vAlign w:val="center"/>
            <w:hideMark/>
          </w:tcPr>
          <w:p w14:paraId="309FD82E" w14:textId="77777777" w:rsidR="00A57D6E" w:rsidRDefault="00A57D6E" w:rsidP="002117E3">
            <w:pPr>
              <w:spacing w:after="0" w:afterAutospacing="0"/>
              <w:jc w:val="right"/>
            </w:pPr>
            <w:r>
              <w:t>72</w:t>
            </w:r>
          </w:p>
        </w:tc>
      </w:tr>
      <w:tr w:rsidR="00A57D6E" w14:paraId="309FD836" w14:textId="77777777" w:rsidTr="002117E3">
        <w:trPr>
          <w:tblCellSpacing w:w="15" w:type="dxa"/>
        </w:trPr>
        <w:tc>
          <w:tcPr>
            <w:tcW w:w="0" w:type="auto"/>
            <w:vAlign w:val="center"/>
            <w:hideMark/>
          </w:tcPr>
          <w:p w14:paraId="309FD830" w14:textId="77777777" w:rsidR="00A57D6E" w:rsidRDefault="00A57D6E" w:rsidP="002117E3">
            <w:pPr>
              <w:spacing w:after="0" w:afterAutospacing="0"/>
            </w:pPr>
            <w:r>
              <w:t xml:space="preserve">5. </w:t>
            </w:r>
          </w:p>
        </w:tc>
        <w:tc>
          <w:tcPr>
            <w:tcW w:w="1404" w:type="dxa"/>
            <w:vAlign w:val="center"/>
            <w:hideMark/>
          </w:tcPr>
          <w:p w14:paraId="309FD831" w14:textId="77777777" w:rsidR="00A57D6E" w:rsidRDefault="007656B7" w:rsidP="002117E3">
            <w:pPr>
              <w:spacing w:after="0" w:afterAutospacing="0"/>
            </w:pPr>
            <w:hyperlink r:id="rId265" w:history="1">
              <w:r w:rsidR="00A57D6E">
                <w:rPr>
                  <w:rStyle w:val="Hyperlink"/>
                </w:rPr>
                <w:t xml:space="preserve">PI 553740 </w:t>
              </w:r>
            </w:hyperlink>
          </w:p>
        </w:tc>
        <w:tc>
          <w:tcPr>
            <w:tcW w:w="2220" w:type="dxa"/>
            <w:vAlign w:val="center"/>
            <w:hideMark/>
          </w:tcPr>
          <w:p w14:paraId="309FD832" w14:textId="77777777" w:rsidR="00A57D6E" w:rsidRDefault="00A57D6E" w:rsidP="002117E3">
            <w:pPr>
              <w:spacing w:after="0" w:afterAutospacing="0"/>
            </w:pPr>
            <w:r>
              <w:t>Rubus occidentalis</w:t>
            </w:r>
          </w:p>
        </w:tc>
        <w:tc>
          <w:tcPr>
            <w:tcW w:w="2580" w:type="dxa"/>
            <w:vAlign w:val="center"/>
            <w:hideMark/>
          </w:tcPr>
          <w:p w14:paraId="309FD833" w14:textId="77777777" w:rsidR="00A57D6E" w:rsidRDefault="00A57D6E" w:rsidP="002117E3">
            <w:pPr>
              <w:spacing w:after="0" w:afterAutospacing="0"/>
            </w:pPr>
            <w:r>
              <w:t>Munger</w:t>
            </w:r>
          </w:p>
        </w:tc>
        <w:tc>
          <w:tcPr>
            <w:tcW w:w="1277" w:type="dxa"/>
            <w:vAlign w:val="center"/>
            <w:hideMark/>
          </w:tcPr>
          <w:p w14:paraId="309FD834" w14:textId="77777777" w:rsidR="00A57D6E" w:rsidRDefault="00A57D6E" w:rsidP="002117E3">
            <w:pPr>
              <w:spacing w:after="0" w:afterAutospacing="0"/>
              <w:jc w:val="right"/>
            </w:pPr>
            <w:r>
              <w:t>80</w:t>
            </w:r>
          </w:p>
        </w:tc>
        <w:tc>
          <w:tcPr>
            <w:tcW w:w="0" w:type="auto"/>
            <w:vAlign w:val="center"/>
            <w:hideMark/>
          </w:tcPr>
          <w:p w14:paraId="309FD835" w14:textId="77777777" w:rsidR="00A57D6E" w:rsidRDefault="00A57D6E" w:rsidP="002117E3">
            <w:pPr>
              <w:spacing w:after="0" w:afterAutospacing="0"/>
              <w:jc w:val="right"/>
            </w:pPr>
            <w:r>
              <w:t>64</w:t>
            </w:r>
          </w:p>
        </w:tc>
      </w:tr>
      <w:tr w:rsidR="00A57D6E" w14:paraId="309FD83D" w14:textId="77777777" w:rsidTr="002117E3">
        <w:trPr>
          <w:tblCellSpacing w:w="15" w:type="dxa"/>
        </w:trPr>
        <w:tc>
          <w:tcPr>
            <w:tcW w:w="0" w:type="auto"/>
            <w:vAlign w:val="center"/>
            <w:hideMark/>
          </w:tcPr>
          <w:p w14:paraId="309FD837" w14:textId="77777777" w:rsidR="00A57D6E" w:rsidRDefault="00A57D6E" w:rsidP="002117E3">
            <w:pPr>
              <w:spacing w:after="0" w:afterAutospacing="0"/>
            </w:pPr>
            <w:r>
              <w:t xml:space="preserve">6. </w:t>
            </w:r>
          </w:p>
        </w:tc>
        <w:tc>
          <w:tcPr>
            <w:tcW w:w="1404" w:type="dxa"/>
            <w:vAlign w:val="center"/>
            <w:hideMark/>
          </w:tcPr>
          <w:p w14:paraId="309FD838" w14:textId="77777777" w:rsidR="00A57D6E" w:rsidRDefault="007656B7" w:rsidP="002117E3">
            <w:pPr>
              <w:spacing w:after="0" w:afterAutospacing="0"/>
            </w:pPr>
            <w:hyperlink r:id="rId266" w:history="1">
              <w:r w:rsidR="00A57D6E">
                <w:rPr>
                  <w:rStyle w:val="Hyperlink"/>
                </w:rPr>
                <w:t xml:space="preserve">PI 553356 </w:t>
              </w:r>
            </w:hyperlink>
          </w:p>
        </w:tc>
        <w:tc>
          <w:tcPr>
            <w:tcW w:w="2220" w:type="dxa"/>
            <w:vAlign w:val="center"/>
            <w:hideMark/>
          </w:tcPr>
          <w:p w14:paraId="309FD839" w14:textId="77777777" w:rsidR="00A57D6E" w:rsidRDefault="00A57D6E" w:rsidP="002117E3">
            <w:pPr>
              <w:spacing w:after="0" w:afterAutospacing="0"/>
            </w:pPr>
            <w:r>
              <w:t xml:space="preserve">Rubus </w:t>
            </w:r>
            <w:proofErr w:type="spellStart"/>
            <w:r>
              <w:t>idaeus</w:t>
            </w:r>
            <w:proofErr w:type="spellEnd"/>
          </w:p>
        </w:tc>
        <w:tc>
          <w:tcPr>
            <w:tcW w:w="2580" w:type="dxa"/>
            <w:vAlign w:val="center"/>
            <w:hideMark/>
          </w:tcPr>
          <w:p w14:paraId="309FD83A" w14:textId="77777777" w:rsidR="00A57D6E" w:rsidRDefault="00A57D6E" w:rsidP="002117E3">
            <w:pPr>
              <w:spacing w:after="0" w:afterAutospacing="0"/>
            </w:pPr>
            <w:r>
              <w:t>Canby</w:t>
            </w:r>
          </w:p>
        </w:tc>
        <w:tc>
          <w:tcPr>
            <w:tcW w:w="1277" w:type="dxa"/>
            <w:vAlign w:val="center"/>
            <w:hideMark/>
          </w:tcPr>
          <w:p w14:paraId="309FD83B" w14:textId="77777777" w:rsidR="00A57D6E" w:rsidRDefault="00A57D6E" w:rsidP="002117E3">
            <w:pPr>
              <w:spacing w:after="0" w:afterAutospacing="0"/>
              <w:jc w:val="right"/>
            </w:pPr>
            <w:r>
              <w:t>72</w:t>
            </w:r>
          </w:p>
        </w:tc>
        <w:tc>
          <w:tcPr>
            <w:tcW w:w="0" w:type="auto"/>
            <w:vAlign w:val="center"/>
            <w:hideMark/>
          </w:tcPr>
          <w:p w14:paraId="309FD83C" w14:textId="77777777" w:rsidR="00A57D6E" w:rsidRDefault="00A57D6E" w:rsidP="002117E3">
            <w:pPr>
              <w:spacing w:after="0" w:afterAutospacing="0"/>
              <w:jc w:val="right"/>
            </w:pPr>
            <w:r>
              <w:t>70</w:t>
            </w:r>
          </w:p>
        </w:tc>
      </w:tr>
      <w:tr w:rsidR="00A57D6E" w14:paraId="309FD844" w14:textId="77777777" w:rsidTr="002117E3">
        <w:trPr>
          <w:tblCellSpacing w:w="15" w:type="dxa"/>
        </w:trPr>
        <w:tc>
          <w:tcPr>
            <w:tcW w:w="0" w:type="auto"/>
            <w:vAlign w:val="center"/>
            <w:hideMark/>
          </w:tcPr>
          <w:p w14:paraId="309FD83E" w14:textId="77777777" w:rsidR="00A57D6E" w:rsidRDefault="00A57D6E" w:rsidP="002117E3">
            <w:pPr>
              <w:spacing w:after="0" w:afterAutospacing="0"/>
            </w:pPr>
            <w:r>
              <w:t xml:space="preserve">7. </w:t>
            </w:r>
          </w:p>
        </w:tc>
        <w:tc>
          <w:tcPr>
            <w:tcW w:w="1404" w:type="dxa"/>
            <w:vAlign w:val="center"/>
            <w:hideMark/>
          </w:tcPr>
          <w:p w14:paraId="309FD83F" w14:textId="77777777" w:rsidR="00A57D6E" w:rsidRDefault="007656B7" w:rsidP="002117E3">
            <w:pPr>
              <w:spacing w:after="0" w:afterAutospacing="0"/>
            </w:pPr>
            <w:hyperlink r:id="rId267" w:history="1">
              <w:r w:rsidR="00A57D6E">
                <w:rPr>
                  <w:rStyle w:val="Hyperlink"/>
                </w:rPr>
                <w:t xml:space="preserve">PI 553742 </w:t>
              </w:r>
            </w:hyperlink>
          </w:p>
        </w:tc>
        <w:tc>
          <w:tcPr>
            <w:tcW w:w="2220" w:type="dxa"/>
            <w:vAlign w:val="center"/>
            <w:hideMark/>
          </w:tcPr>
          <w:p w14:paraId="309FD840" w14:textId="77777777" w:rsidR="00A57D6E" w:rsidRDefault="00A57D6E" w:rsidP="002117E3">
            <w:pPr>
              <w:spacing w:after="0" w:afterAutospacing="0"/>
            </w:pPr>
            <w:r>
              <w:t>Rubus occidentalis</w:t>
            </w:r>
          </w:p>
        </w:tc>
        <w:tc>
          <w:tcPr>
            <w:tcW w:w="2580" w:type="dxa"/>
            <w:vAlign w:val="center"/>
            <w:hideMark/>
          </w:tcPr>
          <w:p w14:paraId="309FD841" w14:textId="77777777" w:rsidR="00A57D6E" w:rsidRDefault="00A57D6E" w:rsidP="002117E3">
            <w:pPr>
              <w:spacing w:after="0" w:afterAutospacing="0"/>
            </w:pPr>
            <w:r>
              <w:t>Jewel</w:t>
            </w:r>
          </w:p>
        </w:tc>
        <w:tc>
          <w:tcPr>
            <w:tcW w:w="1277" w:type="dxa"/>
            <w:vAlign w:val="center"/>
            <w:hideMark/>
          </w:tcPr>
          <w:p w14:paraId="309FD842" w14:textId="77777777" w:rsidR="00A57D6E" w:rsidRDefault="00A57D6E" w:rsidP="002117E3">
            <w:pPr>
              <w:spacing w:after="0" w:afterAutospacing="0"/>
              <w:jc w:val="right"/>
            </w:pPr>
            <w:r>
              <w:t>72</w:t>
            </w:r>
          </w:p>
        </w:tc>
        <w:tc>
          <w:tcPr>
            <w:tcW w:w="0" w:type="auto"/>
            <w:vAlign w:val="center"/>
            <w:hideMark/>
          </w:tcPr>
          <w:p w14:paraId="309FD843" w14:textId="77777777" w:rsidR="00A57D6E" w:rsidRDefault="00A57D6E" w:rsidP="002117E3">
            <w:pPr>
              <w:spacing w:after="0" w:afterAutospacing="0"/>
              <w:jc w:val="right"/>
            </w:pPr>
            <w:r>
              <w:t>57</w:t>
            </w:r>
          </w:p>
        </w:tc>
      </w:tr>
      <w:tr w:rsidR="00A57D6E" w14:paraId="309FD84B" w14:textId="77777777" w:rsidTr="002117E3">
        <w:trPr>
          <w:tblCellSpacing w:w="15" w:type="dxa"/>
        </w:trPr>
        <w:tc>
          <w:tcPr>
            <w:tcW w:w="0" w:type="auto"/>
            <w:vAlign w:val="center"/>
            <w:hideMark/>
          </w:tcPr>
          <w:p w14:paraId="309FD845" w14:textId="77777777" w:rsidR="00A57D6E" w:rsidRDefault="00A57D6E" w:rsidP="002117E3">
            <w:pPr>
              <w:spacing w:after="0" w:afterAutospacing="0"/>
            </w:pPr>
            <w:r>
              <w:t xml:space="preserve">8. </w:t>
            </w:r>
          </w:p>
        </w:tc>
        <w:tc>
          <w:tcPr>
            <w:tcW w:w="1404" w:type="dxa"/>
            <w:vAlign w:val="center"/>
            <w:hideMark/>
          </w:tcPr>
          <w:p w14:paraId="309FD846" w14:textId="77777777" w:rsidR="00A57D6E" w:rsidRDefault="007656B7" w:rsidP="002117E3">
            <w:pPr>
              <w:spacing w:after="0" w:afterAutospacing="0"/>
            </w:pPr>
            <w:hyperlink r:id="rId268" w:history="1">
              <w:r w:rsidR="00A57D6E">
                <w:rPr>
                  <w:rStyle w:val="Hyperlink"/>
                </w:rPr>
                <w:t xml:space="preserve">PI 553425 </w:t>
              </w:r>
            </w:hyperlink>
          </w:p>
        </w:tc>
        <w:tc>
          <w:tcPr>
            <w:tcW w:w="2220" w:type="dxa"/>
            <w:vAlign w:val="center"/>
            <w:hideMark/>
          </w:tcPr>
          <w:p w14:paraId="309FD847" w14:textId="77777777" w:rsidR="00A57D6E" w:rsidRDefault="00A57D6E" w:rsidP="002117E3">
            <w:pPr>
              <w:spacing w:after="0" w:afterAutospacing="0"/>
            </w:pPr>
            <w:r>
              <w:t xml:space="preserve">Rubus </w:t>
            </w:r>
            <w:proofErr w:type="spellStart"/>
            <w:r>
              <w:t>idaeus</w:t>
            </w:r>
            <w:proofErr w:type="spellEnd"/>
          </w:p>
        </w:tc>
        <w:tc>
          <w:tcPr>
            <w:tcW w:w="2580" w:type="dxa"/>
            <w:vAlign w:val="center"/>
            <w:hideMark/>
          </w:tcPr>
          <w:p w14:paraId="309FD848" w14:textId="77777777" w:rsidR="00A57D6E" w:rsidRDefault="00A57D6E" w:rsidP="002117E3">
            <w:pPr>
              <w:spacing w:after="0" w:afterAutospacing="0"/>
            </w:pPr>
            <w:proofErr w:type="spellStart"/>
            <w:r>
              <w:t>Dormanred</w:t>
            </w:r>
            <w:proofErr w:type="spellEnd"/>
          </w:p>
        </w:tc>
        <w:tc>
          <w:tcPr>
            <w:tcW w:w="1277" w:type="dxa"/>
            <w:vAlign w:val="center"/>
            <w:hideMark/>
          </w:tcPr>
          <w:p w14:paraId="309FD849" w14:textId="77777777" w:rsidR="00A57D6E" w:rsidRDefault="00A57D6E" w:rsidP="002117E3">
            <w:pPr>
              <w:spacing w:after="0" w:afterAutospacing="0"/>
              <w:jc w:val="right"/>
            </w:pPr>
            <w:r>
              <w:t>68</w:t>
            </w:r>
          </w:p>
        </w:tc>
        <w:tc>
          <w:tcPr>
            <w:tcW w:w="0" w:type="auto"/>
            <w:vAlign w:val="center"/>
            <w:hideMark/>
          </w:tcPr>
          <w:p w14:paraId="309FD84A" w14:textId="77777777" w:rsidR="00A57D6E" w:rsidRDefault="00A57D6E" w:rsidP="002117E3">
            <w:pPr>
              <w:spacing w:after="0" w:afterAutospacing="0"/>
              <w:jc w:val="right"/>
            </w:pPr>
            <w:r>
              <w:t>67</w:t>
            </w:r>
          </w:p>
        </w:tc>
      </w:tr>
      <w:tr w:rsidR="00A57D6E" w14:paraId="309FD852" w14:textId="77777777" w:rsidTr="002117E3">
        <w:trPr>
          <w:tblCellSpacing w:w="15" w:type="dxa"/>
        </w:trPr>
        <w:tc>
          <w:tcPr>
            <w:tcW w:w="0" w:type="auto"/>
            <w:vAlign w:val="center"/>
            <w:hideMark/>
          </w:tcPr>
          <w:p w14:paraId="309FD84C" w14:textId="77777777" w:rsidR="00A57D6E" w:rsidRDefault="00A57D6E" w:rsidP="002117E3">
            <w:pPr>
              <w:spacing w:after="0" w:afterAutospacing="0"/>
            </w:pPr>
            <w:r>
              <w:t xml:space="preserve">9. </w:t>
            </w:r>
          </w:p>
        </w:tc>
        <w:tc>
          <w:tcPr>
            <w:tcW w:w="1404" w:type="dxa"/>
            <w:vAlign w:val="center"/>
            <w:hideMark/>
          </w:tcPr>
          <w:p w14:paraId="309FD84D" w14:textId="77777777" w:rsidR="00A57D6E" w:rsidRDefault="007656B7" w:rsidP="002117E3">
            <w:pPr>
              <w:spacing w:after="0" w:afterAutospacing="0"/>
            </w:pPr>
            <w:hyperlink r:id="rId269" w:history="1">
              <w:r w:rsidR="00A57D6E">
                <w:rPr>
                  <w:rStyle w:val="Hyperlink"/>
                </w:rPr>
                <w:t xml:space="preserve">PI 553739 </w:t>
              </w:r>
            </w:hyperlink>
          </w:p>
        </w:tc>
        <w:tc>
          <w:tcPr>
            <w:tcW w:w="2220" w:type="dxa"/>
            <w:vAlign w:val="center"/>
            <w:hideMark/>
          </w:tcPr>
          <w:p w14:paraId="309FD84E" w14:textId="77777777" w:rsidR="00A57D6E" w:rsidRDefault="00A57D6E" w:rsidP="002117E3">
            <w:pPr>
              <w:spacing w:after="0" w:afterAutospacing="0"/>
            </w:pPr>
            <w:r>
              <w:t>Rubus occidentalis</w:t>
            </w:r>
          </w:p>
        </w:tc>
        <w:tc>
          <w:tcPr>
            <w:tcW w:w="2580" w:type="dxa"/>
            <w:vAlign w:val="center"/>
            <w:hideMark/>
          </w:tcPr>
          <w:p w14:paraId="309FD84F" w14:textId="77777777" w:rsidR="00A57D6E" w:rsidRDefault="00A57D6E" w:rsidP="002117E3">
            <w:pPr>
              <w:spacing w:after="0" w:afterAutospacing="0"/>
            </w:pPr>
            <w:r>
              <w:t>Cumberland</w:t>
            </w:r>
          </w:p>
        </w:tc>
        <w:tc>
          <w:tcPr>
            <w:tcW w:w="1277" w:type="dxa"/>
            <w:vAlign w:val="center"/>
            <w:hideMark/>
          </w:tcPr>
          <w:p w14:paraId="309FD850" w14:textId="77777777" w:rsidR="00A57D6E" w:rsidRDefault="00A57D6E" w:rsidP="002117E3">
            <w:pPr>
              <w:spacing w:after="0" w:afterAutospacing="0"/>
              <w:jc w:val="right"/>
            </w:pPr>
            <w:r>
              <w:t>68</w:t>
            </w:r>
          </w:p>
        </w:tc>
        <w:tc>
          <w:tcPr>
            <w:tcW w:w="0" w:type="auto"/>
            <w:vAlign w:val="center"/>
            <w:hideMark/>
          </w:tcPr>
          <w:p w14:paraId="309FD851" w14:textId="77777777" w:rsidR="00A57D6E" w:rsidRDefault="00A57D6E" w:rsidP="002117E3">
            <w:pPr>
              <w:spacing w:after="0" w:afterAutospacing="0"/>
              <w:jc w:val="right"/>
            </w:pPr>
            <w:r>
              <w:t>51</w:t>
            </w:r>
          </w:p>
        </w:tc>
      </w:tr>
      <w:tr w:rsidR="00A57D6E" w14:paraId="309FD859" w14:textId="77777777" w:rsidTr="002117E3">
        <w:trPr>
          <w:tblCellSpacing w:w="15" w:type="dxa"/>
        </w:trPr>
        <w:tc>
          <w:tcPr>
            <w:tcW w:w="0" w:type="auto"/>
            <w:vAlign w:val="center"/>
            <w:hideMark/>
          </w:tcPr>
          <w:p w14:paraId="309FD853" w14:textId="77777777" w:rsidR="00A57D6E" w:rsidRDefault="00A57D6E" w:rsidP="002117E3">
            <w:pPr>
              <w:spacing w:after="0" w:afterAutospacing="0"/>
            </w:pPr>
            <w:r>
              <w:t xml:space="preserve">10. </w:t>
            </w:r>
          </w:p>
        </w:tc>
        <w:tc>
          <w:tcPr>
            <w:tcW w:w="1404" w:type="dxa"/>
            <w:vAlign w:val="center"/>
            <w:hideMark/>
          </w:tcPr>
          <w:p w14:paraId="309FD854" w14:textId="77777777" w:rsidR="00A57D6E" w:rsidRDefault="007656B7" w:rsidP="002117E3">
            <w:pPr>
              <w:spacing w:after="0" w:afterAutospacing="0"/>
            </w:pPr>
            <w:hyperlink r:id="rId270" w:history="1">
              <w:r w:rsidR="00A57D6E">
                <w:rPr>
                  <w:rStyle w:val="Hyperlink"/>
                </w:rPr>
                <w:t xml:space="preserve">CRUB 2690 </w:t>
              </w:r>
            </w:hyperlink>
          </w:p>
        </w:tc>
        <w:tc>
          <w:tcPr>
            <w:tcW w:w="2220" w:type="dxa"/>
            <w:vAlign w:val="center"/>
            <w:hideMark/>
          </w:tcPr>
          <w:p w14:paraId="309FD855" w14:textId="77777777" w:rsidR="00A57D6E" w:rsidRDefault="00C228E9" w:rsidP="002117E3">
            <w:pPr>
              <w:spacing w:after="0" w:afterAutospacing="0"/>
            </w:pPr>
            <w:r>
              <w:t xml:space="preserve">Rubus </w:t>
            </w:r>
            <w:proofErr w:type="spellStart"/>
            <w:r>
              <w:t>idaeus</w:t>
            </w:r>
            <w:proofErr w:type="spellEnd"/>
            <w:r>
              <w:t xml:space="preserve"> </w:t>
            </w:r>
          </w:p>
        </w:tc>
        <w:tc>
          <w:tcPr>
            <w:tcW w:w="2580" w:type="dxa"/>
            <w:vAlign w:val="center"/>
            <w:hideMark/>
          </w:tcPr>
          <w:p w14:paraId="309FD856" w14:textId="77777777" w:rsidR="00A57D6E" w:rsidRDefault="00A57D6E" w:rsidP="002117E3">
            <w:pPr>
              <w:spacing w:after="0" w:afterAutospacing="0"/>
            </w:pPr>
            <w:r>
              <w:t>Red raspberry D9-11 educational</w:t>
            </w:r>
            <w:r w:rsidR="00C228E9">
              <w:t xml:space="preserve"> OP seed</w:t>
            </w:r>
          </w:p>
        </w:tc>
        <w:tc>
          <w:tcPr>
            <w:tcW w:w="1277" w:type="dxa"/>
            <w:vAlign w:val="center"/>
            <w:hideMark/>
          </w:tcPr>
          <w:p w14:paraId="309FD857" w14:textId="77777777" w:rsidR="00A57D6E" w:rsidRDefault="00A57D6E" w:rsidP="002117E3">
            <w:pPr>
              <w:spacing w:after="0" w:afterAutospacing="0"/>
              <w:jc w:val="right"/>
            </w:pPr>
            <w:r>
              <w:t>67</w:t>
            </w:r>
          </w:p>
        </w:tc>
        <w:tc>
          <w:tcPr>
            <w:tcW w:w="0" w:type="auto"/>
            <w:vAlign w:val="center"/>
            <w:hideMark/>
          </w:tcPr>
          <w:p w14:paraId="309FD858" w14:textId="77777777" w:rsidR="00A57D6E" w:rsidRDefault="00A57D6E" w:rsidP="002117E3">
            <w:pPr>
              <w:spacing w:after="0" w:afterAutospacing="0"/>
              <w:jc w:val="right"/>
            </w:pPr>
            <w:r>
              <w:t>63</w:t>
            </w:r>
          </w:p>
        </w:tc>
      </w:tr>
      <w:tr w:rsidR="00A57D6E" w14:paraId="309FD860" w14:textId="77777777" w:rsidTr="002117E3">
        <w:trPr>
          <w:tblCellSpacing w:w="15" w:type="dxa"/>
        </w:trPr>
        <w:tc>
          <w:tcPr>
            <w:tcW w:w="0" w:type="auto"/>
            <w:vAlign w:val="center"/>
            <w:hideMark/>
          </w:tcPr>
          <w:p w14:paraId="309FD85A" w14:textId="77777777" w:rsidR="00A57D6E" w:rsidRDefault="00A57D6E" w:rsidP="002117E3">
            <w:pPr>
              <w:spacing w:after="0" w:afterAutospacing="0"/>
            </w:pPr>
            <w:r>
              <w:t xml:space="preserve">11. </w:t>
            </w:r>
          </w:p>
        </w:tc>
        <w:tc>
          <w:tcPr>
            <w:tcW w:w="1404" w:type="dxa"/>
            <w:vAlign w:val="center"/>
            <w:hideMark/>
          </w:tcPr>
          <w:p w14:paraId="309FD85B" w14:textId="77777777" w:rsidR="00A57D6E" w:rsidRDefault="007656B7" w:rsidP="002117E3">
            <w:pPr>
              <w:spacing w:after="0" w:afterAutospacing="0"/>
            </w:pPr>
            <w:hyperlink r:id="rId271" w:history="1">
              <w:r w:rsidR="00A57D6E">
                <w:rPr>
                  <w:rStyle w:val="Hyperlink"/>
                </w:rPr>
                <w:t xml:space="preserve">PI 553493 </w:t>
              </w:r>
            </w:hyperlink>
          </w:p>
        </w:tc>
        <w:tc>
          <w:tcPr>
            <w:tcW w:w="2220" w:type="dxa"/>
            <w:vAlign w:val="center"/>
            <w:hideMark/>
          </w:tcPr>
          <w:p w14:paraId="309FD85C" w14:textId="77777777" w:rsidR="00A57D6E" w:rsidRDefault="00A57D6E" w:rsidP="002117E3">
            <w:pPr>
              <w:spacing w:after="0" w:afterAutospacing="0"/>
            </w:pPr>
            <w:r>
              <w:t xml:space="preserve">Rubus </w:t>
            </w:r>
            <w:proofErr w:type="spellStart"/>
            <w:r>
              <w:t>idaeus</w:t>
            </w:r>
            <w:proofErr w:type="spellEnd"/>
          </w:p>
        </w:tc>
        <w:tc>
          <w:tcPr>
            <w:tcW w:w="2580" w:type="dxa"/>
            <w:vAlign w:val="center"/>
            <w:hideMark/>
          </w:tcPr>
          <w:p w14:paraId="309FD85D" w14:textId="77777777" w:rsidR="00A57D6E" w:rsidRDefault="00A57D6E" w:rsidP="002117E3">
            <w:pPr>
              <w:spacing w:after="0" w:afterAutospacing="0"/>
            </w:pPr>
            <w:r>
              <w:t>Mandarin</w:t>
            </w:r>
          </w:p>
        </w:tc>
        <w:tc>
          <w:tcPr>
            <w:tcW w:w="1277" w:type="dxa"/>
            <w:vAlign w:val="center"/>
            <w:hideMark/>
          </w:tcPr>
          <w:p w14:paraId="309FD85E" w14:textId="77777777" w:rsidR="00A57D6E" w:rsidRDefault="00A57D6E" w:rsidP="002117E3">
            <w:pPr>
              <w:spacing w:after="0" w:afterAutospacing="0"/>
              <w:jc w:val="right"/>
            </w:pPr>
            <w:r>
              <w:t>67</w:t>
            </w:r>
          </w:p>
        </w:tc>
        <w:tc>
          <w:tcPr>
            <w:tcW w:w="0" w:type="auto"/>
            <w:vAlign w:val="center"/>
            <w:hideMark/>
          </w:tcPr>
          <w:p w14:paraId="309FD85F" w14:textId="77777777" w:rsidR="00A57D6E" w:rsidRDefault="00A57D6E" w:rsidP="002117E3">
            <w:pPr>
              <w:spacing w:after="0" w:afterAutospacing="0"/>
              <w:jc w:val="right"/>
            </w:pPr>
            <w:r>
              <w:t>56</w:t>
            </w:r>
          </w:p>
        </w:tc>
      </w:tr>
      <w:tr w:rsidR="00A57D6E" w14:paraId="309FD867" w14:textId="77777777" w:rsidTr="002117E3">
        <w:trPr>
          <w:tblCellSpacing w:w="15" w:type="dxa"/>
        </w:trPr>
        <w:tc>
          <w:tcPr>
            <w:tcW w:w="0" w:type="auto"/>
            <w:vAlign w:val="center"/>
            <w:hideMark/>
          </w:tcPr>
          <w:p w14:paraId="309FD861" w14:textId="77777777" w:rsidR="00A57D6E" w:rsidRDefault="00A57D6E" w:rsidP="002117E3">
            <w:pPr>
              <w:spacing w:after="0" w:afterAutospacing="0"/>
            </w:pPr>
            <w:r>
              <w:t xml:space="preserve">12. </w:t>
            </w:r>
          </w:p>
        </w:tc>
        <w:tc>
          <w:tcPr>
            <w:tcW w:w="1404" w:type="dxa"/>
            <w:vAlign w:val="center"/>
            <w:hideMark/>
          </w:tcPr>
          <w:p w14:paraId="309FD862" w14:textId="77777777" w:rsidR="00A57D6E" w:rsidRDefault="007656B7" w:rsidP="002117E3">
            <w:pPr>
              <w:spacing w:after="0" w:afterAutospacing="0"/>
            </w:pPr>
            <w:hyperlink r:id="rId272" w:history="1">
              <w:r w:rsidR="00A57D6E">
                <w:rPr>
                  <w:rStyle w:val="Hyperlink"/>
                </w:rPr>
                <w:t xml:space="preserve">PI 553734 </w:t>
              </w:r>
            </w:hyperlink>
          </w:p>
        </w:tc>
        <w:tc>
          <w:tcPr>
            <w:tcW w:w="2220" w:type="dxa"/>
            <w:vAlign w:val="center"/>
            <w:hideMark/>
          </w:tcPr>
          <w:p w14:paraId="309FD863" w14:textId="77777777" w:rsidR="00A57D6E" w:rsidRDefault="00A57D6E" w:rsidP="002117E3">
            <w:pPr>
              <w:spacing w:after="0" w:afterAutospacing="0"/>
            </w:pPr>
            <w:r>
              <w:t>Rubus occidentalis</w:t>
            </w:r>
          </w:p>
        </w:tc>
        <w:tc>
          <w:tcPr>
            <w:tcW w:w="2580" w:type="dxa"/>
            <w:vAlign w:val="center"/>
            <w:hideMark/>
          </w:tcPr>
          <w:p w14:paraId="309FD864" w14:textId="77777777" w:rsidR="00A57D6E" w:rsidRDefault="00A57D6E" w:rsidP="002117E3">
            <w:pPr>
              <w:spacing w:after="0" w:afterAutospacing="0"/>
            </w:pPr>
            <w:r>
              <w:t>Black Hawk</w:t>
            </w:r>
          </w:p>
        </w:tc>
        <w:tc>
          <w:tcPr>
            <w:tcW w:w="1277" w:type="dxa"/>
            <w:vAlign w:val="center"/>
            <w:hideMark/>
          </w:tcPr>
          <w:p w14:paraId="309FD865" w14:textId="77777777" w:rsidR="00A57D6E" w:rsidRDefault="00A57D6E" w:rsidP="002117E3">
            <w:pPr>
              <w:spacing w:after="0" w:afterAutospacing="0"/>
              <w:jc w:val="right"/>
            </w:pPr>
            <w:r>
              <w:t>67</w:t>
            </w:r>
          </w:p>
        </w:tc>
        <w:tc>
          <w:tcPr>
            <w:tcW w:w="0" w:type="auto"/>
            <w:vAlign w:val="center"/>
            <w:hideMark/>
          </w:tcPr>
          <w:p w14:paraId="309FD866" w14:textId="77777777" w:rsidR="00A57D6E" w:rsidRDefault="00A57D6E" w:rsidP="002117E3">
            <w:pPr>
              <w:spacing w:after="0" w:afterAutospacing="0"/>
              <w:jc w:val="right"/>
            </w:pPr>
            <w:r>
              <w:t>53</w:t>
            </w:r>
          </w:p>
        </w:tc>
      </w:tr>
      <w:tr w:rsidR="00A57D6E" w14:paraId="309FD86E" w14:textId="77777777" w:rsidTr="002117E3">
        <w:trPr>
          <w:tblCellSpacing w:w="15" w:type="dxa"/>
        </w:trPr>
        <w:tc>
          <w:tcPr>
            <w:tcW w:w="0" w:type="auto"/>
            <w:vAlign w:val="center"/>
            <w:hideMark/>
          </w:tcPr>
          <w:p w14:paraId="309FD868" w14:textId="77777777" w:rsidR="00A57D6E" w:rsidRDefault="00A57D6E" w:rsidP="002117E3">
            <w:pPr>
              <w:spacing w:after="0" w:afterAutospacing="0"/>
            </w:pPr>
            <w:r>
              <w:t xml:space="preserve">13. </w:t>
            </w:r>
          </w:p>
        </w:tc>
        <w:tc>
          <w:tcPr>
            <w:tcW w:w="1404" w:type="dxa"/>
            <w:vAlign w:val="center"/>
            <w:hideMark/>
          </w:tcPr>
          <w:p w14:paraId="309FD869" w14:textId="77777777" w:rsidR="00A57D6E" w:rsidRDefault="007656B7" w:rsidP="002117E3">
            <w:pPr>
              <w:spacing w:after="0" w:afterAutospacing="0"/>
            </w:pPr>
            <w:hyperlink r:id="rId273" w:history="1">
              <w:r w:rsidR="00A57D6E">
                <w:rPr>
                  <w:rStyle w:val="Hyperlink"/>
                </w:rPr>
                <w:t xml:space="preserve">PI 553735 </w:t>
              </w:r>
            </w:hyperlink>
          </w:p>
        </w:tc>
        <w:tc>
          <w:tcPr>
            <w:tcW w:w="2220" w:type="dxa"/>
            <w:vAlign w:val="center"/>
            <w:hideMark/>
          </w:tcPr>
          <w:p w14:paraId="309FD86A" w14:textId="77777777" w:rsidR="00A57D6E" w:rsidRDefault="00A57D6E" w:rsidP="002117E3">
            <w:pPr>
              <w:spacing w:after="0" w:afterAutospacing="0"/>
            </w:pPr>
            <w:r>
              <w:t>Rubus occidentalis</w:t>
            </w:r>
          </w:p>
        </w:tc>
        <w:tc>
          <w:tcPr>
            <w:tcW w:w="2580" w:type="dxa"/>
            <w:vAlign w:val="center"/>
            <w:hideMark/>
          </w:tcPr>
          <w:p w14:paraId="309FD86B" w14:textId="77777777" w:rsidR="00A57D6E" w:rsidRDefault="00A57D6E" w:rsidP="002117E3">
            <w:pPr>
              <w:spacing w:after="0" w:afterAutospacing="0"/>
            </w:pPr>
            <w:r>
              <w:t>Bristol</w:t>
            </w:r>
          </w:p>
        </w:tc>
        <w:tc>
          <w:tcPr>
            <w:tcW w:w="1277" w:type="dxa"/>
            <w:vAlign w:val="center"/>
            <w:hideMark/>
          </w:tcPr>
          <w:p w14:paraId="309FD86C" w14:textId="77777777" w:rsidR="00A57D6E" w:rsidRDefault="00A57D6E" w:rsidP="002117E3">
            <w:pPr>
              <w:spacing w:after="0" w:afterAutospacing="0"/>
              <w:jc w:val="right"/>
            </w:pPr>
            <w:r>
              <w:t>67</w:t>
            </w:r>
          </w:p>
        </w:tc>
        <w:tc>
          <w:tcPr>
            <w:tcW w:w="0" w:type="auto"/>
            <w:vAlign w:val="center"/>
            <w:hideMark/>
          </w:tcPr>
          <w:p w14:paraId="309FD86D" w14:textId="77777777" w:rsidR="00A57D6E" w:rsidRDefault="00A57D6E" w:rsidP="002117E3">
            <w:pPr>
              <w:spacing w:after="0" w:afterAutospacing="0"/>
              <w:jc w:val="right"/>
            </w:pPr>
            <w:r>
              <w:t>56</w:t>
            </w:r>
          </w:p>
        </w:tc>
      </w:tr>
      <w:tr w:rsidR="00A57D6E" w14:paraId="309FD875" w14:textId="77777777" w:rsidTr="002117E3">
        <w:trPr>
          <w:tblCellSpacing w:w="15" w:type="dxa"/>
        </w:trPr>
        <w:tc>
          <w:tcPr>
            <w:tcW w:w="0" w:type="auto"/>
            <w:vAlign w:val="center"/>
            <w:hideMark/>
          </w:tcPr>
          <w:p w14:paraId="309FD86F" w14:textId="77777777" w:rsidR="00A57D6E" w:rsidRDefault="00A57D6E" w:rsidP="002117E3">
            <w:pPr>
              <w:spacing w:after="0" w:afterAutospacing="0"/>
            </w:pPr>
            <w:r>
              <w:t xml:space="preserve">14. </w:t>
            </w:r>
          </w:p>
        </w:tc>
        <w:tc>
          <w:tcPr>
            <w:tcW w:w="1404" w:type="dxa"/>
            <w:vAlign w:val="center"/>
            <w:hideMark/>
          </w:tcPr>
          <w:p w14:paraId="309FD870" w14:textId="77777777" w:rsidR="00A57D6E" w:rsidRDefault="007656B7" w:rsidP="002117E3">
            <w:pPr>
              <w:spacing w:after="0" w:afterAutospacing="0"/>
            </w:pPr>
            <w:hyperlink r:id="rId274" w:history="1">
              <w:r w:rsidR="00A57D6E">
                <w:rPr>
                  <w:rStyle w:val="Hyperlink"/>
                </w:rPr>
                <w:t xml:space="preserve">PI 553503 </w:t>
              </w:r>
            </w:hyperlink>
          </w:p>
        </w:tc>
        <w:tc>
          <w:tcPr>
            <w:tcW w:w="2220" w:type="dxa"/>
            <w:vAlign w:val="center"/>
            <w:hideMark/>
          </w:tcPr>
          <w:p w14:paraId="309FD871" w14:textId="77777777" w:rsidR="00A57D6E" w:rsidRDefault="00A57D6E" w:rsidP="002117E3">
            <w:pPr>
              <w:spacing w:after="0" w:afterAutospacing="0"/>
            </w:pPr>
            <w:r>
              <w:t xml:space="preserve">Rubus </w:t>
            </w:r>
            <w:proofErr w:type="spellStart"/>
            <w:r>
              <w:t>idaeus</w:t>
            </w:r>
            <w:proofErr w:type="spellEnd"/>
          </w:p>
        </w:tc>
        <w:tc>
          <w:tcPr>
            <w:tcW w:w="2580" w:type="dxa"/>
            <w:vAlign w:val="center"/>
            <w:hideMark/>
          </w:tcPr>
          <w:p w14:paraId="309FD872" w14:textId="77777777" w:rsidR="00A57D6E" w:rsidRDefault="00A57D6E" w:rsidP="002117E3">
            <w:pPr>
              <w:spacing w:after="0" w:afterAutospacing="0"/>
            </w:pPr>
            <w:r>
              <w:t>Chilliwack</w:t>
            </w:r>
          </w:p>
        </w:tc>
        <w:tc>
          <w:tcPr>
            <w:tcW w:w="1277" w:type="dxa"/>
            <w:vAlign w:val="center"/>
            <w:hideMark/>
          </w:tcPr>
          <w:p w14:paraId="309FD873" w14:textId="77777777" w:rsidR="00A57D6E" w:rsidRDefault="00A57D6E" w:rsidP="002117E3">
            <w:pPr>
              <w:spacing w:after="0" w:afterAutospacing="0"/>
              <w:jc w:val="right"/>
            </w:pPr>
            <w:r>
              <w:t>65</w:t>
            </w:r>
          </w:p>
        </w:tc>
        <w:tc>
          <w:tcPr>
            <w:tcW w:w="0" w:type="auto"/>
            <w:vAlign w:val="center"/>
            <w:hideMark/>
          </w:tcPr>
          <w:p w14:paraId="309FD874" w14:textId="77777777" w:rsidR="00A57D6E" w:rsidRDefault="00A57D6E" w:rsidP="002117E3">
            <w:pPr>
              <w:spacing w:after="0" w:afterAutospacing="0"/>
              <w:jc w:val="right"/>
            </w:pPr>
            <w:r>
              <w:t>58</w:t>
            </w:r>
          </w:p>
        </w:tc>
      </w:tr>
      <w:tr w:rsidR="00A57D6E" w14:paraId="309FD87C" w14:textId="77777777" w:rsidTr="002117E3">
        <w:trPr>
          <w:tblCellSpacing w:w="15" w:type="dxa"/>
        </w:trPr>
        <w:tc>
          <w:tcPr>
            <w:tcW w:w="0" w:type="auto"/>
            <w:vAlign w:val="center"/>
            <w:hideMark/>
          </w:tcPr>
          <w:p w14:paraId="309FD876" w14:textId="77777777" w:rsidR="00A57D6E" w:rsidRDefault="00A57D6E" w:rsidP="002117E3">
            <w:pPr>
              <w:spacing w:after="0" w:afterAutospacing="0"/>
            </w:pPr>
            <w:r>
              <w:t xml:space="preserve">15. </w:t>
            </w:r>
          </w:p>
        </w:tc>
        <w:tc>
          <w:tcPr>
            <w:tcW w:w="1404" w:type="dxa"/>
            <w:vAlign w:val="center"/>
            <w:hideMark/>
          </w:tcPr>
          <w:p w14:paraId="309FD877" w14:textId="77777777" w:rsidR="00A57D6E" w:rsidRDefault="007656B7" w:rsidP="002117E3">
            <w:pPr>
              <w:spacing w:after="0" w:afterAutospacing="0"/>
            </w:pPr>
            <w:hyperlink r:id="rId275" w:history="1">
              <w:r w:rsidR="00A57D6E">
                <w:rPr>
                  <w:rStyle w:val="Hyperlink"/>
                </w:rPr>
                <w:t xml:space="preserve">PI 553247 </w:t>
              </w:r>
            </w:hyperlink>
          </w:p>
        </w:tc>
        <w:tc>
          <w:tcPr>
            <w:tcW w:w="2220" w:type="dxa"/>
            <w:vAlign w:val="center"/>
            <w:hideMark/>
          </w:tcPr>
          <w:p w14:paraId="309FD878" w14:textId="77777777" w:rsidR="00A57D6E" w:rsidRDefault="00A57D6E" w:rsidP="002117E3">
            <w:pPr>
              <w:spacing w:after="0" w:afterAutospacing="0"/>
            </w:pPr>
            <w:r>
              <w:t>Rubus hybrid</w:t>
            </w:r>
          </w:p>
        </w:tc>
        <w:tc>
          <w:tcPr>
            <w:tcW w:w="2580" w:type="dxa"/>
            <w:vAlign w:val="center"/>
            <w:hideMark/>
          </w:tcPr>
          <w:p w14:paraId="309FD879" w14:textId="77777777" w:rsidR="00A57D6E" w:rsidRDefault="00A57D6E" w:rsidP="002117E3">
            <w:pPr>
              <w:spacing w:after="0" w:afterAutospacing="0"/>
            </w:pPr>
            <w:r>
              <w:t>Cherokee</w:t>
            </w:r>
          </w:p>
        </w:tc>
        <w:tc>
          <w:tcPr>
            <w:tcW w:w="1277" w:type="dxa"/>
            <w:vAlign w:val="center"/>
            <w:hideMark/>
          </w:tcPr>
          <w:p w14:paraId="309FD87A" w14:textId="77777777" w:rsidR="00A57D6E" w:rsidRDefault="00A57D6E" w:rsidP="002117E3">
            <w:pPr>
              <w:spacing w:after="0" w:afterAutospacing="0"/>
              <w:jc w:val="right"/>
            </w:pPr>
            <w:r>
              <w:t>61</w:t>
            </w:r>
          </w:p>
        </w:tc>
        <w:tc>
          <w:tcPr>
            <w:tcW w:w="0" w:type="auto"/>
            <w:vAlign w:val="center"/>
            <w:hideMark/>
          </w:tcPr>
          <w:p w14:paraId="309FD87B" w14:textId="77777777" w:rsidR="00A57D6E" w:rsidRDefault="00A57D6E" w:rsidP="002117E3">
            <w:pPr>
              <w:spacing w:after="0" w:afterAutospacing="0"/>
              <w:jc w:val="right"/>
            </w:pPr>
            <w:r>
              <w:t>58</w:t>
            </w:r>
          </w:p>
        </w:tc>
      </w:tr>
    </w:tbl>
    <w:p w14:paraId="309FD87D" w14:textId="77777777" w:rsidR="00AB7F78" w:rsidRPr="00ED3F02" w:rsidRDefault="00AB7F78" w:rsidP="002117E3">
      <w:pPr>
        <w:rPr>
          <w:rFonts w:eastAsia="Times New Roman"/>
          <w:b/>
          <w:bCs/>
          <w:szCs w:val="24"/>
        </w:rPr>
      </w:pPr>
    </w:p>
    <w:sectPr w:rsidR="00AB7F78" w:rsidRPr="00ED3F02" w:rsidSect="00F72DC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D88A" w14:textId="77777777" w:rsidR="00DE0616" w:rsidRDefault="00DE0616" w:rsidP="00510A06">
      <w:pPr>
        <w:spacing w:after="0"/>
      </w:pPr>
      <w:r>
        <w:separator/>
      </w:r>
    </w:p>
  </w:endnote>
  <w:endnote w:type="continuationSeparator" w:id="0">
    <w:p w14:paraId="309FD88B" w14:textId="77777777" w:rsidR="00DE0616" w:rsidRDefault="00DE0616" w:rsidP="00510A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lliverRM">
    <w:altName w:val="MS Mincho"/>
    <w:panose1 w:val="00000000000000000000"/>
    <w:charset w:val="80"/>
    <w:family w:val="auto"/>
    <w:notTrueType/>
    <w:pitch w:val="default"/>
    <w:sig w:usb0="00000003" w:usb1="08070000" w:usb2="00000010" w:usb3="00000000" w:csb0="00020001" w:csb1="00000000"/>
  </w:font>
  <w:font w:name="MTSY">
    <w:altName w:val="Arial Unicode MS"/>
    <w:panose1 w:val="00000000000000000000"/>
    <w:charset w:val="81"/>
    <w:family w:val="auto"/>
    <w:notTrueType/>
    <w:pitch w:val="default"/>
    <w:sig w:usb0="00000000"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9719"/>
      <w:docPartObj>
        <w:docPartGallery w:val="Page Numbers (Bottom of Page)"/>
        <w:docPartUnique/>
      </w:docPartObj>
    </w:sdtPr>
    <w:sdtEndPr/>
    <w:sdtContent>
      <w:p w14:paraId="309FD88C" w14:textId="77777777" w:rsidR="00FA5213" w:rsidRDefault="00262DE3">
        <w:pPr>
          <w:pStyle w:val="Footer"/>
          <w:jc w:val="center"/>
        </w:pPr>
        <w:r>
          <w:fldChar w:fldCharType="begin"/>
        </w:r>
        <w:r w:rsidR="00FA5213">
          <w:instrText xml:space="preserve"> PAGE   \* MERGEFORMAT </w:instrText>
        </w:r>
        <w:r>
          <w:fldChar w:fldCharType="separate"/>
        </w:r>
        <w:r w:rsidR="00966EA5">
          <w:rPr>
            <w:noProof/>
          </w:rPr>
          <w:t>1</w:t>
        </w:r>
        <w:r>
          <w:rPr>
            <w:noProof/>
          </w:rPr>
          <w:fldChar w:fldCharType="end"/>
        </w:r>
      </w:p>
    </w:sdtContent>
  </w:sdt>
  <w:p w14:paraId="309FD88D" w14:textId="77777777" w:rsidR="00FA5213" w:rsidRDefault="00FA5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D888" w14:textId="77777777" w:rsidR="00DE0616" w:rsidRDefault="00DE0616" w:rsidP="00510A06">
      <w:pPr>
        <w:spacing w:after="0"/>
      </w:pPr>
      <w:r>
        <w:separator/>
      </w:r>
    </w:p>
  </w:footnote>
  <w:footnote w:type="continuationSeparator" w:id="0">
    <w:p w14:paraId="309FD889" w14:textId="77777777" w:rsidR="00DE0616" w:rsidRDefault="00DE0616" w:rsidP="00510A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406C"/>
    <w:multiLevelType w:val="multilevel"/>
    <w:tmpl w:val="5EDE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13DAC"/>
    <w:multiLevelType w:val="hybridMultilevel"/>
    <w:tmpl w:val="5CFA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92CD7"/>
    <w:multiLevelType w:val="hybridMultilevel"/>
    <w:tmpl w:val="BE90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4751"/>
    <w:multiLevelType w:val="hybridMultilevel"/>
    <w:tmpl w:val="457A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86965"/>
    <w:multiLevelType w:val="hybridMultilevel"/>
    <w:tmpl w:val="3F4CC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F909A9"/>
    <w:multiLevelType w:val="hybridMultilevel"/>
    <w:tmpl w:val="DFDE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B47D2"/>
    <w:multiLevelType w:val="hybridMultilevel"/>
    <w:tmpl w:val="2266F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221100"/>
    <w:multiLevelType w:val="hybridMultilevel"/>
    <w:tmpl w:val="18F820D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36B43"/>
    <w:multiLevelType w:val="hybridMultilevel"/>
    <w:tmpl w:val="5A0E5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6C6F14"/>
    <w:multiLevelType w:val="multilevel"/>
    <w:tmpl w:val="3642D192"/>
    <w:lvl w:ilvl="0">
      <w:start w:val="2"/>
      <w:numFmt w:val="decimal"/>
      <w:lvlText w:val="%1"/>
      <w:lvlJc w:val="left"/>
      <w:pPr>
        <w:ind w:left="435" w:hanging="435"/>
      </w:pPr>
    </w:lvl>
    <w:lvl w:ilvl="1">
      <w:start w:val="3"/>
      <w:numFmt w:val="decimal"/>
      <w:lvlText w:val="%1.%2"/>
      <w:lvlJc w:val="left"/>
      <w:pPr>
        <w:ind w:left="1515" w:hanging="435"/>
      </w:pPr>
    </w:lvl>
    <w:lvl w:ilvl="2">
      <w:start w:val="4"/>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0" w15:restartNumberingAfterBreak="0">
    <w:nsid w:val="0F7C4B2D"/>
    <w:multiLevelType w:val="multilevel"/>
    <w:tmpl w:val="8B12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A7120D"/>
    <w:multiLevelType w:val="multilevel"/>
    <w:tmpl w:val="6A969304"/>
    <w:lvl w:ilvl="0">
      <w:start w:val="3"/>
      <w:numFmt w:val="decimal"/>
      <w:lvlText w:val="%1"/>
      <w:lvlJc w:val="left"/>
      <w:pPr>
        <w:ind w:left="435" w:hanging="435"/>
      </w:pPr>
    </w:lvl>
    <w:lvl w:ilvl="1">
      <w:start w:val="1"/>
      <w:numFmt w:val="decimal"/>
      <w:lvlText w:val="%1.%2"/>
      <w:lvlJc w:val="left"/>
      <w:pPr>
        <w:ind w:left="1515" w:hanging="435"/>
      </w:pPr>
    </w:lvl>
    <w:lvl w:ilvl="2">
      <w:start w:val="5"/>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2" w15:restartNumberingAfterBreak="0">
    <w:nsid w:val="171E1EEA"/>
    <w:multiLevelType w:val="multilevel"/>
    <w:tmpl w:val="73A8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A3CA0"/>
    <w:multiLevelType w:val="hybridMultilevel"/>
    <w:tmpl w:val="4A68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16FA8"/>
    <w:multiLevelType w:val="multilevel"/>
    <w:tmpl w:val="B316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321743"/>
    <w:multiLevelType w:val="multilevel"/>
    <w:tmpl w:val="11EAAE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7F3A7D"/>
    <w:multiLevelType w:val="hybridMultilevel"/>
    <w:tmpl w:val="32601A88"/>
    <w:lvl w:ilvl="0" w:tplc="FFFFFFF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856D7D"/>
    <w:multiLevelType w:val="hybridMultilevel"/>
    <w:tmpl w:val="23E6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81047C"/>
    <w:multiLevelType w:val="multilevel"/>
    <w:tmpl w:val="680A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666EB0"/>
    <w:multiLevelType w:val="hybridMultilevel"/>
    <w:tmpl w:val="697E6F64"/>
    <w:lvl w:ilvl="0" w:tplc="303017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F23AA3"/>
    <w:multiLevelType w:val="multilevel"/>
    <w:tmpl w:val="6F02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24207E"/>
    <w:multiLevelType w:val="multilevel"/>
    <w:tmpl w:val="67C4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2269FB"/>
    <w:multiLevelType w:val="hybridMultilevel"/>
    <w:tmpl w:val="0B9E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216EBE"/>
    <w:multiLevelType w:val="hybridMultilevel"/>
    <w:tmpl w:val="5A0E5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6F4FE8"/>
    <w:multiLevelType w:val="hybridMultilevel"/>
    <w:tmpl w:val="9C3C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AF26DD"/>
    <w:multiLevelType w:val="hybridMultilevel"/>
    <w:tmpl w:val="6E46D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8B2750"/>
    <w:multiLevelType w:val="hybridMultilevel"/>
    <w:tmpl w:val="3DB6E17E"/>
    <w:lvl w:ilvl="0" w:tplc="04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2C07B4"/>
    <w:multiLevelType w:val="hybridMultilevel"/>
    <w:tmpl w:val="7B5CDF52"/>
    <w:lvl w:ilvl="0" w:tplc="E954C748">
      <w:start w:val="1"/>
      <w:numFmt w:val="lowerLetter"/>
      <w:lvlText w:val="%1"/>
      <w:lvlJc w:val="left"/>
      <w:pPr>
        <w:ind w:left="1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1" w:tplc="9304A692">
      <w:start w:val="1"/>
      <w:numFmt w:val="lowerLetter"/>
      <w:lvlText w:val="%2"/>
      <w:lvlJc w:val="left"/>
      <w:pPr>
        <w:ind w:left="124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2" w:tplc="CADCE69C">
      <w:start w:val="1"/>
      <w:numFmt w:val="lowerRoman"/>
      <w:lvlText w:val="%3"/>
      <w:lvlJc w:val="left"/>
      <w:pPr>
        <w:ind w:left="196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3" w:tplc="947830B2">
      <w:start w:val="1"/>
      <w:numFmt w:val="decimal"/>
      <w:lvlText w:val="%4"/>
      <w:lvlJc w:val="left"/>
      <w:pPr>
        <w:ind w:left="268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4" w:tplc="8AD47430">
      <w:start w:val="1"/>
      <w:numFmt w:val="lowerLetter"/>
      <w:lvlText w:val="%5"/>
      <w:lvlJc w:val="left"/>
      <w:pPr>
        <w:ind w:left="340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5" w:tplc="DB12B94C">
      <w:start w:val="1"/>
      <w:numFmt w:val="lowerRoman"/>
      <w:lvlText w:val="%6"/>
      <w:lvlJc w:val="left"/>
      <w:pPr>
        <w:ind w:left="412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6" w:tplc="38768758">
      <w:start w:val="1"/>
      <w:numFmt w:val="decimal"/>
      <w:lvlText w:val="%7"/>
      <w:lvlJc w:val="left"/>
      <w:pPr>
        <w:ind w:left="484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7" w:tplc="D9F2944C">
      <w:start w:val="1"/>
      <w:numFmt w:val="lowerLetter"/>
      <w:lvlText w:val="%8"/>
      <w:lvlJc w:val="left"/>
      <w:pPr>
        <w:ind w:left="556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8" w:tplc="D4160864">
      <w:start w:val="1"/>
      <w:numFmt w:val="lowerRoman"/>
      <w:lvlText w:val="%9"/>
      <w:lvlJc w:val="left"/>
      <w:pPr>
        <w:ind w:left="628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abstractNum>
  <w:abstractNum w:abstractNumId="28" w15:restartNumberingAfterBreak="0">
    <w:nsid w:val="405C446E"/>
    <w:multiLevelType w:val="hybridMultilevel"/>
    <w:tmpl w:val="C14C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EC6262"/>
    <w:multiLevelType w:val="hybridMultilevel"/>
    <w:tmpl w:val="30300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C9220D"/>
    <w:multiLevelType w:val="hybridMultilevel"/>
    <w:tmpl w:val="2BFE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0D0FB2"/>
    <w:multiLevelType w:val="hybridMultilevel"/>
    <w:tmpl w:val="BBF6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6F12F7"/>
    <w:multiLevelType w:val="hybridMultilevel"/>
    <w:tmpl w:val="5A0E5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55418A"/>
    <w:multiLevelType w:val="hybridMultilevel"/>
    <w:tmpl w:val="14B27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B8A3845"/>
    <w:multiLevelType w:val="hybridMultilevel"/>
    <w:tmpl w:val="E7DC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984C9E"/>
    <w:multiLevelType w:val="multilevel"/>
    <w:tmpl w:val="36A0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077928"/>
    <w:multiLevelType w:val="hybridMultilevel"/>
    <w:tmpl w:val="272C19E0"/>
    <w:lvl w:ilvl="0" w:tplc="16EEF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406993"/>
    <w:multiLevelType w:val="hybridMultilevel"/>
    <w:tmpl w:val="0F7A153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596003A9"/>
    <w:multiLevelType w:val="hybridMultilevel"/>
    <w:tmpl w:val="41CA34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9" w15:restartNumberingAfterBreak="0">
    <w:nsid w:val="5A1106AD"/>
    <w:multiLevelType w:val="hybridMultilevel"/>
    <w:tmpl w:val="9980357A"/>
    <w:lvl w:ilvl="0" w:tplc="0276E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E5D6F13"/>
    <w:multiLevelType w:val="hybridMultilevel"/>
    <w:tmpl w:val="180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1D0B89"/>
    <w:multiLevelType w:val="hybridMultilevel"/>
    <w:tmpl w:val="8294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0A542D"/>
    <w:multiLevelType w:val="hybridMultilevel"/>
    <w:tmpl w:val="1760082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6A1E4544"/>
    <w:multiLevelType w:val="hybridMultilevel"/>
    <w:tmpl w:val="8934136E"/>
    <w:lvl w:ilvl="0" w:tplc="D83ACC58">
      <w:start w:val="1"/>
      <w:numFmt w:val="decimal"/>
      <w:lvlText w:val="%1."/>
      <w:lvlJc w:val="left"/>
      <w:pPr>
        <w:ind w:left="1080" w:hanging="360"/>
      </w:pPr>
      <w:rPr>
        <w:rFonts w:hint="default"/>
      </w:rPr>
    </w:lvl>
    <w:lvl w:ilvl="1" w:tplc="DD245876">
      <w:start w:val="12"/>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AAF76C6"/>
    <w:multiLevelType w:val="hybridMultilevel"/>
    <w:tmpl w:val="45E6F4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7DBF6659"/>
    <w:multiLevelType w:val="hybridMultilevel"/>
    <w:tmpl w:val="2C08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5318A"/>
    <w:multiLevelType w:val="hybridMultilevel"/>
    <w:tmpl w:val="56A4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747288">
    <w:abstractNumId w:val="9"/>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384921">
    <w:abstractNumId w:val="11"/>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5686262">
    <w:abstractNumId w:val="44"/>
  </w:num>
  <w:num w:numId="4" w16cid:durableId="1927617126">
    <w:abstractNumId w:val="28"/>
  </w:num>
  <w:num w:numId="5" w16cid:durableId="23404032">
    <w:abstractNumId w:val="30"/>
  </w:num>
  <w:num w:numId="6" w16cid:durableId="1464620012">
    <w:abstractNumId w:val="41"/>
  </w:num>
  <w:num w:numId="7" w16cid:durableId="1367634286">
    <w:abstractNumId w:val="3"/>
  </w:num>
  <w:num w:numId="8" w16cid:durableId="902911280">
    <w:abstractNumId w:val="20"/>
  </w:num>
  <w:num w:numId="9" w16cid:durableId="1442190461">
    <w:abstractNumId w:val="0"/>
  </w:num>
  <w:num w:numId="10" w16cid:durableId="1867331217">
    <w:abstractNumId w:val="10"/>
  </w:num>
  <w:num w:numId="11" w16cid:durableId="1494099611">
    <w:abstractNumId w:val="35"/>
  </w:num>
  <w:num w:numId="12" w16cid:durableId="1321427119">
    <w:abstractNumId w:val="4"/>
  </w:num>
  <w:num w:numId="13" w16cid:durableId="1478035297">
    <w:abstractNumId w:val="38"/>
  </w:num>
  <w:num w:numId="14" w16cid:durableId="245188594">
    <w:abstractNumId w:val="45"/>
  </w:num>
  <w:num w:numId="15" w16cid:durableId="2070227024">
    <w:abstractNumId w:val="15"/>
  </w:num>
  <w:num w:numId="16" w16cid:durableId="447161492">
    <w:abstractNumId w:val="34"/>
  </w:num>
  <w:num w:numId="17" w16cid:durableId="1673218122">
    <w:abstractNumId w:val="17"/>
  </w:num>
  <w:num w:numId="18" w16cid:durableId="1709061295">
    <w:abstractNumId w:val="33"/>
  </w:num>
  <w:num w:numId="19" w16cid:durableId="664941156">
    <w:abstractNumId w:val="16"/>
  </w:num>
  <w:num w:numId="20" w16cid:durableId="140001639">
    <w:abstractNumId w:val="12"/>
  </w:num>
  <w:num w:numId="21" w16cid:durableId="609779023">
    <w:abstractNumId w:val="1"/>
  </w:num>
  <w:num w:numId="22" w16cid:durableId="66002403">
    <w:abstractNumId w:val="42"/>
  </w:num>
  <w:num w:numId="23" w16cid:durableId="766075748">
    <w:abstractNumId w:val="14"/>
  </w:num>
  <w:num w:numId="24" w16cid:durableId="250699011">
    <w:abstractNumId w:val="40"/>
  </w:num>
  <w:num w:numId="25" w16cid:durableId="1017274466">
    <w:abstractNumId w:val="37"/>
  </w:num>
  <w:num w:numId="26" w16cid:durableId="1930768155">
    <w:abstractNumId w:val="19"/>
  </w:num>
  <w:num w:numId="27" w16cid:durableId="333726543">
    <w:abstractNumId w:val="21"/>
  </w:num>
  <w:num w:numId="28" w16cid:durableId="1514103290">
    <w:abstractNumId w:val="25"/>
  </w:num>
  <w:num w:numId="29" w16cid:durableId="1215776787">
    <w:abstractNumId w:val="7"/>
  </w:num>
  <w:num w:numId="30" w16cid:durableId="1030494634">
    <w:abstractNumId w:val="18"/>
  </w:num>
  <w:num w:numId="31" w16cid:durableId="1499150270">
    <w:abstractNumId w:val="32"/>
  </w:num>
  <w:num w:numId="32" w16cid:durableId="2035812052">
    <w:abstractNumId w:val="22"/>
  </w:num>
  <w:num w:numId="33" w16cid:durableId="368845817">
    <w:abstractNumId w:val="31"/>
  </w:num>
  <w:num w:numId="34" w16cid:durableId="1524633603">
    <w:abstractNumId w:val="6"/>
  </w:num>
  <w:num w:numId="35" w16cid:durableId="1466001821">
    <w:abstractNumId w:val="39"/>
  </w:num>
  <w:num w:numId="36" w16cid:durableId="1211117689">
    <w:abstractNumId w:val="29"/>
  </w:num>
  <w:num w:numId="37" w16cid:durableId="85657151">
    <w:abstractNumId w:val="36"/>
  </w:num>
  <w:num w:numId="38" w16cid:durableId="27459702">
    <w:abstractNumId w:val="46"/>
  </w:num>
  <w:num w:numId="39" w16cid:durableId="508985230">
    <w:abstractNumId w:val="5"/>
  </w:num>
  <w:num w:numId="40" w16cid:durableId="357857643">
    <w:abstractNumId w:val="2"/>
  </w:num>
  <w:num w:numId="41" w16cid:durableId="143552509">
    <w:abstractNumId w:val="43"/>
  </w:num>
  <w:num w:numId="42" w16cid:durableId="2145082188">
    <w:abstractNumId w:val="24"/>
  </w:num>
  <w:num w:numId="43" w16cid:durableId="186911766">
    <w:abstractNumId w:val="27"/>
  </w:num>
  <w:num w:numId="44" w16cid:durableId="448622850">
    <w:abstractNumId w:val="23"/>
  </w:num>
  <w:num w:numId="45" w16cid:durableId="390925208">
    <w:abstractNumId w:val="8"/>
  </w:num>
  <w:num w:numId="46" w16cid:durableId="208418565">
    <w:abstractNumId w:val="13"/>
  </w:num>
  <w:num w:numId="47" w16cid:durableId="7319293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7AC5"/>
    <w:rsid w:val="00001A6E"/>
    <w:rsid w:val="00003561"/>
    <w:rsid w:val="00011FD6"/>
    <w:rsid w:val="000124D8"/>
    <w:rsid w:val="00013064"/>
    <w:rsid w:val="000144CD"/>
    <w:rsid w:val="00021446"/>
    <w:rsid w:val="000311F8"/>
    <w:rsid w:val="00031300"/>
    <w:rsid w:val="0003135E"/>
    <w:rsid w:val="0003151B"/>
    <w:rsid w:val="000316D4"/>
    <w:rsid w:val="000562EE"/>
    <w:rsid w:val="0006538B"/>
    <w:rsid w:val="0007076D"/>
    <w:rsid w:val="000743B9"/>
    <w:rsid w:val="00074FFE"/>
    <w:rsid w:val="00076A7F"/>
    <w:rsid w:val="0008227D"/>
    <w:rsid w:val="00084E5F"/>
    <w:rsid w:val="00084F41"/>
    <w:rsid w:val="0009103C"/>
    <w:rsid w:val="00093CED"/>
    <w:rsid w:val="000A2511"/>
    <w:rsid w:val="000B7C79"/>
    <w:rsid w:val="000C1497"/>
    <w:rsid w:val="000D14DD"/>
    <w:rsid w:val="000D44B5"/>
    <w:rsid w:val="000D4541"/>
    <w:rsid w:val="000D5955"/>
    <w:rsid w:val="000E223F"/>
    <w:rsid w:val="0011242E"/>
    <w:rsid w:val="0011307F"/>
    <w:rsid w:val="00115042"/>
    <w:rsid w:val="00116D21"/>
    <w:rsid w:val="00123DF4"/>
    <w:rsid w:val="0012658F"/>
    <w:rsid w:val="00126607"/>
    <w:rsid w:val="00131F1C"/>
    <w:rsid w:val="0013347F"/>
    <w:rsid w:val="00133878"/>
    <w:rsid w:val="0013687A"/>
    <w:rsid w:val="00136CFE"/>
    <w:rsid w:val="00137729"/>
    <w:rsid w:val="0013785F"/>
    <w:rsid w:val="00142509"/>
    <w:rsid w:val="00156AB8"/>
    <w:rsid w:val="00156B07"/>
    <w:rsid w:val="0016285F"/>
    <w:rsid w:val="0016498B"/>
    <w:rsid w:val="00165A39"/>
    <w:rsid w:val="00170893"/>
    <w:rsid w:val="0017153A"/>
    <w:rsid w:val="00175C10"/>
    <w:rsid w:val="00176E21"/>
    <w:rsid w:val="00180326"/>
    <w:rsid w:val="001807C7"/>
    <w:rsid w:val="001823BB"/>
    <w:rsid w:val="00186AEF"/>
    <w:rsid w:val="00186F92"/>
    <w:rsid w:val="00192972"/>
    <w:rsid w:val="001968B2"/>
    <w:rsid w:val="001A3741"/>
    <w:rsid w:val="001B1804"/>
    <w:rsid w:val="001B1BCC"/>
    <w:rsid w:val="001B283A"/>
    <w:rsid w:val="001B4213"/>
    <w:rsid w:val="001B64C4"/>
    <w:rsid w:val="001C15A1"/>
    <w:rsid w:val="001C3306"/>
    <w:rsid w:val="001D0108"/>
    <w:rsid w:val="001D269E"/>
    <w:rsid w:val="001D4790"/>
    <w:rsid w:val="001D54DF"/>
    <w:rsid w:val="001E698A"/>
    <w:rsid w:val="001E7B2D"/>
    <w:rsid w:val="001F0F6C"/>
    <w:rsid w:val="001F2E24"/>
    <w:rsid w:val="001F4E12"/>
    <w:rsid w:val="001F4FBE"/>
    <w:rsid w:val="001F5503"/>
    <w:rsid w:val="001F7AC5"/>
    <w:rsid w:val="00200CF2"/>
    <w:rsid w:val="00201654"/>
    <w:rsid w:val="002022FD"/>
    <w:rsid w:val="002037D4"/>
    <w:rsid w:val="00204723"/>
    <w:rsid w:val="00207ACB"/>
    <w:rsid w:val="002105EB"/>
    <w:rsid w:val="002117E3"/>
    <w:rsid w:val="00212374"/>
    <w:rsid w:val="0021652D"/>
    <w:rsid w:val="00222BA3"/>
    <w:rsid w:val="0022767E"/>
    <w:rsid w:val="00227ED9"/>
    <w:rsid w:val="0023759A"/>
    <w:rsid w:val="00240624"/>
    <w:rsid w:val="0025024B"/>
    <w:rsid w:val="0025633D"/>
    <w:rsid w:val="00262DE3"/>
    <w:rsid w:val="00265421"/>
    <w:rsid w:val="002709DD"/>
    <w:rsid w:val="002759A1"/>
    <w:rsid w:val="002759D5"/>
    <w:rsid w:val="00276382"/>
    <w:rsid w:val="002838FF"/>
    <w:rsid w:val="002923B2"/>
    <w:rsid w:val="00295D04"/>
    <w:rsid w:val="00296D49"/>
    <w:rsid w:val="002A7409"/>
    <w:rsid w:val="002B1FE0"/>
    <w:rsid w:val="002B2595"/>
    <w:rsid w:val="002B39AB"/>
    <w:rsid w:val="002B5068"/>
    <w:rsid w:val="002B5D11"/>
    <w:rsid w:val="002C0AEA"/>
    <w:rsid w:val="002C5D0E"/>
    <w:rsid w:val="002C6DF7"/>
    <w:rsid w:val="002C7725"/>
    <w:rsid w:val="002D26E2"/>
    <w:rsid w:val="002D46C6"/>
    <w:rsid w:val="002D64C4"/>
    <w:rsid w:val="002E16B7"/>
    <w:rsid w:val="002F113F"/>
    <w:rsid w:val="00301A3B"/>
    <w:rsid w:val="003051EC"/>
    <w:rsid w:val="00311403"/>
    <w:rsid w:val="00311549"/>
    <w:rsid w:val="00321535"/>
    <w:rsid w:val="0032358D"/>
    <w:rsid w:val="003265F7"/>
    <w:rsid w:val="0034654C"/>
    <w:rsid w:val="00347DF4"/>
    <w:rsid w:val="00351280"/>
    <w:rsid w:val="0035202F"/>
    <w:rsid w:val="00355B5B"/>
    <w:rsid w:val="003605C1"/>
    <w:rsid w:val="0036699D"/>
    <w:rsid w:val="00367DA2"/>
    <w:rsid w:val="003737B5"/>
    <w:rsid w:val="003741D8"/>
    <w:rsid w:val="00385C02"/>
    <w:rsid w:val="00390FE7"/>
    <w:rsid w:val="003910CB"/>
    <w:rsid w:val="003A4F8A"/>
    <w:rsid w:val="003A5C4D"/>
    <w:rsid w:val="003A6C5A"/>
    <w:rsid w:val="003A6F03"/>
    <w:rsid w:val="003A7F91"/>
    <w:rsid w:val="003B509C"/>
    <w:rsid w:val="003C1797"/>
    <w:rsid w:val="003E1435"/>
    <w:rsid w:val="003F0DCF"/>
    <w:rsid w:val="003F2C40"/>
    <w:rsid w:val="0040157D"/>
    <w:rsid w:val="004022CF"/>
    <w:rsid w:val="004044B2"/>
    <w:rsid w:val="004075CF"/>
    <w:rsid w:val="0041547E"/>
    <w:rsid w:val="0042231B"/>
    <w:rsid w:val="00424909"/>
    <w:rsid w:val="0042566C"/>
    <w:rsid w:val="004274F4"/>
    <w:rsid w:val="00431FAC"/>
    <w:rsid w:val="00433BEC"/>
    <w:rsid w:val="00451006"/>
    <w:rsid w:val="004554A1"/>
    <w:rsid w:val="0045710D"/>
    <w:rsid w:val="004572E3"/>
    <w:rsid w:val="00466EB9"/>
    <w:rsid w:val="004717CA"/>
    <w:rsid w:val="00471877"/>
    <w:rsid w:val="0047232A"/>
    <w:rsid w:val="00475C49"/>
    <w:rsid w:val="00482F98"/>
    <w:rsid w:val="004836B8"/>
    <w:rsid w:val="00487D44"/>
    <w:rsid w:val="00494264"/>
    <w:rsid w:val="00496476"/>
    <w:rsid w:val="004968D4"/>
    <w:rsid w:val="004A060E"/>
    <w:rsid w:val="004A348D"/>
    <w:rsid w:val="004A3F03"/>
    <w:rsid w:val="004A547E"/>
    <w:rsid w:val="004A7358"/>
    <w:rsid w:val="004B1F8C"/>
    <w:rsid w:val="004C068F"/>
    <w:rsid w:val="004C40B1"/>
    <w:rsid w:val="004C46B4"/>
    <w:rsid w:val="004C5644"/>
    <w:rsid w:val="004C600E"/>
    <w:rsid w:val="004C650A"/>
    <w:rsid w:val="004D2316"/>
    <w:rsid w:val="004D506E"/>
    <w:rsid w:val="004D789C"/>
    <w:rsid w:val="004E05DF"/>
    <w:rsid w:val="004F6739"/>
    <w:rsid w:val="0050107B"/>
    <w:rsid w:val="00502A0B"/>
    <w:rsid w:val="00503E93"/>
    <w:rsid w:val="00510A06"/>
    <w:rsid w:val="00512969"/>
    <w:rsid w:val="00514E59"/>
    <w:rsid w:val="005250E9"/>
    <w:rsid w:val="0052739B"/>
    <w:rsid w:val="00543526"/>
    <w:rsid w:val="0054543F"/>
    <w:rsid w:val="00550970"/>
    <w:rsid w:val="0055380A"/>
    <w:rsid w:val="0055514E"/>
    <w:rsid w:val="00555963"/>
    <w:rsid w:val="005559B0"/>
    <w:rsid w:val="0055744D"/>
    <w:rsid w:val="005575F6"/>
    <w:rsid w:val="005613AE"/>
    <w:rsid w:val="00563917"/>
    <w:rsid w:val="0056413D"/>
    <w:rsid w:val="00572339"/>
    <w:rsid w:val="0057720E"/>
    <w:rsid w:val="005776FB"/>
    <w:rsid w:val="0058478C"/>
    <w:rsid w:val="00587F04"/>
    <w:rsid w:val="00591D15"/>
    <w:rsid w:val="0059213B"/>
    <w:rsid w:val="00597D38"/>
    <w:rsid w:val="005A4134"/>
    <w:rsid w:val="005A4E1E"/>
    <w:rsid w:val="005B3D81"/>
    <w:rsid w:val="005B5AE3"/>
    <w:rsid w:val="005C0672"/>
    <w:rsid w:val="005C125C"/>
    <w:rsid w:val="005C237B"/>
    <w:rsid w:val="005C2D56"/>
    <w:rsid w:val="005C3C8E"/>
    <w:rsid w:val="005D2C14"/>
    <w:rsid w:val="005D386C"/>
    <w:rsid w:val="005D4C13"/>
    <w:rsid w:val="005D5726"/>
    <w:rsid w:val="005D5907"/>
    <w:rsid w:val="005D7AC1"/>
    <w:rsid w:val="005F6A31"/>
    <w:rsid w:val="00600C9C"/>
    <w:rsid w:val="006018D5"/>
    <w:rsid w:val="0061045C"/>
    <w:rsid w:val="00613684"/>
    <w:rsid w:val="0061389A"/>
    <w:rsid w:val="0061425F"/>
    <w:rsid w:val="00615345"/>
    <w:rsid w:val="00616619"/>
    <w:rsid w:val="00623AA9"/>
    <w:rsid w:val="00623F9E"/>
    <w:rsid w:val="00626749"/>
    <w:rsid w:val="00630066"/>
    <w:rsid w:val="00630A92"/>
    <w:rsid w:val="006316EE"/>
    <w:rsid w:val="00633082"/>
    <w:rsid w:val="00633F65"/>
    <w:rsid w:val="006423D4"/>
    <w:rsid w:val="00645B79"/>
    <w:rsid w:val="0064672E"/>
    <w:rsid w:val="00646AD6"/>
    <w:rsid w:val="0065101F"/>
    <w:rsid w:val="006529DA"/>
    <w:rsid w:val="00660641"/>
    <w:rsid w:val="00662E5E"/>
    <w:rsid w:val="00663168"/>
    <w:rsid w:val="00671A8C"/>
    <w:rsid w:val="00676052"/>
    <w:rsid w:val="0067648A"/>
    <w:rsid w:val="00677147"/>
    <w:rsid w:val="00681001"/>
    <w:rsid w:val="00686CD2"/>
    <w:rsid w:val="00696D6E"/>
    <w:rsid w:val="006979DC"/>
    <w:rsid w:val="006A2058"/>
    <w:rsid w:val="006A45D4"/>
    <w:rsid w:val="006A7B6B"/>
    <w:rsid w:val="006B17E0"/>
    <w:rsid w:val="006B28ED"/>
    <w:rsid w:val="006B57F8"/>
    <w:rsid w:val="006B7D0D"/>
    <w:rsid w:val="006C2340"/>
    <w:rsid w:val="006C2FA1"/>
    <w:rsid w:val="006C6122"/>
    <w:rsid w:val="006C61CC"/>
    <w:rsid w:val="006D7AFF"/>
    <w:rsid w:val="006E2139"/>
    <w:rsid w:val="006E2753"/>
    <w:rsid w:val="006E33F3"/>
    <w:rsid w:val="006E4D43"/>
    <w:rsid w:val="006F65AE"/>
    <w:rsid w:val="007012CA"/>
    <w:rsid w:val="00701DDC"/>
    <w:rsid w:val="007069C8"/>
    <w:rsid w:val="0070720C"/>
    <w:rsid w:val="00715350"/>
    <w:rsid w:val="00715A9C"/>
    <w:rsid w:val="00724680"/>
    <w:rsid w:val="00724F53"/>
    <w:rsid w:val="0072799A"/>
    <w:rsid w:val="007372C4"/>
    <w:rsid w:val="00740DDD"/>
    <w:rsid w:val="0074181A"/>
    <w:rsid w:val="007425B6"/>
    <w:rsid w:val="00746516"/>
    <w:rsid w:val="00746D79"/>
    <w:rsid w:val="00753703"/>
    <w:rsid w:val="00757899"/>
    <w:rsid w:val="00757CC8"/>
    <w:rsid w:val="007656B7"/>
    <w:rsid w:val="007660B8"/>
    <w:rsid w:val="007739CE"/>
    <w:rsid w:val="00780333"/>
    <w:rsid w:val="007852B0"/>
    <w:rsid w:val="007904AA"/>
    <w:rsid w:val="00791780"/>
    <w:rsid w:val="00797BBF"/>
    <w:rsid w:val="007A34C3"/>
    <w:rsid w:val="007A6F34"/>
    <w:rsid w:val="007A7DE1"/>
    <w:rsid w:val="007B52F1"/>
    <w:rsid w:val="007B6270"/>
    <w:rsid w:val="007B6B55"/>
    <w:rsid w:val="007D2475"/>
    <w:rsid w:val="007D29A8"/>
    <w:rsid w:val="007D65AD"/>
    <w:rsid w:val="007D7191"/>
    <w:rsid w:val="007E12B3"/>
    <w:rsid w:val="007E2E45"/>
    <w:rsid w:val="007F50B6"/>
    <w:rsid w:val="007F6F97"/>
    <w:rsid w:val="00800517"/>
    <w:rsid w:val="00801E4A"/>
    <w:rsid w:val="00803677"/>
    <w:rsid w:val="00807AE7"/>
    <w:rsid w:val="00810AA7"/>
    <w:rsid w:val="0081581E"/>
    <w:rsid w:val="0082110A"/>
    <w:rsid w:val="00827FA2"/>
    <w:rsid w:val="0083495D"/>
    <w:rsid w:val="00837304"/>
    <w:rsid w:val="00843683"/>
    <w:rsid w:val="008457CB"/>
    <w:rsid w:val="00851000"/>
    <w:rsid w:val="00852B0E"/>
    <w:rsid w:val="008555E4"/>
    <w:rsid w:val="008566AE"/>
    <w:rsid w:val="008577EE"/>
    <w:rsid w:val="0086311C"/>
    <w:rsid w:val="00867E14"/>
    <w:rsid w:val="00870C13"/>
    <w:rsid w:val="0088713F"/>
    <w:rsid w:val="008874BA"/>
    <w:rsid w:val="00887DDD"/>
    <w:rsid w:val="00894303"/>
    <w:rsid w:val="00897656"/>
    <w:rsid w:val="008976BF"/>
    <w:rsid w:val="008A1A3E"/>
    <w:rsid w:val="008A2993"/>
    <w:rsid w:val="008A4221"/>
    <w:rsid w:val="008A48F2"/>
    <w:rsid w:val="008A5048"/>
    <w:rsid w:val="008A6C56"/>
    <w:rsid w:val="008B2AD6"/>
    <w:rsid w:val="008B488A"/>
    <w:rsid w:val="008C086E"/>
    <w:rsid w:val="008C17FC"/>
    <w:rsid w:val="008C1D3A"/>
    <w:rsid w:val="008C6503"/>
    <w:rsid w:val="008C693D"/>
    <w:rsid w:val="008C7FBB"/>
    <w:rsid w:val="008D0372"/>
    <w:rsid w:val="008E04E0"/>
    <w:rsid w:val="008E0DD3"/>
    <w:rsid w:val="008E3D1F"/>
    <w:rsid w:val="008E5715"/>
    <w:rsid w:val="008E5946"/>
    <w:rsid w:val="008F1FF7"/>
    <w:rsid w:val="008F2108"/>
    <w:rsid w:val="008F33FF"/>
    <w:rsid w:val="008F4955"/>
    <w:rsid w:val="008F69F2"/>
    <w:rsid w:val="008F6CB3"/>
    <w:rsid w:val="00900B15"/>
    <w:rsid w:val="00901D2B"/>
    <w:rsid w:val="009038A4"/>
    <w:rsid w:val="00904B88"/>
    <w:rsid w:val="00904D0E"/>
    <w:rsid w:val="009101FB"/>
    <w:rsid w:val="00910A66"/>
    <w:rsid w:val="0091554C"/>
    <w:rsid w:val="00920410"/>
    <w:rsid w:val="00923FE7"/>
    <w:rsid w:val="009329DA"/>
    <w:rsid w:val="00935B6F"/>
    <w:rsid w:val="009362A6"/>
    <w:rsid w:val="00936A7C"/>
    <w:rsid w:val="0094031A"/>
    <w:rsid w:val="009467BC"/>
    <w:rsid w:val="00956734"/>
    <w:rsid w:val="009601D9"/>
    <w:rsid w:val="009636CE"/>
    <w:rsid w:val="00966E24"/>
    <w:rsid w:val="00966EA5"/>
    <w:rsid w:val="00971412"/>
    <w:rsid w:val="00973E43"/>
    <w:rsid w:val="00981C07"/>
    <w:rsid w:val="00985D74"/>
    <w:rsid w:val="00985EF3"/>
    <w:rsid w:val="009904D7"/>
    <w:rsid w:val="009958B6"/>
    <w:rsid w:val="009966C9"/>
    <w:rsid w:val="009A116F"/>
    <w:rsid w:val="009A168B"/>
    <w:rsid w:val="009A552C"/>
    <w:rsid w:val="009A681C"/>
    <w:rsid w:val="009A719A"/>
    <w:rsid w:val="009B4040"/>
    <w:rsid w:val="009B4D04"/>
    <w:rsid w:val="009C137C"/>
    <w:rsid w:val="009C395D"/>
    <w:rsid w:val="009C6A5D"/>
    <w:rsid w:val="009D05B3"/>
    <w:rsid w:val="009D0843"/>
    <w:rsid w:val="009D46A3"/>
    <w:rsid w:val="009D770E"/>
    <w:rsid w:val="009E06AE"/>
    <w:rsid w:val="009E3B02"/>
    <w:rsid w:val="009E7E37"/>
    <w:rsid w:val="009F15EE"/>
    <w:rsid w:val="009F3ABC"/>
    <w:rsid w:val="009F67FB"/>
    <w:rsid w:val="00A00768"/>
    <w:rsid w:val="00A142FF"/>
    <w:rsid w:val="00A17432"/>
    <w:rsid w:val="00A26EDD"/>
    <w:rsid w:val="00A302A1"/>
    <w:rsid w:val="00A30456"/>
    <w:rsid w:val="00A30853"/>
    <w:rsid w:val="00A3581D"/>
    <w:rsid w:val="00A35911"/>
    <w:rsid w:val="00A4298D"/>
    <w:rsid w:val="00A42CFD"/>
    <w:rsid w:val="00A43F48"/>
    <w:rsid w:val="00A45114"/>
    <w:rsid w:val="00A52C19"/>
    <w:rsid w:val="00A56D0D"/>
    <w:rsid w:val="00A57D6E"/>
    <w:rsid w:val="00A60B09"/>
    <w:rsid w:val="00A61A3E"/>
    <w:rsid w:val="00A64288"/>
    <w:rsid w:val="00A65737"/>
    <w:rsid w:val="00A65F59"/>
    <w:rsid w:val="00A75587"/>
    <w:rsid w:val="00A776BA"/>
    <w:rsid w:val="00A778A5"/>
    <w:rsid w:val="00A80873"/>
    <w:rsid w:val="00A90F75"/>
    <w:rsid w:val="00A91C6B"/>
    <w:rsid w:val="00A928EC"/>
    <w:rsid w:val="00A92ED5"/>
    <w:rsid w:val="00A97088"/>
    <w:rsid w:val="00AA172A"/>
    <w:rsid w:val="00AA1C8D"/>
    <w:rsid w:val="00AA389F"/>
    <w:rsid w:val="00AA53B1"/>
    <w:rsid w:val="00AB423D"/>
    <w:rsid w:val="00AB7F78"/>
    <w:rsid w:val="00AC32B7"/>
    <w:rsid w:val="00AC50D5"/>
    <w:rsid w:val="00AC6FB8"/>
    <w:rsid w:val="00AD516A"/>
    <w:rsid w:val="00AE3794"/>
    <w:rsid w:val="00AE411D"/>
    <w:rsid w:val="00AE6EF5"/>
    <w:rsid w:val="00AE76E4"/>
    <w:rsid w:val="00AF0034"/>
    <w:rsid w:val="00AF1972"/>
    <w:rsid w:val="00AF450D"/>
    <w:rsid w:val="00AF498D"/>
    <w:rsid w:val="00B0010E"/>
    <w:rsid w:val="00B02262"/>
    <w:rsid w:val="00B030B6"/>
    <w:rsid w:val="00B13F99"/>
    <w:rsid w:val="00B17555"/>
    <w:rsid w:val="00B20306"/>
    <w:rsid w:val="00B20809"/>
    <w:rsid w:val="00B2460F"/>
    <w:rsid w:val="00B24689"/>
    <w:rsid w:val="00B265D8"/>
    <w:rsid w:val="00B3066C"/>
    <w:rsid w:val="00B31073"/>
    <w:rsid w:val="00B3502A"/>
    <w:rsid w:val="00B41C13"/>
    <w:rsid w:val="00B61353"/>
    <w:rsid w:val="00B64D74"/>
    <w:rsid w:val="00B65139"/>
    <w:rsid w:val="00B67152"/>
    <w:rsid w:val="00B70879"/>
    <w:rsid w:val="00B774BD"/>
    <w:rsid w:val="00B77F65"/>
    <w:rsid w:val="00B853BF"/>
    <w:rsid w:val="00B934B0"/>
    <w:rsid w:val="00BA0F7C"/>
    <w:rsid w:val="00BA1626"/>
    <w:rsid w:val="00BA221E"/>
    <w:rsid w:val="00BA2E2D"/>
    <w:rsid w:val="00BA6002"/>
    <w:rsid w:val="00BB17A0"/>
    <w:rsid w:val="00BB1B83"/>
    <w:rsid w:val="00BB3EF0"/>
    <w:rsid w:val="00BC26F5"/>
    <w:rsid w:val="00BC3C00"/>
    <w:rsid w:val="00BC54B9"/>
    <w:rsid w:val="00BC57E8"/>
    <w:rsid w:val="00BC5AB4"/>
    <w:rsid w:val="00BC7B79"/>
    <w:rsid w:val="00BD0EEB"/>
    <w:rsid w:val="00BD3C4B"/>
    <w:rsid w:val="00BD3FB7"/>
    <w:rsid w:val="00BD4819"/>
    <w:rsid w:val="00BD51BE"/>
    <w:rsid w:val="00BD6572"/>
    <w:rsid w:val="00BD7814"/>
    <w:rsid w:val="00BE2F1C"/>
    <w:rsid w:val="00BE429C"/>
    <w:rsid w:val="00BF0457"/>
    <w:rsid w:val="00BF28AD"/>
    <w:rsid w:val="00BF31F9"/>
    <w:rsid w:val="00BF4A12"/>
    <w:rsid w:val="00BF5DC3"/>
    <w:rsid w:val="00BF6314"/>
    <w:rsid w:val="00BF75F7"/>
    <w:rsid w:val="00C0074C"/>
    <w:rsid w:val="00C01343"/>
    <w:rsid w:val="00C04EC1"/>
    <w:rsid w:val="00C13F03"/>
    <w:rsid w:val="00C16457"/>
    <w:rsid w:val="00C2248D"/>
    <w:rsid w:val="00C228E9"/>
    <w:rsid w:val="00C2564D"/>
    <w:rsid w:val="00C2571E"/>
    <w:rsid w:val="00C3354B"/>
    <w:rsid w:val="00C34DD8"/>
    <w:rsid w:val="00C35A78"/>
    <w:rsid w:val="00C43959"/>
    <w:rsid w:val="00C50728"/>
    <w:rsid w:val="00C56C4B"/>
    <w:rsid w:val="00C56D7E"/>
    <w:rsid w:val="00C5710C"/>
    <w:rsid w:val="00C57DF1"/>
    <w:rsid w:val="00C614CC"/>
    <w:rsid w:val="00C63DCA"/>
    <w:rsid w:val="00C663D3"/>
    <w:rsid w:val="00C67481"/>
    <w:rsid w:val="00C70D37"/>
    <w:rsid w:val="00C73B83"/>
    <w:rsid w:val="00C7442C"/>
    <w:rsid w:val="00C777B9"/>
    <w:rsid w:val="00C8046A"/>
    <w:rsid w:val="00C82B8C"/>
    <w:rsid w:val="00C84181"/>
    <w:rsid w:val="00C84E06"/>
    <w:rsid w:val="00C8651F"/>
    <w:rsid w:val="00C87996"/>
    <w:rsid w:val="00C9114B"/>
    <w:rsid w:val="00C961D7"/>
    <w:rsid w:val="00CA2919"/>
    <w:rsid w:val="00CA3826"/>
    <w:rsid w:val="00CA6AD8"/>
    <w:rsid w:val="00CB0850"/>
    <w:rsid w:val="00CB3DBC"/>
    <w:rsid w:val="00CB67A2"/>
    <w:rsid w:val="00CB6A12"/>
    <w:rsid w:val="00CB77C6"/>
    <w:rsid w:val="00CD2811"/>
    <w:rsid w:val="00CE0591"/>
    <w:rsid w:val="00CE2FF2"/>
    <w:rsid w:val="00CE50D0"/>
    <w:rsid w:val="00CE602A"/>
    <w:rsid w:val="00CF4CC8"/>
    <w:rsid w:val="00CF56BB"/>
    <w:rsid w:val="00CF5957"/>
    <w:rsid w:val="00D02D4B"/>
    <w:rsid w:val="00D0317F"/>
    <w:rsid w:val="00D05BF1"/>
    <w:rsid w:val="00D06E3B"/>
    <w:rsid w:val="00D10997"/>
    <w:rsid w:val="00D1470F"/>
    <w:rsid w:val="00D16EF4"/>
    <w:rsid w:val="00D208EB"/>
    <w:rsid w:val="00D212FB"/>
    <w:rsid w:val="00D23BA6"/>
    <w:rsid w:val="00D23F8B"/>
    <w:rsid w:val="00D24947"/>
    <w:rsid w:val="00D24DCE"/>
    <w:rsid w:val="00D25495"/>
    <w:rsid w:val="00D262C8"/>
    <w:rsid w:val="00D31EE7"/>
    <w:rsid w:val="00D328A3"/>
    <w:rsid w:val="00D33CA7"/>
    <w:rsid w:val="00D37200"/>
    <w:rsid w:val="00D47537"/>
    <w:rsid w:val="00D57168"/>
    <w:rsid w:val="00D612B4"/>
    <w:rsid w:val="00D74532"/>
    <w:rsid w:val="00D77F66"/>
    <w:rsid w:val="00D8003A"/>
    <w:rsid w:val="00D83363"/>
    <w:rsid w:val="00D84779"/>
    <w:rsid w:val="00D91CE3"/>
    <w:rsid w:val="00DA20F4"/>
    <w:rsid w:val="00DA5216"/>
    <w:rsid w:val="00DB11F1"/>
    <w:rsid w:val="00DB14D7"/>
    <w:rsid w:val="00DB4D9B"/>
    <w:rsid w:val="00DC0B81"/>
    <w:rsid w:val="00DC1325"/>
    <w:rsid w:val="00DC60BE"/>
    <w:rsid w:val="00DC6331"/>
    <w:rsid w:val="00DD46F1"/>
    <w:rsid w:val="00DD6507"/>
    <w:rsid w:val="00DD69F6"/>
    <w:rsid w:val="00DD7836"/>
    <w:rsid w:val="00DE0616"/>
    <w:rsid w:val="00DE2961"/>
    <w:rsid w:val="00DE3B5B"/>
    <w:rsid w:val="00DE5442"/>
    <w:rsid w:val="00DE6588"/>
    <w:rsid w:val="00DF0F08"/>
    <w:rsid w:val="00DF1DAE"/>
    <w:rsid w:val="00DF23BA"/>
    <w:rsid w:val="00DF33A2"/>
    <w:rsid w:val="00DF6AA9"/>
    <w:rsid w:val="00E00208"/>
    <w:rsid w:val="00E02967"/>
    <w:rsid w:val="00E03090"/>
    <w:rsid w:val="00E0517B"/>
    <w:rsid w:val="00E073A2"/>
    <w:rsid w:val="00E1114A"/>
    <w:rsid w:val="00E11B35"/>
    <w:rsid w:val="00E12535"/>
    <w:rsid w:val="00E126A9"/>
    <w:rsid w:val="00E17ADC"/>
    <w:rsid w:val="00E23100"/>
    <w:rsid w:val="00E235A3"/>
    <w:rsid w:val="00E27E9A"/>
    <w:rsid w:val="00E31069"/>
    <w:rsid w:val="00E31904"/>
    <w:rsid w:val="00E31C80"/>
    <w:rsid w:val="00E34C31"/>
    <w:rsid w:val="00E35357"/>
    <w:rsid w:val="00E357AC"/>
    <w:rsid w:val="00E35FEC"/>
    <w:rsid w:val="00E363F3"/>
    <w:rsid w:val="00E45273"/>
    <w:rsid w:val="00E45D15"/>
    <w:rsid w:val="00E63C07"/>
    <w:rsid w:val="00E64036"/>
    <w:rsid w:val="00E67219"/>
    <w:rsid w:val="00E74EDB"/>
    <w:rsid w:val="00E758FC"/>
    <w:rsid w:val="00E8170D"/>
    <w:rsid w:val="00E839AE"/>
    <w:rsid w:val="00E84A79"/>
    <w:rsid w:val="00E85C47"/>
    <w:rsid w:val="00E8631E"/>
    <w:rsid w:val="00E8697A"/>
    <w:rsid w:val="00E87D13"/>
    <w:rsid w:val="00E926F0"/>
    <w:rsid w:val="00E95578"/>
    <w:rsid w:val="00EA08EB"/>
    <w:rsid w:val="00EA08F7"/>
    <w:rsid w:val="00EA1261"/>
    <w:rsid w:val="00EA3993"/>
    <w:rsid w:val="00EA56F7"/>
    <w:rsid w:val="00EB05BF"/>
    <w:rsid w:val="00EB59FE"/>
    <w:rsid w:val="00EB659A"/>
    <w:rsid w:val="00EC05E9"/>
    <w:rsid w:val="00EC1D38"/>
    <w:rsid w:val="00ED17A7"/>
    <w:rsid w:val="00ED3F02"/>
    <w:rsid w:val="00ED4DEA"/>
    <w:rsid w:val="00EE1689"/>
    <w:rsid w:val="00EE6DF9"/>
    <w:rsid w:val="00EF521F"/>
    <w:rsid w:val="00EF6BC0"/>
    <w:rsid w:val="00EF741E"/>
    <w:rsid w:val="00F004E5"/>
    <w:rsid w:val="00F06671"/>
    <w:rsid w:val="00F06AAE"/>
    <w:rsid w:val="00F10FBD"/>
    <w:rsid w:val="00F1159A"/>
    <w:rsid w:val="00F14C7F"/>
    <w:rsid w:val="00F1552C"/>
    <w:rsid w:val="00F22D18"/>
    <w:rsid w:val="00F25BBF"/>
    <w:rsid w:val="00F27D51"/>
    <w:rsid w:val="00F33C91"/>
    <w:rsid w:val="00F36FDC"/>
    <w:rsid w:val="00F43F2B"/>
    <w:rsid w:val="00F47E41"/>
    <w:rsid w:val="00F50917"/>
    <w:rsid w:val="00F5785B"/>
    <w:rsid w:val="00F57A7F"/>
    <w:rsid w:val="00F6308F"/>
    <w:rsid w:val="00F711CF"/>
    <w:rsid w:val="00F72DC8"/>
    <w:rsid w:val="00F758D4"/>
    <w:rsid w:val="00F85AAA"/>
    <w:rsid w:val="00F9098B"/>
    <w:rsid w:val="00F9482C"/>
    <w:rsid w:val="00F94FE8"/>
    <w:rsid w:val="00F96DCE"/>
    <w:rsid w:val="00FA2239"/>
    <w:rsid w:val="00FA5213"/>
    <w:rsid w:val="00FA557B"/>
    <w:rsid w:val="00FB0E51"/>
    <w:rsid w:val="00FB2047"/>
    <w:rsid w:val="00FB2A52"/>
    <w:rsid w:val="00FB42A3"/>
    <w:rsid w:val="00FB69B4"/>
    <w:rsid w:val="00FC311E"/>
    <w:rsid w:val="00FC5A2D"/>
    <w:rsid w:val="00FC60CF"/>
    <w:rsid w:val="00FD0ACE"/>
    <w:rsid w:val="00FD4DA9"/>
    <w:rsid w:val="00FE0EC0"/>
    <w:rsid w:val="00FE2344"/>
    <w:rsid w:val="00FE6C13"/>
    <w:rsid w:val="00FE7390"/>
    <w:rsid w:val="00FF0DB7"/>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Sn"/>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8"/>
    <o:shapelayout v:ext="edit">
      <o:idmap v:ext="edit" data="1"/>
    </o:shapelayout>
  </w:shapeDefaults>
  <w:decimalSymbol w:val="."/>
  <w:listSeparator w:val=","/>
  <w14:docId w14:val="309FD17C"/>
  <w15:docId w15:val="{DA9894BD-BE10-4CD6-A3DB-6A15B7EB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2FF"/>
  </w:style>
  <w:style w:type="paragraph" w:styleId="Heading1">
    <w:name w:val="heading 1"/>
    <w:basedOn w:val="Normal"/>
    <w:next w:val="Normal"/>
    <w:link w:val="Heading1Char"/>
    <w:uiPriority w:val="9"/>
    <w:qFormat/>
    <w:rsid w:val="00A14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42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42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42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42F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42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42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42FF"/>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142FF"/>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2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42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42F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42F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42F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142F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142F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142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42F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142FF"/>
    <w:rPr>
      <w:b/>
      <w:bCs/>
      <w:color w:val="4F81BD" w:themeColor="accent1"/>
      <w:sz w:val="18"/>
      <w:szCs w:val="18"/>
    </w:rPr>
  </w:style>
  <w:style w:type="paragraph" w:styleId="Title">
    <w:name w:val="Title"/>
    <w:basedOn w:val="Normal"/>
    <w:next w:val="Normal"/>
    <w:link w:val="TitleChar"/>
    <w:uiPriority w:val="10"/>
    <w:qFormat/>
    <w:rsid w:val="00A142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42F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142F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142F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142FF"/>
    <w:rPr>
      <w:b/>
      <w:bCs/>
    </w:rPr>
  </w:style>
  <w:style w:type="character" w:styleId="Emphasis">
    <w:name w:val="Emphasis"/>
    <w:uiPriority w:val="20"/>
    <w:qFormat/>
    <w:rsid w:val="00A142FF"/>
    <w:rPr>
      <w:i/>
      <w:iCs/>
    </w:rPr>
  </w:style>
  <w:style w:type="paragraph" w:styleId="NoSpacing">
    <w:name w:val="No Spacing"/>
    <w:basedOn w:val="Normal"/>
    <w:link w:val="NoSpacingChar"/>
    <w:uiPriority w:val="1"/>
    <w:qFormat/>
    <w:rsid w:val="00A142FF"/>
    <w:pPr>
      <w:spacing w:after="0"/>
    </w:pPr>
  </w:style>
  <w:style w:type="character" w:customStyle="1" w:styleId="NoSpacingChar">
    <w:name w:val="No Spacing Char"/>
    <w:basedOn w:val="DefaultParagraphFont"/>
    <w:link w:val="NoSpacing"/>
    <w:uiPriority w:val="1"/>
    <w:rsid w:val="00A142FF"/>
  </w:style>
  <w:style w:type="paragraph" w:styleId="ListParagraph">
    <w:name w:val="List Paragraph"/>
    <w:basedOn w:val="Normal"/>
    <w:uiPriority w:val="34"/>
    <w:qFormat/>
    <w:rsid w:val="00A142FF"/>
    <w:pPr>
      <w:ind w:left="720"/>
      <w:contextualSpacing/>
    </w:pPr>
  </w:style>
  <w:style w:type="paragraph" w:styleId="Quote">
    <w:name w:val="Quote"/>
    <w:basedOn w:val="Normal"/>
    <w:next w:val="Normal"/>
    <w:link w:val="QuoteChar"/>
    <w:uiPriority w:val="29"/>
    <w:qFormat/>
    <w:rsid w:val="00A142FF"/>
    <w:rPr>
      <w:i/>
      <w:iCs/>
      <w:color w:val="000000" w:themeColor="text1"/>
    </w:rPr>
  </w:style>
  <w:style w:type="character" w:customStyle="1" w:styleId="QuoteChar">
    <w:name w:val="Quote Char"/>
    <w:basedOn w:val="DefaultParagraphFont"/>
    <w:link w:val="Quote"/>
    <w:uiPriority w:val="29"/>
    <w:rsid w:val="00A142FF"/>
    <w:rPr>
      <w:i/>
      <w:iCs/>
      <w:color w:val="000000" w:themeColor="text1"/>
    </w:rPr>
  </w:style>
  <w:style w:type="paragraph" w:styleId="IntenseQuote">
    <w:name w:val="Intense Quote"/>
    <w:basedOn w:val="Normal"/>
    <w:next w:val="Normal"/>
    <w:link w:val="IntenseQuoteChar"/>
    <w:uiPriority w:val="30"/>
    <w:qFormat/>
    <w:rsid w:val="00A142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142FF"/>
    <w:rPr>
      <w:b/>
      <w:bCs/>
      <w:i/>
      <w:iCs/>
      <w:color w:val="4F81BD" w:themeColor="accent1"/>
    </w:rPr>
  </w:style>
  <w:style w:type="character" w:styleId="SubtleEmphasis">
    <w:name w:val="Subtle Emphasis"/>
    <w:uiPriority w:val="19"/>
    <w:qFormat/>
    <w:rsid w:val="00A142FF"/>
    <w:rPr>
      <w:i/>
      <w:iCs/>
      <w:color w:val="808080" w:themeColor="text1" w:themeTint="7F"/>
    </w:rPr>
  </w:style>
  <w:style w:type="character" w:styleId="IntenseEmphasis">
    <w:name w:val="Intense Emphasis"/>
    <w:uiPriority w:val="21"/>
    <w:qFormat/>
    <w:rsid w:val="00A142FF"/>
    <w:rPr>
      <w:b/>
      <w:bCs/>
      <w:i/>
      <w:iCs/>
      <w:color w:val="4F81BD" w:themeColor="accent1"/>
    </w:rPr>
  </w:style>
  <w:style w:type="character" w:styleId="SubtleReference">
    <w:name w:val="Subtle Reference"/>
    <w:uiPriority w:val="31"/>
    <w:qFormat/>
    <w:rsid w:val="00A142FF"/>
    <w:rPr>
      <w:smallCaps/>
      <w:color w:val="C0504D" w:themeColor="accent2"/>
      <w:u w:val="single"/>
    </w:rPr>
  </w:style>
  <w:style w:type="character" w:styleId="IntenseReference">
    <w:name w:val="Intense Reference"/>
    <w:basedOn w:val="DefaultParagraphFont"/>
    <w:uiPriority w:val="32"/>
    <w:qFormat/>
    <w:rsid w:val="00A142FF"/>
    <w:rPr>
      <w:b/>
      <w:bCs/>
      <w:smallCaps/>
      <w:color w:val="C0504D" w:themeColor="accent2"/>
      <w:spacing w:val="5"/>
      <w:u w:val="single"/>
    </w:rPr>
  </w:style>
  <w:style w:type="character" w:styleId="BookTitle">
    <w:name w:val="Book Title"/>
    <w:basedOn w:val="DefaultParagraphFont"/>
    <w:uiPriority w:val="33"/>
    <w:qFormat/>
    <w:rsid w:val="00A142FF"/>
    <w:rPr>
      <w:b/>
      <w:bCs/>
      <w:smallCaps/>
      <w:spacing w:val="5"/>
    </w:rPr>
  </w:style>
  <w:style w:type="paragraph" w:styleId="TOCHeading">
    <w:name w:val="TOC Heading"/>
    <w:basedOn w:val="Heading1"/>
    <w:next w:val="Normal"/>
    <w:uiPriority w:val="39"/>
    <w:semiHidden/>
    <w:unhideWhenUsed/>
    <w:qFormat/>
    <w:rsid w:val="00A142FF"/>
    <w:pPr>
      <w:outlineLvl w:val="9"/>
    </w:pPr>
  </w:style>
  <w:style w:type="paragraph" w:styleId="NormalWeb">
    <w:name w:val="Normal (Web)"/>
    <w:basedOn w:val="Normal"/>
    <w:uiPriority w:val="99"/>
    <w:unhideWhenUsed/>
    <w:rsid w:val="009966C9"/>
    <w:pPr>
      <w:spacing w:before="100" w:beforeAutospacing="1"/>
    </w:pPr>
    <w:rPr>
      <w:rFonts w:eastAsia="Times New Roman"/>
      <w:szCs w:val="24"/>
    </w:rPr>
  </w:style>
  <w:style w:type="paragraph" w:styleId="PlainText">
    <w:name w:val="Plain Text"/>
    <w:basedOn w:val="Normal"/>
    <w:link w:val="PlainTextChar"/>
    <w:uiPriority w:val="99"/>
    <w:rsid w:val="00D47537"/>
    <w:pPr>
      <w:spacing w:after="0" w:afterAutospacing="0"/>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D47537"/>
    <w:rPr>
      <w:rFonts w:ascii="Consolas" w:eastAsia="Calibri" w:hAnsi="Consolas" w:cs="Consolas"/>
      <w:sz w:val="21"/>
      <w:szCs w:val="21"/>
    </w:rPr>
  </w:style>
  <w:style w:type="paragraph" w:styleId="BalloonText">
    <w:name w:val="Balloon Text"/>
    <w:basedOn w:val="Normal"/>
    <w:link w:val="BalloonTextChar"/>
    <w:uiPriority w:val="99"/>
    <w:semiHidden/>
    <w:unhideWhenUsed/>
    <w:rsid w:val="008E3D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D1F"/>
    <w:rPr>
      <w:rFonts w:ascii="Tahoma" w:hAnsi="Tahoma" w:cs="Tahoma"/>
      <w:sz w:val="16"/>
      <w:szCs w:val="16"/>
    </w:rPr>
  </w:style>
  <w:style w:type="paragraph" w:customStyle="1" w:styleId="Default">
    <w:name w:val="Default"/>
    <w:rsid w:val="008E3D1F"/>
    <w:pPr>
      <w:autoSpaceDE w:val="0"/>
      <w:autoSpaceDN w:val="0"/>
      <w:adjustRightInd w:val="0"/>
      <w:spacing w:after="0" w:afterAutospacing="0"/>
    </w:pPr>
    <w:rPr>
      <w:rFonts w:ascii="Calibri" w:eastAsia="Calibri" w:hAnsi="Calibri" w:cs="Calibri"/>
      <w:color w:val="000000"/>
      <w:szCs w:val="24"/>
    </w:rPr>
  </w:style>
  <w:style w:type="character" w:styleId="Hyperlink">
    <w:name w:val="Hyperlink"/>
    <w:basedOn w:val="DefaultParagraphFont"/>
    <w:uiPriority w:val="99"/>
    <w:unhideWhenUsed/>
    <w:rsid w:val="00514E59"/>
    <w:rPr>
      <w:color w:val="0000FF" w:themeColor="hyperlink"/>
      <w:u w:val="single"/>
    </w:rPr>
  </w:style>
  <w:style w:type="table" w:styleId="TableGrid">
    <w:name w:val="Table Grid"/>
    <w:basedOn w:val="TableNormal"/>
    <w:uiPriority w:val="59"/>
    <w:rsid w:val="00D16E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group">
    <w:name w:val="authorgroup"/>
    <w:basedOn w:val="Normal"/>
    <w:uiPriority w:val="99"/>
    <w:rsid w:val="00AC50D5"/>
    <w:pPr>
      <w:spacing w:before="100" w:beforeAutospacing="1"/>
    </w:pPr>
    <w:rPr>
      <w:rFonts w:eastAsia="Times New Roman"/>
      <w:b/>
      <w:bCs/>
      <w:szCs w:val="24"/>
    </w:rPr>
  </w:style>
  <w:style w:type="character" w:customStyle="1" w:styleId="st1">
    <w:name w:val="st1"/>
    <w:basedOn w:val="DefaultParagraphFont"/>
    <w:rsid w:val="00851000"/>
  </w:style>
  <w:style w:type="paragraph" w:styleId="Header">
    <w:name w:val="header"/>
    <w:basedOn w:val="Normal"/>
    <w:link w:val="HeaderChar"/>
    <w:uiPriority w:val="99"/>
    <w:semiHidden/>
    <w:unhideWhenUsed/>
    <w:rsid w:val="00510A06"/>
    <w:pPr>
      <w:tabs>
        <w:tab w:val="center" w:pos="4680"/>
        <w:tab w:val="right" w:pos="9360"/>
      </w:tabs>
      <w:spacing w:after="0"/>
    </w:pPr>
  </w:style>
  <w:style w:type="character" w:customStyle="1" w:styleId="HeaderChar">
    <w:name w:val="Header Char"/>
    <w:basedOn w:val="DefaultParagraphFont"/>
    <w:link w:val="Header"/>
    <w:uiPriority w:val="99"/>
    <w:semiHidden/>
    <w:rsid w:val="00510A06"/>
  </w:style>
  <w:style w:type="paragraph" w:styleId="Footer">
    <w:name w:val="footer"/>
    <w:basedOn w:val="Normal"/>
    <w:link w:val="FooterChar"/>
    <w:uiPriority w:val="99"/>
    <w:unhideWhenUsed/>
    <w:rsid w:val="00510A06"/>
    <w:pPr>
      <w:tabs>
        <w:tab w:val="center" w:pos="4680"/>
        <w:tab w:val="right" w:pos="9360"/>
      </w:tabs>
      <w:spacing w:after="0"/>
    </w:pPr>
  </w:style>
  <w:style w:type="character" w:customStyle="1" w:styleId="FooterChar">
    <w:name w:val="Footer Char"/>
    <w:basedOn w:val="DefaultParagraphFont"/>
    <w:link w:val="Footer"/>
    <w:uiPriority w:val="99"/>
    <w:rsid w:val="00510A06"/>
  </w:style>
  <w:style w:type="character" w:customStyle="1" w:styleId="apple-converted-space">
    <w:name w:val="apple-converted-space"/>
    <w:basedOn w:val="DefaultParagraphFont"/>
    <w:rsid w:val="00757899"/>
  </w:style>
  <w:style w:type="character" w:customStyle="1" w:styleId="popup">
    <w:name w:val="popup"/>
    <w:basedOn w:val="DefaultParagraphFont"/>
    <w:rsid w:val="00757899"/>
  </w:style>
  <w:style w:type="character" w:styleId="HTMLCite">
    <w:name w:val="HTML Cite"/>
    <w:basedOn w:val="DefaultParagraphFont"/>
    <w:uiPriority w:val="99"/>
    <w:semiHidden/>
    <w:unhideWhenUsed/>
    <w:rsid w:val="006D7AFF"/>
    <w:rPr>
      <w:i/>
      <w:iCs/>
    </w:rPr>
  </w:style>
  <w:style w:type="character" w:customStyle="1" w:styleId="cit-ed">
    <w:name w:val="cit-ed"/>
    <w:basedOn w:val="DefaultParagraphFont"/>
    <w:rsid w:val="006D7AFF"/>
  </w:style>
  <w:style w:type="character" w:customStyle="1" w:styleId="cit-name-surname">
    <w:name w:val="cit-name-surname"/>
    <w:basedOn w:val="DefaultParagraphFont"/>
    <w:rsid w:val="006D7AFF"/>
  </w:style>
  <w:style w:type="character" w:customStyle="1" w:styleId="cit-name-given-names">
    <w:name w:val="cit-name-given-names"/>
    <w:basedOn w:val="DefaultParagraphFont"/>
    <w:rsid w:val="006D7AFF"/>
  </w:style>
  <w:style w:type="character" w:customStyle="1" w:styleId="cit-auth2">
    <w:name w:val="cit-auth2"/>
    <w:basedOn w:val="DefaultParagraphFont"/>
    <w:rsid w:val="006D7AFF"/>
  </w:style>
  <w:style w:type="character" w:customStyle="1" w:styleId="cit-pub-date">
    <w:name w:val="cit-pub-date"/>
    <w:basedOn w:val="DefaultParagraphFont"/>
    <w:rsid w:val="006D7AFF"/>
  </w:style>
  <w:style w:type="character" w:customStyle="1" w:styleId="cit-source">
    <w:name w:val="cit-source"/>
    <w:basedOn w:val="DefaultParagraphFont"/>
    <w:rsid w:val="006D7AFF"/>
  </w:style>
  <w:style w:type="character" w:customStyle="1" w:styleId="cit-article-title">
    <w:name w:val="cit-article-title"/>
    <w:basedOn w:val="DefaultParagraphFont"/>
    <w:rsid w:val="006D7AFF"/>
  </w:style>
  <w:style w:type="character" w:customStyle="1" w:styleId="cit-publ-name">
    <w:name w:val="cit-publ-name"/>
    <w:basedOn w:val="DefaultParagraphFont"/>
    <w:rsid w:val="006D7AFF"/>
  </w:style>
  <w:style w:type="character" w:customStyle="1" w:styleId="cit-publ-loc">
    <w:name w:val="cit-publ-loc"/>
    <w:basedOn w:val="DefaultParagraphFont"/>
    <w:rsid w:val="006D7AFF"/>
  </w:style>
  <w:style w:type="character" w:customStyle="1" w:styleId="cit-fpage">
    <w:name w:val="cit-fpage"/>
    <w:basedOn w:val="DefaultParagraphFont"/>
    <w:rsid w:val="006D7AFF"/>
  </w:style>
  <w:style w:type="character" w:customStyle="1" w:styleId="cit-lpage">
    <w:name w:val="cit-lpage"/>
    <w:basedOn w:val="DefaultParagraphFont"/>
    <w:rsid w:val="006D7AFF"/>
  </w:style>
  <w:style w:type="character" w:styleId="CommentReference">
    <w:name w:val="annotation reference"/>
    <w:basedOn w:val="DefaultParagraphFont"/>
    <w:semiHidden/>
    <w:unhideWhenUsed/>
    <w:rsid w:val="0013347F"/>
    <w:rPr>
      <w:sz w:val="16"/>
      <w:szCs w:val="16"/>
    </w:rPr>
  </w:style>
  <w:style w:type="paragraph" w:styleId="CommentText">
    <w:name w:val="annotation text"/>
    <w:basedOn w:val="Normal"/>
    <w:link w:val="CommentTextChar"/>
    <w:semiHidden/>
    <w:unhideWhenUsed/>
    <w:rsid w:val="0013347F"/>
    <w:rPr>
      <w:sz w:val="20"/>
    </w:rPr>
  </w:style>
  <w:style w:type="character" w:customStyle="1" w:styleId="CommentTextChar">
    <w:name w:val="Comment Text Char"/>
    <w:basedOn w:val="DefaultParagraphFont"/>
    <w:link w:val="CommentText"/>
    <w:uiPriority w:val="99"/>
    <w:semiHidden/>
    <w:rsid w:val="0013347F"/>
    <w:rPr>
      <w:sz w:val="20"/>
    </w:rPr>
  </w:style>
  <w:style w:type="paragraph" w:styleId="CommentSubject">
    <w:name w:val="annotation subject"/>
    <w:basedOn w:val="CommentText"/>
    <w:next w:val="CommentText"/>
    <w:link w:val="CommentSubjectChar"/>
    <w:uiPriority w:val="99"/>
    <w:semiHidden/>
    <w:unhideWhenUsed/>
    <w:rsid w:val="0013347F"/>
    <w:rPr>
      <w:b/>
      <w:bCs/>
    </w:rPr>
  </w:style>
  <w:style w:type="character" w:customStyle="1" w:styleId="CommentSubjectChar">
    <w:name w:val="Comment Subject Char"/>
    <w:basedOn w:val="CommentTextChar"/>
    <w:link w:val="CommentSubject"/>
    <w:uiPriority w:val="99"/>
    <w:semiHidden/>
    <w:rsid w:val="0013347F"/>
    <w:rPr>
      <w:b/>
      <w:bCs/>
      <w:sz w:val="20"/>
    </w:rPr>
  </w:style>
  <w:style w:type="character" w:styleId="FollowedHyperlink">
    <w:name w:val="FollowedHyperlink"/>
    <w:basedOn w:val="DefaultParagraphFont"/>
    <w:uiPriority w:val="99"/>
    <w:semiHidden/>
    <w:unhideWhenUsed/>
    <w:rsid w:val="00AB7F78"/>
    <w:rPr>
      <w:color w:val="800080"/>
      <w:u w:val="single"/>
    </w:rPr>
  </w:style>
  <w:style w:type="paragraph" w:customStyle="1" w:styleId="xl63">
    <w:name w:val="xl63"/>
    <w:basedOn w:val="Normal"/>
    <w:rsid w:val="00AB7F78"/>
    <w:pPr>
      <w:pBdr>
        <w:top w:val="single" w:sz="4" w:space="0" w:color="auto"/>
        <w:left w:val="single" w:sz="4" w:space="0" w:color="auto"/>
        <w:bottom w:val="single" w:sz="4" w:space="0" w:color="auto"/>
        <w:right w:val="single" w:sz="4" w:space="0" w:color="auto"/>
      </w:pBdr>
      <w:spacing w:before="100" w:beforeAutospacing="1"/>
    </w:pPr>
    <w:rPr>
      <w:rFonts w:eastAsia="Times New Roman"/>
      <w:szCs w:val="24"/>
    </w:rPr>
  </w:style>
  <w:style w:type="paragraph" w:customStyle="1" w:styleId="xl64">
    <w:name w:val="xl64"/>
    <w:basedOn w:val="Normal"/>
    <w:rsid w:val="00AB7F78"/>
    <w:pPr>
      <w:pBdr>
        <w:top w:val="single" w:sz="4" w:space="0" w:color="auto"/>
        <w:left w:val="single" w:sz="4" w:space="0" w:color="auto"/>
        <w:bottom w:val="single" w:sz="4" w:space="0" w:color="auto"/>
        <w:right w:val="single" w:sz="4" w:space="0" w:color="auto"/>
      </w:pBdr>
      <w:shd w:val="clear" w:color="000000" w:fill="F2F2F2"/>
      <w:spacing w:before="100" w:beforeAutospacing="1"/>
      <w:jc w:val="center"/>
      <w:textAlignment w:val="center"/>
    </w:pPr>
    <w:rPr>
      <w:rFonts w:eastAsia="Times New Roman"/>
      <w:b/>
      <w:bCs/>
      <w:szCs w:val="24"/>
    </w:rPr>
  </w:style>
  <w:style w:type="paragraph" w:customStyle="1" w:styleId="Textfullout">
    <w:name w:val="Text full out"/>
    <w:basedOn w:val="Normal"/>
    <w:rsid w:val="008C693D"/>
    <w:pPr>
      <w:overflowPunct w:val="0"/>
      <w:autoSpaceDE w:val="0"/>
      <w:autoSpaceDN w:val="0"/>
      <w:adjustRightInd w:val="0"/>
      <w:spacing w:after="0" w:afterAutospacing="0" w:line="240" w:lineRule="exact"/>
      <w:jc w:val="both"/>
      <w:textAlignment w:val="baseline"/>
    </w:pPr>
    <w:rPr>
      <w:rFonts w:eastAsia="Times New Roman"/>
      <w:sz w:val="20"/>
      <w:lang w:val="en-GB"/>
    </w:rPr>
  </w:style>
  <w:style w:type="paragraph" w:customStyle="1" w:styleId="Text">
    <w:name w:val="Text"/>
    <w:basedOn w:val="Normal"/>
    <w:rsid w:val="008C693D"/>
    <w:pPr>
      <w:overflowPunct w:val="0"/>
      <w:autoSpaceDE w:val="0"/>
      <w:autoSpaceDN w:val="0"/>
      <w:adjustRightInd w:val="0"/>
      <w:spacing w:after="0" w:afterAutospacing="0" w:line="240" w:lineRule="exact"/>
      <w:ind w:firstLine="357"/>
      <w:jc w:val="both"/>
      <w:textAlignment w:val="baseline"/>
    </w:pPr>
    <w:rPr>
      <w:rFonts w:eastAsia="Times New Roman"/>
      <w:sz w:val="20"/>
      <w:lang w:val="en-GB"/>
    </w:rPr>
  </w:style>
  <w:style w:type="character" w:customStyle="1" w:styleId="sciname">
    <w:name w:val="sciname"/>
    <w:basedOn w:val="DefaultParagraphFont"/>
    <w:rsid w:val="00C73B83"/>
  </w:style>
  <w:style w:type="paragraph" w:customStyle="1" w:styleId="References">
    <w:name w:val="References"/>
    <w:basedOn w:val="Normal"/>
    <w:link w:val="ReferencesChar"/>
    <w:qFormat/>
    <w:rsid w:val="00E35FEC"/>
    <w:pPr>
      <w:spacing w:after="240" w:afterAutospacing="0"/>
      <w:ind w:left="450" w:hanging="450"/>
      <w:jc w:val="both"/>
    </w:pPr>
    <w:rPr>
      <w:szCs w:val="24"/>
    </w:rPr>
  </w:style>
  <w:style w:type="character" w:customStyle="1" w:styleId="ReferencesChar">
    <w:name w:val="References Char"/>
    <w:basedOn w:val="DefaultParagraphFont"/>
    <w:link w:val="References"/>
    <w:rsid w:val="00E35FEC"/>
    <w:rPr>
      <w:szCs w:val="24"/>
    </w:rPr>
  </w:style>
  <w:style w:type="paragraph" w:customStyle="1" w:styleId="Level1">
    <w:name w:val="Level 1"/>
    <w:basedOn w:val="Normal"/>
    <w:uiPriority w:val="99"/>
    <w:rsid w:val="00600C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afterAutospacing="0"/>
      <w:ind w:left="1008" w:hanging="576"/>
    </w:pPr>
    <w:rPr>
      <w:rFonts w:eastAsia="Times New Roman"/>
      <w:sz w:val="20"/>
    </w:rPr>
  </w:style>
  <w:style w:type="table" w:customStyle="1" w:styleId="TableGrid0">
    <w:name w:val="TableGrid"/>
    <w:rsid w:val="00EA1261"/>
    <w:pPr>
      <w:spacing w:after="0" w:afterAutospacing="0"/>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doi">
    <w:name w:val="doi"/>
    <w:basedOn w:val="DefaultParagraphFont"/>
    <w:rsid w:val="00D57168"/>
  </w:style>
  <w:style w:type="character" w:customStyle="1" w:styleId="yshortcuts">
    <w:name w:val="yshortcuts"/>
    <w:basedOn w:val="DefaultParagraphFont"/>
    <w:rsid w:val="007D65AD"/>
  </w:style>
  <w:style w:type="paragraph" w:styleId="Revision">
    <w:name w:val="Revision"/>
    <w:hidden/>
    <w:uiPriority w:val="99"/>
    <w:semiHidden/>
    <w:rsid w:val="00E84A79"/>
    <w:pPr>
      <w:spacing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4372">
      <w:bodyDiv w:val="1"/>
      <w:marLeft w:val="0"/>
      <w:marRight w:val="0"/>
      <w:marTop w:val="0"/>
      <w:marBottom w:val="0"/>
      <w:divBdr>
        <w:top w:val="none" w:sz="0" w:space="0" w:color="auto"/>
        <w:left w:val="none" w:sz="0" w:space="0" w:color="auto"/>
        <w:bottom w:val="none" w:sz="0" w:space="0" w:color="auto"/>
        <w:right w:val="none" w:sz="0" w:space="0" w:color="auto"/>
      </w:divBdr>
    </w:div>
    <w:div w:id="113257409">
      <w:bodyDiv w:val="1"/>
      <w:marLeft w:val="0"/>
      <w:marRight w:val="0"/>
      <w:marTop w:val="0"/>
      <w:marBottom w:val="0"/>
      <w:divBdr>
        <w:top w:val="none" w:sz="0" w:space="0" w:color="auto"/>
        <w:left w:val="none" w:sz="0" w:space="0" w:color="auto"/>
        <w:bottom w:val="none" w:sz="0" w:space="0" w:color="auto"/>
        <w:right w:val="none" w:sz="0" w:space="0" w:color="auto"/>
      </w:divBdr>
    </w:div>
    <w:div w:id="119417588">
      <w:bodyDiv w:val="1"/>
      <w:marLeft w:val="0"/>
      <w:marRight w:val="0"/>
      <w:marTop w:val="0"/>
      <w:marBottom w:val="0"/>
      <w:divBdr>
        <w:top w:val="none" w:sz="0" w:space="0" w:color="auto"/>
        <w:left w:val="none" w:sz="0" w:space="0" w:color="auto"/>
        <w:bottom w:val="none" w:sz="0" w:space="0" w:color="auto"/>
        <w:right w:val="none" w:sz="0" w:space="0" w:color="auto"/>
      </w:divBdr>
    </w:div>
    <w:div w:id="157891231">
      <w:bodyDiv w:val="1"/>
      <w:marLeft w:val="0"/>
      <w:marRight w:val="0"/>
      <w:marTop w:val="0"/>
      <w:marBottom w:val="0"/>
      <w:divBdr>
        <w:top w:val="none" w:sz="0" w:space="0" w:color="auto"/>
        <w:left w:val="none" w:sz="0" w:space="0" w:color="auto"/>
        <w:bottom w:val="none" w:sz="0" w:space="0" w:color="auto"/>
        <w:right w:val="none" w:sz="0" w:space="0" w:color="auto"/>
      </w:divBdr>
    </w:div>
    <w:div w:id="163936812">
      <w:bodyDiv w:val="1"/>
      <w:marLeft w:val="0"/>
      <w:marRight w:val="0"/>
      <w:marTop w:val="0"/>
      <w:marBottom w:val="0"/>
      <w:divBdr>
        <w:top w:val="none" w:sz="0" w:space="0" w:color="auto"/>
        <w:left w:val="none" w:sz="0" w:space="0" w:color="auto"/>
        <w:bottom w:val="none" w:sz="0" w:space="0" w:color="auto"/>
        <w:right w:val="none" w:sz="0" w:space="0" w:color="auto"/>
      </w:divBdr>
    </w:div>
    <w:div w:id="177931630">
      <w:bodyDiv w:val="1"/>
      <w:marLeft w:val="0"/>
      <w:marRight w:val="0"/>
      <w:marTop w:val="0"/>
      <w:marBottom w:val="0"/>
      <w:divBdr>
        <w:top w:val="none" w:sz="0" w:space="0" w:color="auto"/>
        <w:left w:val="none" w:sz="0" w:space="0" w:color="auto"/>
        <w:bottom w:val="none" w:sz="0" w:space="0" w:color="auto"/>
        <w:right w:val="none" w:sz="0" w:space="0" w:color="auto"/>
      </w:divBdr>
    </w:div>
    <w:div w:id="227377104">
      <w:bodyDiv w:val="1"/>
      <w:marLeft w:val="0"/>
      <w:marRight w:val="0"/>
      <w:marTop w:val="0"/>
      <w:marBottom w:val="0"/>
      <w:divBdr>
        <w:top w:val="none" w:sz="0" w:space="0" w:color="auto"/>
        <w:left w:val="none" w:sz="0" w:space="0" w:color="auto"/>
        <w:bottom w:val="none" w:sz="0" w:space="0" w:color="auto"/>
        <w:right w:val="none" w:sz="0" w:space="0" w:color="auto"/>
      </w:divBdr>
    </w:div>
    <w:div w:id="241525919">
      <w:bodyDiv w:val="1"/>
      <w:marLeft w:val="0"/>
      <w:marRight w:val="0"/>
      <w:marTop w:val="0"/>
      <w:marBottom w:val="0"/>
      <w:divBdr>
        <w:top w:val="none" w:sz="0" w:space="0" w:color="auto"/>
        <w:left w:val="none" w:sz="0" w:space="0" w:color="auto"/>
        <w:bottom w:val="none" w:sz="0" w:space="0" w:color="auto"/>
        <w:right w:val="none" w:sz="0" w:space="0" w:color="auto"/>
      </w:divBdr>
    </w:div>
    <w:div w:id="266887897">
      <w:bodyDiv w:val="1"/>
      <w:marLeft w:val="0"/>
      <w:marRight w:val="0"/>
      <w:marTop w:val="0"/>
      <w:marBottom w:val="0"/>
      <w:divBdr>
        <w:top w:val="none" w:sz="0" w:space="0" w:color="auto"/>
        <w:left w:val="none" w:sz="0" w:space="0" w:color="auto"/>
        <w:bottom w:val="none" w:sz="0" w:space="0" w:color="auto"/>
        <w:right w:val="none" w:sz="0" w:space="0" w:color="auto"/>
      </w:divBdr>
    </w:div>
    <w:div w:id="267542640">
      <w:bodyDiv w:val="1"/>
      <w:marLeft w:val="0"/>
      <w:marRight w:val="0"/>
      <w:marTop w:val="0"/>
      <w:marBottom w:val="0"/>
      <w:divBdr>
        <w:top w:val="none" w:sz="0" w:space="0" w:color="auto"/>
        <w:left w:val="none" w:sz="0" w:space="0" w:color="auto"/>
        <w:bottom w:val="none" w:sz="0" w:space="0" w:color="auto"/>
        <w:right w:val="none" w:sz="0" w:space="0" w:color="auto"/>
      </w:divBdr>
    </w:div>
    <w:div w:id="353506725">
      <w:bodyDiv w:val="1"/>
      <w:marLeft w:val="0"/>
      <w:marRight w:val="0"/>
      <w:marTop w:val="0"/>
      <w:marBottom w:val="0"/>
      <w:divBdr>
        <w:top w:val="none" w:sz="0" w:space="0" w:color="auto"/>
        <w:left w:val="none" w:sz="0" w:space="0" w:color="auto"/>
        <w:bottom w:val="none" w:sz="0" w:space="0" w:color="auto"/>
        <w:right w:val="none" w:sz="0" w:space="0" w:color="auto"/>
      </w:divBdr>
    </w:div>
    <w:div w:id="373963705">
      <w:bodyDiv w:val="1"/>
      <w:marLeft w:val="0"/>
      <w:marRight w:val="0"/>
      <w:marTop w:val="0"/>
      <w:marBottom w:val="0"/>
      <w:divBdr>
        <w:top w:val="none" w:sz="0" w:space="0" w:color="auto"/>
        <w:left w:val="none" w:sz="0" w:space="0" w:color="auto"/>
        <w:bottom w:val="none" w:sz="0" w:space="0" w:color="auto"/>
        <w:right w:val="none" w:sz="0" w:space="0" w:color="auto"/>
      </w:divBdr>
    </w:div>
    <w:div w:id="466970338">
      <w:bodyDiv w:val="1"/>
      <w:marLeft w:val="0"/>
      <w:marRight w:val="0"/>
      <w:marTop w:val="0"/>
      <w:marBottom w:val="0"/>
      <w:divBdr>
        <w:top w:val="none" w:sz="0" w:space="0" w:color="auto"/>
        <w:left w:val="none" w:sz="0" w:space="0" w:color="auto"/>
        <w:bottom w:val="none" w:sz="0" w:space="0" w:color="auto"/>
        <w:right w:val="none" w:sz="0" w:space="0" w:color="auto"/>
      </w:divBdr>
    </w:div>
    <w:div w:id="507643010">
      <w:bodyDiv w:val="1"/>
      <w:marLeft w:val="0"/>
      <w:marRight w:val="0"/>
      <w:marTop w:val="0"/>
      <w:marBottom w:val="0"/>
      <w:divBdr>
        <w:top w:val="none" w:sz="0" w:space="0" w:color="auto"/>
        <w:left w:val="none" w:sz="0" w:space="0" w:color="auto"/>
        <w:bottom w:val="none" w:sz="0" w:space="0" w:color="auto"/>
        <w:right w:val="none" w:sz="0" w:space="0" w:color="auto"/>
      </w:divBdr>
    </w:div>
    <w:div w:id="522598522">
      <w:bodyDiv w:val="1"/>
      <w:marLeft w:val="0"/>
      <w:marRight w:val="0"/>
      <w:marTop w:val="0"/>
      <w:marBottom w:val="0"/>
      <w:divBdr>
        <w:top w:val="none" w:sz="0" w:space="0" w:color="auto"/>
        <w:left w:val="none" w:sz="0" w:space="0" w:color="auto"/>
        <w:bottom w:val="none" w:sz="0" w:space="0" w:color="auto"/>
        <w:right w:val="none" w:sz="0" w:space="0" w:color="auto"/>
      </w:divBdr>
    </w:div>
    <w:div w:id="599997395">
      <w:bodyDiv w:val="1"/>
      <w:marLeft w:val="0"/>
      <w:marRight w:val="0"/>
      <w:marTop w:val="0"/>
      <w:marBottom w:val="0"/>
      <w:divBdr>
        <w:top w:val="none" w:sz="0" w:space="0" w:color="auto"/>
        <w:left w:val="none" w:sz="0" w:space="0" w:color="auto"/>
        <w:bottom w:val="none" w:sz="0" w:space="0" w:color="auto"/>
        <w:right w:val="none" w:sz="0" w:space="0" w:color="auto"/>
      </w:divBdr>
    </w:div>
    <w:div w:id="704986843">
      <w:bodyDiv w:val="1"/>
      <w:marLeft w:val="0"/>
      <w:marRight w:val="0"/>
      <w:marTop w:val="0"/>
      <w:marBottom w:val="0"/>
      <w:divBdr>
        <w:top w:val="none" w:sz="0" w:space="0" w:color="auto"/>
        <w:left w:val="none" w:sz="0" w:space="0" w:color="auto"/>
        <w:bottom w:val="none" w:sz="0" w:space="0" w:color="auto"/>
        <w:right w:val="none" w:sz="0" w:space="0" w:color="auto"/>
      </w:divBdr>
    </w:div>
    <w:div w:id="753863866">
      <w:bodyDiv w:val="1"/>
      <w:marLeft w:val="0"/>
      <w:marRight w:val="0"/>
      <w:marTop w:val="0"/>
      <w:marBottom w:val="0"/>
      <w:divBdr>
        <w:top w:val="none" w:sz="0" w:space="0" w:color="auto"/>
        <w:left w:val="none" w:sz="0" w:space="0" w:color="auto"/>
        <w:bottom w:val="none" w:sz="0" w:space="0" w:color="auto"/>
        <w:right w:val="none" w:sz="0" w:space="0" w:color="auto"/>
      </w:divBdr>
    </w:div>
    <w:div w:id="830606238">
      <w:bodyDiv w:val="1"/>
      <w:marLeft w:val="0"/>
      <w:marRight w:val="0"/>
      <w:marTop w:val="0"/>
      <w:marBottom w:val="0"/>
      <w:divBdr>
        <w:top w:val="none" w:sz="0" w:space="0" w:color="auto"/>
        <w:left w:val="none" w:sz="0" w:space="0" w:color="auto"/>
        <w:bottom w:val="none" w:sz="0" w:space="0" w:color="auto"/>
        <w:right w:val="none" w:sz="0" w:space="0" w:color="auto"/>
      </w:divBdr>
      <w:divsChild>
        <w:div w:id="861557614">
          <w:marLeft w:val="0"/>
          <w:marRight w:val="0"/>
          <w:marTop w:val="0"/>
          <w:marBottom w:val="0"/>
          <w:divBdr>
            <w:top w:val="none" w:sz="0" w:space="0" w:color="auto"/>
            <w:left w:val="none" w:sz="0" w:space="0" w:color="auto"/>
            <w:bottom w:val="none" w:sz="0" w:space="0" w:color="auto"/>
            <w:right w:val="none" w:sz="0" w:space="0" w:color="auto"/>
          </w:divBdr>
          <w:divsChild>
            <w:div w:id="1296521507">
              <w:marLeft w:val="0"/>
              <w:marRight w:val="0"/>
              <w:marTop w:val="0"/>
              <w:marBottom w:val="0"/>
              <w:divBdr>
                <w:top w:val="none" w:sz="0" w:space="0" w:color="auto"/>
                <w:left w:val="none" w:sz="0" w:space="0" w:color="auto"/>
                <w:bottom w:val="none" w:sz="0" w:space="0" w:color="auto"/>
                <w:right w:val="none" w:sz="0" w:space="0" w:color="auto"/>
              </w:divBdr>
              <w:divsChild>
                <w:div w:id="164977586">
                  <w:marLeft w:val="0"/>
                  <w:marRight w:val="0"/>
                  <w:marTop w:val="0"/>
                  <w:marBottom w:val="0"/>
                  <w:divBdr>
                    <w:top w:val="none" w:sz="0" w:space="0" w:color="auto"/>
                    <w:left w:val="none" w:sz="0" w:space="0" w:color="auto"/>
                    <w:bottom w:val="none" w:sz="0" w:space="0" w:color="auto"/>
                    <w:right w:val="none" w:sz="0" w:space="0" w:color="auto"/>
                  </w:divBdr>
                  <w:divsChild>
                    <w:div w:id="1291403876">
                      <w:marLeft w:val="0"/>
                      <w:marRight w:val="0"/>
                      <w:marTop w:val="0"/>
                      <w:marBottom w:val="0"/>
                      <w:divBdr>
                        <w:top w:val="none" w:sz="0" w:space="0" w:color="auto"/>
                        <w:left w:val="none" w:sz="0" w:space="0" w:color="auto"/>
                        <w:bottom w:val="none" w:sz="0" w:space="0" w:color="auto"/>
                        <w:right w:val="none" w:sz="0" w:space="0" w:color="auto"/>
                      </w:divBdr>
                      <w:divsChild>
                        <w:div w:id="20601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88574">
      <w:bodyDiv w:val="1"/>
      <w:marLeft w:val="0"/>
      <w:marRight w:val="0"/>
      <w:marTop w:val="0"/>
      <w:marBottom w:val="0"/>
      <w:divBdr>
        <w:top w:val="none" w:sz="0" w:space="0" w:color="auto"/>
        <w:left w:val="none" w:sz="0" w:space="0" w:color="auto"/>
        <w:bottom w:val="none" w:sz="0" w:space="0" w:color="auto"/>
        <w:right w:val="none" w:sz="0" w:space="0" w:color="auto"/>
      </w:divBdr>
    </w:div>
    <w:div w:id="924462910">
      <w:bodyDiv w:val="1"/>
      <w:marLeft w:val="0"/>
      <w:marRight w:val="0"/>
      <w:marTop w:val="0"/>
      <w:marBottom w:val="0"/>
      <w:divBdr>
        <w:top w:val="none" w:sz="0" w:space="0" w:color="auto"/>
        <w:left w:val="none" w:sz="0" w:space="0" w:color="auto"/>
        <w:bottom w:val="none" w:sz="0" w:space="0" w:color="auto"/>
        <w:right w:val="none" w:sz="0" w:space="0" w:color="auto"/>
      </w:divBdr>
    </w:div>
    <w:div w:id="936213749">
      <w:bodyDiv w:val="1"/>
      <w:marLeft w:val="0"/>
      <w:marRight w:val="0"/>
      <w:marTop w:val="0"/>
      <w:marBottom w:val="0"/>
      <w:divBdr>
        <w:top w:val="none" w:sz="0" w:space="0" w:color="auto"/>
        <w:left w:val="none" w:sz="0" w:space="0" w:color="auto"/>
        <w:bottom w:val="none" w:sz="0" w:space="0" w:color="auto"/>
        <w:right w:val="none" w:sz="0" w:space="0" w:color="auto"/>
      </w:divBdr>
    </w:div>
    <w:div w:id="1077170434">
      <w:bodyDiv w:val="1"/>
      <w:marLeft w:val="0"/>
      <w:marRight w:val="0"/>
      <w:marTop w:val="0"/>
      <w:marBottom w:val="0"/>
      <w:divBdr>
        <w:top w:val="none" w:sz="0" w:space="0" w:color="auto"/>
        <w:left w:val="none" w:sz="0" w:space="0" w:color="auto"/>
        <w:bottom w:val="none" w:sz="0" w:space="0" w:color="auto"/>
        <w:right w:val="none" w:sz="0" w:space="0" w:color="auto"/>
      </w:divBdr>
      <w:divsChild>
        <w:div w:id="1361736013">
          <w:marLeft w:val="0"/>
          <w:marRight w:val="0"/>
          <w:marTop w:val="0"/>
          <w:marBottom w:val="0"/>
          <w:divBdr>
            <w:top w:val="none" w:sz="0" w:space="0" w:color="auto"/>
            <w:left w:val="none" w:sz="0" w:space="0" w:color="auto"/>
            <w:bottom w:val="none" w:sz="0" w:space="0" w:color="auto"/>
            <w:right w:val="none" w:sz="0" w:space="0" w:color="auto"/>
          </w:divBdr>
          <w:divsChild>
            <w:div w:id="7549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5834">
      <w:bodyDiv w:val="1"/>
      <w:marLeft w:val="0"/>
      <w:marRight w:val="0"/>
      <w:marTop w:val="0"/>
      <w:marBottom w:val="0"/>
      <w:divBdr>
        <w:top w:val="none" w:sz="0" w:space="0" w:color="auto"/>
        <w:left w:val="none" w:sz="0" w:space="0" w:color="auto"/>
        <w:bottom w:val="none" w:sz="0" w:space="0" w:color="auto"/>
        <w:right w:val="none" w:sz="0" w:space="0" w:color="auto"/>
      </w:divBdr>
    </w:div>
    <w:div w:id="1091707564">
      <w:bodyDiv w:val="1"/>
      <w:marLeft w:val="0"/>
      <w:marRight w:val="0"/>
      <w:marTop w:val="0"/>
      <w:marBottom w:val="0"/>
      <w:divBdr>
        <w:top w:val="none" w:sz="0" w:space="0" w:color="auto"/>
        <w:left w:val="none" w:sz="0" w:space="0" w:color="auto"/>
        <w:bottom w:val="none" w:sz="0" w:space="0" w:color="auto"/>
        <w:right w:val="none" w:sz="0" w:space="0" w:color="auto"/>
      </w:divBdr>
      <w:divsChild>
        <w:div w:id="122312414">
          <w:marLeft w:val="0"/>
          <w:marRight w:val="0"/>
          <w:marTop w:val="0"/>
          <w:marBottom w:val="0"/>
          <w:divBdr>
            <w:top w:val="none" w:sz="0" w:space="0" w:color="auto"/>
            <w:left w:val="none" w:sz="0" w:space="0" w:color="auto"/>
            <w:bottom w:val="none" w:sz="0" w:space="0" w:color="auto"/>
            <w:right w:val="none" w:sz="0" w:space="0" w:color="auto"/>
          </w:divBdr>
        </w:div>
        <w:div w:id="886916516">
          <w:marLeft w:val="0"/>
          <w:marRight w:val="0"/>
          <w:marTop w:val="0"/>
          <w:marBottom w:val="0"/>
          <w:divBdr>
            <w:top w:val="none" w:sz="0" w:space="0" w:color="auto"/>
            <w:left w:val="none" w:sz="0" w:space="0" w:color="auto"/>
            <w:bottom w:val="none" w:sz="0" w:space="0" w:color="auto"/>
            <w:right w:val="none" w:sz="0" w:space="0" w:color="auto"/>
          </w:divBdr>
        </w:div>
        <w:div w:id="1376080768">
          <w:marLeft w:val="0"/>
          <w:marRight w:val="0"/>
          <w:marTop w:val="0"/>
          <w:marBottom w:val="0"/>
          <w:divBdr>
            <w:top w:val="none" w:sz="0" w:space="0" w:color="auto"/>
            <w:left w:val="none" w:sz="0" w:space="0" w:color="auto"/>
            <w:bottom w:val="none" w:sz="0" w:space="0" w:color="auto"/>
            <w:right w:val="none" w:sz="0" w:space="0" w:color="auto"/>
          </w:divBdr>
        </w:div>
        <w:div w:id="41758317">
          <w:marLeft w:val="0"/>
          <w:marRight w:val="0"/>
          <w:marTop w:val="0"/>
          <w:marBottom w:val="0"/>
          <w:divBdr>
            <w:top w:val="none" w:sz="0" w:space="0" w:color="auto"/>
            <w:left w:val="none" w:sz="0" w:space="0" w:color="auto"/>
            <w:bottom w:val="none" w:sz="0" w:space="0" w:color="auto"/>
            <w:right w:val="none" w:sz="0" w:space="0" w:color="auto"/>
          </w:divBdr>
        </w:div>
        <w:div w:id="734350620">
          <w:marLeft w:val="0"/>
          <w:marRight w:val="0"/>
          <w:marTop w:val="0"/>
          <w:marBottom w:val="0"/>
          <w:divBdr>
            <w:top w:val="none" w:sz="0" w:space="0" w:color="auto"/>
            <w:left w:val="none" w:sz="0" w:space="0" w:color="auto"/>
            <w:bottom w:val="none" w:sz="0" w:space="0" w:color="auto"/>
            <w:right w:val="none" w:sz="0" w:space="0" w:color="auto"/>
          </w:divBdr>
        </w:div>
      </w:divsChild>
    </w:div>
    <w:div w:id="1168980010">
      <w:bodyDiv w:val="1"/>
      <w:marLeft w:val="0"/>
      <w:marRight w:val="0"/>
      <w:marTop w:val="0"/>
      <w:marBottom w:val="0"/>
      <w:divBdr>
        <w:top w:val="none" w:sz="0" w:space="0" w:color="auto"/>
        <w:left w:val="none" w:sz="0" w:space="0" w:color="auto"/>
        <w:bottom w:val="none" w:sz="0" w:space="0" w:color="auto"/>
        <w:right w:val="none" w:sz="0" w:space="0" w:color="auto"/>
      </w:divBdr>
      <w:divsChild>
        <w:div w:id="1726299379">
          <w:marLeft w:val="0"/>
          <w:marRight w:val="0"/>
          <w:marTop w:val="0"/>
          <w:marBottom w:val="0"/>
          <w:divBdr>
            <w:top w:val="none" w:sz="0" w:space="0" w:color="auto"/>
            <w:left w:val="none" w:sz="0" w:space="0" w:color="auto"/>
            <w:bottom w:val="none" w:sz="0" w:space="0" w:color="auto"/>
            <w:right w:val="none" w:sz="0" w:space="0" w:color="auto"/>
          </w:divBdr>
          <w:divsChild>
            <w:div w:id="1799908048">
              <w:marLeft w:val="0"/>
              <w:marRight w:val="0"/>
              <w:marTop w:val="0"/>
              <w:marBottom w:val="0"/>
              <w:divBdr>
                <w:top w:val="none" w:sz="0" w:space="0" w:color="auto"/>
                <w:left w:val="none" w:sz="0" w:space="0" w:color="auto"/>
                <w:bottom w:val="none" w:sz="0" w:space="0" w:color="auto"/>
                <w:right w:val="none" w:sz="0" w:space="0" w:color="auto"/>
              </w:divBdr>
              <w:divsChild>
                <w:div w:id="441456207">
                  <w:marLeft w:val="0"/>
                  <w:marRight w:val="0"/>
                  <w:marTop w:val="0"/>
                  <w:marBottom w:val="0"/>
                  <w:divBdr>
                    <w:top w:val="none" w:sz="0" w:space="0" w:color="auto"/>
                    <w:left w:val="none" w:sz="0" w:space="0" w:color="auto"/>
                    <w:bottom w:val="none" w:sz="0" w:space="0" w:color="auto"/>
                    <w:right w:val="none" w:sz="0" w:space="0" w:color="auto"/>
                  </w:divBdr>
                  <w:divsChild>
                    <w:div w:id="102960783">
                      <w:marLeft w:val="0"/>
                      <w:marRight w:val="0"/>
                      <w:marTop w:val="0"/>
                      <w:marBottom w:val="0"/>
                      <w:divBdr>
                        <w:top w:val="none" w:sz="0" w:space="0" w:color="auto"/>
                        <w:left w:val="none" w:sz="0" w:space="0" w:color="auto"/>
                        <w:bottom w:val="none" w:sz="0" w:space="0" w:color="auto"/>
                        <w:right w:val="none" w:sz="0" w:space="0" w:color="auto"/>
                      </w:divBdr>
                      <w:divsChild>
                        <w:div w:id="11822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416968">
      <w:bodyDiv w:val="1"/>
      <w:marLeft w:val="0"/>
      <w:marRight w:val="0"/>
      <w:marTop w:val="0"/>
      <w:marBottom w:val="0"/>
      <w:divBdr>
        <w:top w:val="none" w:sz="0" w:space="0" w:color="auto"/>
        <w:left w:val="none" w:sz="0" w:space="0" w:color="auto"/>
        <w:bottom w:val="none" w:sz="0" w:space="0" w:color="auto"/>
        <w:right w:val="none" w:sz="0" w:space="0" w:color="auto"/>
      </w:divBdr>
    </w:div>
    <w:div w:id="1573349558">
      <w:bodyDiv w:val="1"/>
      <w:marLeft w:val="0"/>
      <w:marRight w:val="0"/>
      <w:marTop w:val="0"/>
      <w:marBottom w:val="0"/>
      <w:divBdr>
        <w:top w:val="none" w:sz="0" w:space="0" w:color="auto"/>
        <w:left w:val="none" w:sz="0" w:space="0" w:color="auto"/>
        <w:bottom w:val="none" w:sz="0" w:space="0" w:color="auto"/>
        <w:right w:val="none" w:sz="0" w:space="0" w:color="auto"/>
      </w:divBdr>
    </w:div>
    <w:div w:id="1583295547">
      <w:bodyDiv w:val="1"/>
      <w:marLeft w:val="0"/>
      <w:marRight w:val="0"/>
      <w:marTop w:val="0"/>
      <w:marBottom w:val="0"/>
      <w:divBdr>
        <w:top w:val="none" w:sz="0" w:space="0" w:color="auto"/>
        <w:left w:val="none" w:sz="0" w:space="0" w:color="auto"/>
        <w:bottom w:val="none" w:sz="0" w:space="0" w:color="auto"/>
        <w:right w:val="none" w:sz="0" w:space="0" w:color="auto"/>
      </w:divBdr>
    </w:div>
    <w:div w:id="1712029390">
      <w:bodyDiv w:val="1"/>
      <w:marLeft w:val="0"/>
      <w:marRight w:val="0"/>
      <w:marTop w:val="0"/>
      <w:marBottom w:val="0"/>
      <w:divBdr>
        <w:top w:val="none" w:sz="0" w:space="0" w:color="auto"/>
        <w:left w:val="none" w:sz="0" w:space="0" w:color="auto"/>
        <w:bottom w:val="none" w:sz="0" w:space="0" w:color="auto"/>
        <w:right w:val="none" w:sz="0" w:space="0" w:color="auto"/>
      </w:divBdr>
      <w:divsChild>
        <w:div w:id="1068990342">
          <w:marLeft w:val="0"/>
          <w:marRight w:val="0"/>
          <w:marTop w:val="125"/>
          <w:marBottom w:val="0"/>
          <w:divBdr>
            <w:top w:val="none" w:sz="0" w:space="0" w:color="auto"/>
            <w:left w:val="none" w:sz="0" w:space="0" w:color="auto"/>
            <w:bottom w:val="none" w:sz="0" w:space="0" w:color="auto"/>
            <w:right w:val="none" w:sz="0" w:space="0" w:color="auto"/>
          </w:divBdr>
          <w:divsChild>
            <w:div w:id="215775315">
              <w:marLeft w:val="0"/>
              <w:marRight w:val="0"/>
              <w:marTop w:val="0"/>
              <w:marBottom w:val="0"/>
              <w:divBdr>
                <w:top w:val="none" w:sz="0" w:space="0" w:color="auto"/>
                <w:left w:val="none" w:sz="0" w:space="0" w:color="auto"/>
                <w:bottom w:val="none" w:sz="0" w:space="0" w:color="auto"/>
                <w:right w:val="none" w:sz="0" w:space="0" w:color="auto"/>
              </w:divBdr>
              <w:divsChild>
                <w:div w:id="1070345560">
                  <w:marLeft w:val="0"/>
                  <w:marRight w:val="0"/>
                  <w:marTop w:val="0"/>
                  <w:marBottom w:val="0"/>
                  <w:divBdr>
                    <w:top w:val="none" w:sz="0" w:space="0" w:color="auto"/>
                    <w:left w:val="none" w:sz="0" w:space="0" w:color="auto"/>
                    <w:bottom w:val="none" w:sz="0" w:space="0" w:color="auto"/>
                    <w:right w:val="none" w:sz="0" w:space="0" w:color="auto"/>
                  </w:divBdr>
                  <w:divsChild>
                    <w:div w:id="1042635397">
                      <w:marLeft w:val="0"/>
                      <w:marRight w:val="0"/>
                      <w:marTop w:val="168"/>
                      <w:marBottom w:val="0"/>
                      <w:divBdr>
                        <w:top w:val="none" w:sz="0" w:space="0" w:color="auto"/>
                        <w:left w:val="none" w:sz="0" w:space="0" w:color="auto"/>
                        <w:bottom w:val="none" w:sz="0" w:space="0" w:color="auto"/>
                        <w:right w:val="none" w:sz="0" w:space="0" w:color="auto"/>
                      </w:divBdr>
                      <w:divsChild>
                        <w:div w:id="23547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877068">
      <w:bodyDiv w:val="1"/>
      <w:marLeft w:val="0"/>
      <w:marRight w:val="0"/>
      <w:marTop w:val="0"/>
      <w:marBottom w:val="0"/>
      <w:divBdr>
        <w:top w:val="none" w:sz="0" w:space="0" w:color="auto"/>
        <w:left w:val="none" w:sz="0" w:space="0" w:color="auto"/>
        <w:bottom w:val="none" w:sz="0" w:space="0" w:color="auto"/>
        <w:right w:val="none" w:sz="0" w:space="0" w:color="auto"/>
      </w:divBdr>
    </w:div>
    <w:div w:id="1763717082">
      <w:bodyDiv w:val="1"/>
      <w:marLeft w:val="0"/>
      <w:marRight w:val="0"/>
      <w:marTop w:val="0"/>
      <w:marBottom w:val="0"/>
      <w:divBdr>
        <w:top w:val="none" w:sz="0" w:space="0" w:color="auto"/>
        <w:left w:val="none" w:sz="0" w:space="0" w:color="auto"/>
        <w:bottom w:val="none" w:sz="0" w:space="0" w:color="auto"/>
        <w:right w:val="none" w:sz="0" w:space="0" w:color="auto"/>
      </w:divBdr>
    </w:div>
    <w:div w:id="1832718583">
      <w:bodyDiv w:val="1"/>
      <w:marLeft w:val="0"/>
      <w:marRight w:val="0"/>
      <w:marTop w:val="0"/>
      <w:marBottom w:val="0"/>
      <w:divBdr>
        <w:top w:val="none" w:sz="0" w:space="0" w:color="auto"/>
        <w:left w:val="none" w:sz="0" w:space="0" w:color="auto"/>
        <w:bottom w:val="none" w:sz="0" w:space="0" w:color="auto"/>
        <w:right w:val="none" w:sz="0" w:space="0" w:color="auto"/>
      </w:divBdr>
    </w:div>
    <w:div w:id="1865941748">
      <w:bodyDiv w:val="1"/>
      <w:marLeft w:val="0"/>
      <w:marRight w:val="0"/>
      <w:marTop w:val="0"/>
      <w:marBottom w:val="0"/>
      <w:divBdr>
        <w:top w:val="none" w:sz="0" w:space="0" w:color="auto"/>
        <w:left w:val="none" w:sz="0" w:space="0" w:color="auto"/>
        <w:bottom w:val="none" w:sz="0" w:space="0" w:color="auto"/>
        <w:right w:val="none" w:sz="0" w:space="0" w:color="auto"/>
      </w:divBdr>
    </w:div>
    <w:div w:id="1891652047">
      <w:bodyDiv w:val="1"/>
      <w:marLeft w:val="0"/>
      <w:marRight w:val="0"/>
      <w:marTop w:val="0"/>
      <w:marBottom w:val="0"/>
      <w:divBdr>
        <w:top w:val="none" w:sz="0" w:space="0" w:color="auto"/>
        <w:left w:val="none" w:sz="0" w:space="0" w:color="auto"/>
        <w:bottom w:val="none" w:sz="0" w:space="0" w:color="auto"/>
        <w:right w:val="none" w:sz="0" w:space="0" w:color="auto"/>
      </w:divBdr>
    </w:div>
    <w:div w:id="1892032751">
      <w:bodyDiv w:val="1"/>
      <w:marLeft w:val="0"/>
      <w:marRight w:val="0"/>
      <w:marTop w:val="0"/>
      <w:marBottom w:val="0"/>
      <w:divBdr>
        <w:top w:val="none" w:sz="0" w:space="0" w:color="auto"/>
        <w:left w:val="none" w:sz="0" w:space="0" w:color="auto"/>
        <w:bottom w:val="none" w:sz="0" w:space="0" w:color="auto"/>
        <w:right w:val="none" w:sz="0" w:space="0" w:color="auto"/>
      </w:divBdr>
    </w:div>
    <w:div w:id="1906063456">
      <w:marLeft w:val="0"/>
      <w:marRight w:val="0"/>
      <w:marTop w:val="0"/>
      <w:marBottom w:val="0"/>
      <w:divBdr>
        <w:top w:val="none" w:sz="0" w:space="0" w:color="auto"/>
        <w:left w:val="none" w:sz="0" w:space="0" w:color="auto"/>
        <w:bottom w:val="none" w:sz="0" w:space="0" w:color="auto"/>
        <w:right w:val="none" w:sz="0" w:space="0" w:color="auto"/>
      </w:divBdr>
    </w:div>
    <w:div w:id="1948197292">
      <w:bodyDiv w:val="1"/>
      <w:marLeft w:val="0"/>
      <w:marRight w:val="0"/>
      <w:marTop w:val="0"/>
      <w:marBottom w:val="0"/>
      <w:divBdr>
        <w:top w:val="none" w:sz="0" w:space="0" w:color="auto"/>
        <w:left w:val="none" w:sz="0" w:space="0" w:color="auto"/>
        <w:bottom w:val="none" w:sz="0" w:space="0" w:color="auto"/>
        <w:right w:val="none" w:sz="0" w:space="0" w:color="auto"/>
      </w:divBdr>
    </w:div>
    <w:div w:id="1986855461">
      <w:bodyDiv w:val="1"/>
      <w:marLeft w:val="0"/>
      <w:marRight w:val="0"/>
      <w:marTop w:val="0"/>
      <w:marBottom w:val="0"/>
      <w:divBdr>
        <w:top w:val="none" w:sz="0" w:space="0" w:color="auto"/>
        <w:left w:val="none" w:sz="0" w:space="0" w:color="auto"/>
        <w:bottom w:val="none" w:sz="0" w:space="0" w:color="auto"/>
        <w:right w:val="none" w:sz="0" w:space="0" w:color="auto"/>
      </w:divBdr>
    </w:div>
    <w:div w:id="2001080722">
      <w:bodyDiv w:val="1"/>
      <w:marLeft w:val="0"/>
      <w:marRight w:val="0"/>
      <w:marTop w:val="0"/>
      <w:marBottom w:val="0"/>
      <w:divBdr>
        <w:top w:val="none" w:sz="0" w:space="0" w:color="auto"/>
        <w:left w:val="none" w:sz="0" w:space="0" w:color="auto"/>
        <w:bottom w:val="none" w:sz="0" w:space="0" w:color="auto"/>
        <w:right w:val="none" w:sz="0" w:space="0" w:color="auto"/>
      </w:divBdr>
    </w:div>
    <w:div w:id="20300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rs-grin.gov/cgi-bin/npgs/html/tax_site_acc.pl?COR%20Rubus%20cockburnianus" TargetMode="External"/><Relationship Id="rId21" Type="http://schemas.openxmlformats.org/officeDocument/2006/relationships/hyperlink" Target="http://www.ars-grin.gov/cgi-bin/npgs/html/tax_site_acc.pl?COR%20Rubus%20idaeus%20subsp.%20strigosus" TargetMode="External"/><Relationship Id="rId42" Type="http://schemas.openxmlformats.org/officeDocument/2006/relationships/hyperlink" Target="http://www.ars-grin.gov/cgi-bin/npgs/html/tax_site_acc.pl?COR%20Rubus%20deliciosus" TargetMode="External"/><Relationship Id="rId63" Type="http://schemas.openxmlformats.org/officeDocument/2006/relationships/hyperlink" Target="http://www.ars-grin.gov/cgi-bin/npgs/html/tax_site_acc.pl?COR%20Rubus%20palmatus%20var.%20coptophyllus" TargetMode="External"/><Relationship Id="rId84" Type="http://schemas.openxmlformats.org/officeDocument/2006/relationships/hyperlink" Target="http://www.iucn.org/" TargetMode="External"/><Relationship Id="rId138" Type="http://schemas.openxmlformats.org/officeDocument/2006/relationships/hyperlink" Target="http://www.ars-grin.gov/cgi-bin/npgs/html/tax_site_acc.pl?COR%20Rubus%20flosculosus" TargetMode="External"/><Relationship Id="rId159" Type="http://schemas.openxmlformats.org/officeDocument/2006/relationships/hyperlink" Target="http://www.ars-grin.gov/cgi-bin/npgs/html/tax_site_acc.pl?COR%20Rubus%20ikenoensis" TargetMode="External"/><Relationship Id="rId170" Type="http://schemas.openxmlformats.org/officeDocument/2006/relationships/hyperlink" Target="http://www.ars-grin.gov/cgi-bin/npgs/html/tax_site_acc.pl?COR%20Rubus%20lambertianus%20var.%20glaber" TargetMode="External"/><Relationship Id="rId191" Type="http://schemas.openxmlformats.org/officeDocument/2006/relationships/hyperlink" Target="http://www.ars-grin.gov/cgi-bin/npgs/html/tax_site_acc.pl?COR%20Rubus%20neomexicanus" TargetMode="External"/><Relationship Id="rId205" Type="http://schemas.openxmlformats.org/officeDocument/2006/relationships/hyperlink" Target="http://www.ars-grin.gov/cgi-bin/npgs/html/tax_site_acc.pl?COR%20Rubus%20pectinellus" TargetMode="External"/><Relationship Id="rId226" Type="http://schemas.openxmlformats.org/officeDocument/2006/relationships/hyperlink" Target="http://www.ars-grin.gov/cgi-bin/npgs/html/tax_site_acc.pl?COR%20Rubus%20sanctus" TargetMode="External"/><Relationship Id="rId247" Type="http://schemas.openxmlformats.org/officeDocument/2006/relationships/hyperlink" Target="http://www.ars-grin.gov/cgi-bin/npgs/html/tax_site_acc.pl?COR%20Rubus%20trianthus" TargetMode="External"/><Relationship Id="rId107" Type="http://schemas.openxmlformats.org/officeDocument/2006/relationships/hyperlink" Target="http://www.ars-grin.gov/cgi-bin/npgs/html/tax_site_acc.pl?COR%20Rubus%20bullatus" TargetMode="External"/><Relationship Id="rId268" Type="http://schemas.openxmlformats.org/officeDocument/2006/relationships/hyperlink" Target="https://sun.ars-grin.gov:8082/npgs/prodweb.accdisp.main?in_acno=553425&amp;in_acp=PI&amp;p_request=ID&amp;oiflag=Y&amp;ivflag=Y&amp;obflag=Y&amp;idflag=Y&amp;imgflag=Y" TargetMode="External"/><Relationship Id="rId11" Type="http://schemas.openxmlformats.org/officeDocument/2006/relationships/image" Target="media/image3.jpeg"/><Relationship Id="rId32" Type="http://schemas.openxmlformats.org/officeDocument/2006/relationships/hyperlink" Target="http://www.ars-grin.gov/cgi-bin/npgs/html/tax_site_acc.pl?COR%20Rubus%20arcticus" TargetMode="External"/><Relationship Id="rId53" Type="http://schemas.openxmlformats.org/officeDocument/2006/relationships/hyperlink" Target="http://www.ars-grin.gov/cgi-bin/npgs/html/tax_site_acc.pl?COR%20Rubus%20macilentus" TargetMode="External"/><Relationship Id="rId74" Type="http://schemas.openxmlformats.org/officeDocument/2006/relationships/hyperlink" Target="http://www.ars-grin.gov/cgi-bin/npgs/html/tax_site_acc.pl?COR%20Rubus%20ursinus%20subsp.%20macropetalus" TargetMode="External"/><Relationship Id="rId128" Type="http://schemas.openxmlformats.org/officeDocument/2006/relationships/hyperlink" Target="http://www.ars-grin.gov/cgi-bin/npgs/html/tax_site_acc.pl?COR%20Rubus%20deliciosus" TargetMode="External"/><Relationship Id="rId149" Type="http://schemas.openxmlformats.org/officeDocument/2006/relationships/hyperlink" Target="http://www.ars-grin.gov/cgi-bin/npgs/html/tax_site_acc.pl?COR%20Rubus%20hirtus" TargetMode="External"/><Relationship Id="rId5" Type="http://schemas.openxmlformats.org/officeDocument/2006/relationships/webSettings" Target="webSettings.xml"/><Relationship Id="rId95" Type="http://schemas.openxmlformats.org/officeDocument/2006/relationships/hyperlink" Target="http://www.ars-grin.gov/cgi-bin/npgs/html/tax_site_acc.pl?COR%20Rubus%20argutus" TargetMode="External"/><Relationship Id="rId160" Type="http://schemas.openxmlformats.org/officeDocument/2006/relationships/hyperlink" Target="http://www.ars-grin.gov/cgi-bin/npgs/html/tax_site_acc.pl?COR%20Rubus%20illecebrosus" TargetMode="External"/><Relationship Id="rId181" Type="http://schemas.openxmlformats.org/officeDocument/2006/relationships/hyperlink" Target="http://www.ars-grin.gov/cgi-bin/npgs/html/tax_site_acc.pl?COR%20Rubus%20megalococcus" TargetMode="External"/><Relationship Id="rId216" Type="http://schemas.openxmlformats.org/officeDocument/2006/relationships/hyperlink" Target="http://www.ars-grin.gov/cgi-bin/npgs/html/tax_site_acc.pl?COR%20Rubus%20pubescens" TargetMode="External"/><Relationship Id="rId237" Type="http://schemas.openxmlformats.org/officeDocument/2006/relationships/hyperlink" Target="http://www.ars-grin.gov/cgi-bin/npgs/html/tax_site_acc.pl?COR%20Rubus%20spp." TargetMode="External"/><Relationship Id="rId258" Type="http://schemas.openxmlformats.org/officeDocument/2006/relationships/hyperlink" Target="http://www.ars-grin.gov/cgi-bin/npgs/html/tax_site_acc.pl?COR%20Rubus%20vestitus" TargetMode="External"/><Relationship Id="rId22" Type="http://schemas.openxmlformats.org/officeDocument/2006/relationships/hyperlink" Target="http://www.ars-grin.gov/cgi-bin/npgs/html/tax_site_acc.pl?COR%20Rubus%20innominatus" TargetMode="External"/><Relationship Id="rId43" Type="http://schemas.openxmlformats.org/officeDocument/2006/relationships/hyperlink" Target="http://www.ars-grin.gov/cgi-bin/npgs/html/tax_site_acc.pl?COR%20Rubus%20ellipticus" TargetMode="External"/><Relationship Id="rId64" Type="http://schemas.openxmlformats.org/officeDocument/2006/relationships/hyperlink" Target="http://www.ars-grin.gov/cgi-bin/npgs/html/tax_site_acc.pl?COR%20Rubus%20parviflorus" TargetMode="External"/><Relationship Id="rId118" Type="http://schemas.openxmlformats.org/officeDocument/2006/relationships/hyperlink" Target="http://www.ars-grin.gov/cgi-bin/npgs/html/tax_site_acc.pl?COR%20Rubus%20columellaris" TargetMode="External"/><Relationship Id="rId139" Type="http://schemas.openxmlformats.org/officeDocument/2006/relationships/hyperlink" Target="http://www.ars-grin.gov/cgi-bin/npgs/html/tax_site_acc.pl?COR%20Rubus%20fockeanus" TargetMode="External"/><Relationship Id="rId85" Type="http://schemas.openxmlformats.org/officeDocument/2006/relationships/hyperlink" Target="http://www.nass.usda.gov/Surveys/Organic_Production_Survey/" TargetMode="External"/><Relationship Id="rId150" Type="http://schemas.openxmlformats.org/officeDocument/2006/relationships/hyperlink" Target="http://www.ars-grin.gov/cgi-bin/npgs/html/tax_site_acc.pl?COR%20Rubus%20hispidus" TargetMode="External"/><Relationship Id="rId171" Type="http://schemas.openxmlformats.org/officeDocument/2006/relationships/hyperlink" Target="http://www.ars-grin.gov/cgi-bin/npgs/html/tax_site_acc.pl?COR%20Rubus%20lamprocaulos" TargetMode="External"/><Relationship Id="rId192" Type="http://schemas.openxmlformats.org/officeDocument/2006/relationships/hyperlink" Target="http://www.ars-grin.gov/cgi-bin/npgs/html/tax_site_acc.pl?COR%20Rubus%20nepalensis" TargetMode="External"/><Relationship Id="rId206" Type="http://schemas.openxmlformats.org/officeDocument/2006/relationships/hyperlink" Target="http://www.ars-grin.gov/cgi-bin/npgs/html/tax_site_acc.pl?COR%20Rubus%20pedatus" TargetMode="External"/><Relationship Id="rId227" Type="http://schemas.openxmlformats.org/officeDocument/2006/relationships/hyperlink" Target="http://www.ars-grin.gov/cgi-bin/npgs/html/tax_site_acc.pl?COR%20Rubus%20saxatilis" TargetMode="External"/><Relationship Id="rId248" Type="http://schemas.openxmlformats.org/officeDocument/2006/relationships/hyperlink" Target="http://www.ars-grin.gov/cgi-bin/npgs/html/tax_site_acc.pl?COR%20Rubus%20tricolor" TargetMode="External"/><Relationship Id="rId269" Type="http://schemas.openxmlformats.org/officeDocument/2006/relationships/hyperlink" Target="https://sun.ars-grin.gov:8082/npgs/prodweb.accdisp.main?in_acno=553739&amp;in_acp=PI&amp;p_request=ID&amp;oiflag=Y&amp;ivflag=Y&amp;obflag=Y&amp;idflag=Y&amp;imgflag=Y" TargetMode="External"/><Relationship Id="rId12" Type="http://schemas.openxmlformats.org/officeDocument/2006/relationships/footer" Target="footer1.xml"/><Relationship Id="rId33" Type="http://schemas.openxmlformats.org/officeDocument/2006/relationships/hyperlink" Target="http://www.ars-grin.gov/cgi-bin/npgs/html/tax_site_acc.pl?COR%20Rubus%20arcticus%20nothosubsp.%20stellarcticus" TargetMode="External"/><Relationship Id="rId108" Type="http://schemas.openxmlformats.org/officeDocument/2006/relationships/hyperlink" Target="http://www.ars-grin.gov/cgi-bin/npgs/html/tax_site_acc.pl?COR%20Rubus%20caesius" TargetMode="External"/><Relationship Id="rId129" Type="http://schemas.openxmlformats.org/officeDocument/2006/relationships/hyperlink" Target="http://www.ars-grin.gov/cgi-bin/npgs/html/tax_site_acc.pl?COR%20Rubus%20divaricatus" TargetMode="External"/><Relationship Id="rId54" Type="http://schemas.openxmlformats.org/officeDocument/2006/relationships/hyperlink" Target="http://www.ars-grin.gov/cgi-bin/npgs/html/tax_site_acc.pl?COR%20Rubus%20macvaughianus" TargetMode="External"/><Relationship Id="rId75" Type="http://schemas.openxmlformats.org/officeDocument/2006/relationships/hyperlink" Target="http://www.ars-grin.gov/cgi-bin/npgs/html/tax_site_acc.pl?COR%20Rubus%20urticifolius" TargetMode="External"/><Relationship Id="rId96" Type="http://schemas.openxmlformats.org/officeDocument/2006/relationships/hyperlink" Target="http://www.ars-grin.gov/cgi-bin/npgs/html/tax_site_acc.pl?COR%20Rubus%20armeniacus" TargetMode="External"/><Relationship Id="rId140" Type="http://schemas.openxmlformats.org/officeDocument/2006/relationships/hyperlink" Target="http://www.ars-grin.gov/cgi-bin/npgs/html/tax_site_acc.pl?COR%20Rubus%20formosensis" TargetMode="External"/><Relationship Id="rId161" Type="http://schemas.openxmlformats.org/officeDocument/2006/relationships/hyperlink" Target="http://www.ars-grin.gov/cgi-bin/npgs/html/tax_site_acc.pl?COR%20Rubus%20inermis" TargetMode="External"/><Relationship Id="rId182" Type="http://schemas.openxmlformats.org/officeDocument/2006/relationships/hyperlink" Target="http://www.ars-grin.gov/cgi-bin/npgs/html/tax_site_acc.pl?COR%20Rubus%20mesogaeus" TargetMode="External"/><Relationship Id="rId217" Type="http://schemas.openxmlformats.org/officeDocument/2006/relationships/hyperlink" Target="http://www.ars-grin.gov/cgi-bin/npgs/html/tax_site_acc.pl?COR%20Rubus%20pungens" TargetMode="External"/><Relationship Id="rId6" Type="http://schemas.openxmlformats.org/officeDocument/2006/relationships/footnotes" Target="footnotes.xml"/><Relationship Id="rId238" Type="http://schemas.openxmlformats.org/officeDocument/2006/relationships/hyperlink" Target="http://www.ars-grin.gov/cgi-bin/npgs/html/tax_site_acc.pl?COR%20Rubus%20sprengelii" TargetMode="External"/><Relationship Id="rId259" Type="http://schemas.openxmlformats.org/officeDocument/2006/relationships/hyperlink" Target="http://www.ars-grin.gov/cgi-bin/npgs/html/tax_site_acc.pl?COR%20Rubus%20wahlbergii" TargetMode="External"/><Relationship Id="rId23" Type="http://schemas.openxmlformats.org/officeDocument/2006/relationships/hyperlink" Target="http://www.ars-grin.gov/cgi-bin/npgs/html/tax_site_acc.pl?COR%20Rubus%20laciniatus" TargetMode="External"/><Relationship Id="rId119" Type="http://schemas.openxmlformats.org/officeDocument/2006/relationships/hyperlink" Target="http://www.ars-grin.gov/cgi-bin/npgs/html/tax_site_acc.pl?COR%20Rubus%20conothyrsoides" TargetMode="External"/><Relationship Id="rId270" Type="http://schemas.openxmlformats.org/officeDocument/2006/relationships/hyperlink" Target="https://sun.ars-grin.gov:8082/npgs/prodweb.accdisp.main?in_acno=2690&amp;in_acp=CRUB&amp;p_request=ID&amp;oiflag=Y&amp;ivflag=Y&amp;obflag=Y&amp;idflag=Y&amp;imgflag=Y" TargetMode="External"/><Relationship Id="rId44" Type="http://schemas.openxmlformats.org/officeDocument/2006/relationships/hyperlink" Target="http://www.ars-grin.gov/cgi-bin/npgs/html/tax_site_acc.pl?COR%20Rubus%20eustephanos" TargetMode="External"/><Relationship Id="rId65" Type="http://schemas.openxmlformats.org/officeDocument/2006/relationships/hyperlink" Target="http://www.ars-grin.gov/cgi-bin/npgs/html/tax_site_acc.pl?COR%20Rubus%20parvifolius" TargetMode="External"/><Relationship Id="rId86" Type="http://schemas.openxmlformats.org/officeDocument/2006/relationships/hyperlink" Target="http://www.ars-grin.gov/cgi-bin/npgs/html/tax_site_acc.pl?COR%20Rubus%20adenotrichos" TargetMode="External"/><Relationship Id="rId130" Type="http://schemas.openxmlformats.org/officeDocument/2006/relationships/hyperlink" Target="http://www.ars-grin.gov/cgi-bin/npgs/html/tax_site_acc.pl?COR%20Rubus%20echinatus" TargetMode="External"/><Relationship Id="rId151" Type="http://schemas.openxmlformats.org/officeDocument/2006/relationships/hyperlink" Target="http://www.ars-grin.gov/cgi-bin/npgs/html/tax_site_acc.pl?COR%20Rubus%20hoffmeisterianus" TargetMode="External"/><Relationship Id="rId172" Type="http://schemas.openxmlformats.org/officeDocument/2006/relationships/hyperlink" Target="http://www.ars-grin.gov/cgi-bin/npgs/html/tax_site_acc.pl?COR%20Rubus%20lasiococcus" TargetMode="External"/><Relationship Id="rId193" Type="http://schemas.openxmlformats.org/officeDocument/2006/relationships/hyperlink" Target="http://www.ars-grin.gov/cgi-bin/npgs/html/tax_site_acc.pl?COR%20Rubus%20nessensis" TargetMode="External"/><Relationship Id="rId202" Type="http://schemas.openxmlformats.org/officeDocument/2006/relationships/hyperlink" Target="http://www.ars-grin.gov/cgi-bin/npgs/html/tax_site_acc.pl?COR%20Rubus%20parviflorus" TargetMode="External"/><Relationship Id="rId207" Type="http://schemas.openxmlformats.org/officeDocument/2006/relationships/hyperlink" Target="http://www.ars-grin.gov/cgi-bin/npgs/html/tax_site_acc.pl?COR%20Rubus%20pedemontanus" TargetMode="External"/><Relationship Id="rId223" Type="http://schemas.openxmlformats.org/officeDocument/2006/relationships/hyperlink" Target="http://www.ars-grin.gov/cgi-bin/npgs/html/tax_site_acc.pl?COR%20Rubus%20rosifolius" TargetMode="External"/><Relationship Id="rId228" Type="http://schemas.openxmlformats.org/officeDocument/2006/relationships/hyperlink" Target="http://www.ars-grin.gov/cgi-bin/npgs/html/tax_site_acc.pl?COR%20Rubus%20schleicheri" TargetMode="External"/><Relationship Id="rId244" Type="http://schemas.openxmlformats.org/officeDocument/2006/relationships/hyperlink" Target="http://www.ars-grin.gov/cgi-bin/npgs/html/tax_site_acc.pl?COR%20Rubus%20tephrodes" TargetMode="External"/><Relationship Id="rId249" Type="http://schemas.openxmlformats.org/officeDocument/2006/relationships/hyperlink" Target="http://www.ars-grin.gov/cgi-bin/npgs/html/tax_site_acc.pl?COR%20Rubus%20trifidus" TargetMode="External"/><Relationship Id="rId13" Type="http://schemas.openxmlformats.org/officeDocument/2006/relationships/hyperlink" Target="http://www.ars-grin.gov/cgi-bin/npgs/html/tax_site_acc.pl?COR%20Rubus%20allegheniensis" TargetMode="External"/><Relationship Id="rId18" Type="http://schemas.openxmlformats.org/officeDocument/2006/relationships/hyperlink" Target="http://www.ars-grin.gov/cgi-bin/npgs/html/tax_site_acc.pl?COR%20Rubus%20floribundus" TargetMode="External"/><Relationship Id="rId39" Type="http://schemas.openxmlformats.org/officeDocument/2006/relationships/hyperlink" Target="http://www.ars-grin.gov/cgi-bin/npgs/html/tax_site_acc.pl?COR%20Rubus%20coreanus" TargetMode="External"/><Relationship Id="rId109" Type="http://schemas.openxmlformats.org/officeDocument/2006/relationships/hyperlink" Target="http://www.ars-grin.gov/cgi-bin/npgs/html/tax_site_acc.pl?COR%20Rubus%20camptostachys" TargetMode="External"/><Relationship Id="rId260" Type="http://schemas.openxmlformats.org/officeDocument/2006/relationships/hyperlink" Target="http://www.ars-grin.gov/cgi-bin/npgs/html/tax_site_acc.pl?COR%20Rubus%20wallichianus" TargetMode="External"/><Relationship Id="rId265" Type="http://schemas.openxmlformats.org/officeDocument/2006/relationships/hyperlink" Target="https://sun.ars-grin.gov:8082/npgs/prodweb.accdisp.main?in_acno=553740&amp;in_acp=PI&amp;p_request=ID&amp;oiflag=Y&amp;ivflag=Y&amp;obflag=Y&amp;idflag=Y&amp;imgflag=Y" TargetMode="External"/><Relationship Id="rId34" Type="http://schemas.openxmlformats.org/officeDocument/2006/relationships/hyperlink" Target="http://www.ars-grin.gov/cgi-bin/npgs/html/tax_site_acc.pl?COR%20Rubus%20arcticus%20subsp.%20arcticus" TargetMode="External"/><Relationship Id="rId50" Type="http://schemas.openxmlformats.org/officeDocument/2006/relationships/hyperlink" Target="http://www.ars-grin.gov/cgi-bin/npgs/html/tax_site_acc.pl?COR%20Rubus%20illecebrosus" TargetMode="External"/><Relationship Id="rId55" Type="http://schemas.openxmlformats.org/officeDocument/2006/relationships/hyperlink" Target="http://www.ars-grin.gov/cgi-bin/npgs/html/tax_site_acc.pl?COR%20Rubus%20mesogaeus" TargetMode="External"/><Relationship Id="rId76" Type="http://schemas.openxmlformats.org/officeDocument/2006/relationships/hyperlink" Target="http://www.aphis.usda.gov/plant_health/permits/" TargetMode="External"/><Relationship Id="rId97" Type="http://schemas.openxmlformats.org/officeDocument/2006/relationships/hyperlink" Target="http://www.ars-grin.gov/cgi-bin/npgs/html/tax_site_acc.pl?COR%20Rubus%20assamensis" TargetMode="External"/><Relationship Id="rId104" Type="http://schemas.openxmlformats.org/officeDocument/2006/relationships/hyperlink" Target="http://www.ars-grin.gov/cgi-bin/npgs/html/tax_site_acc.pl?COR%20Rubus%20bogotensis" TargetMode="External"/><Relationship Id="rId120" Type="http://schemas.openxmlformats.org/officeDocument/2006/relationships/hyperlink" Target="http://www.ars-grin.gov/cgi-bin/npgs/html/tax_site_acc.pl?COR%20Rubus%20corchorifolius" TargetMode="External"/><Relationship Id="rId125" Type="http://schemas.openxmlformats.org/officeDocument/2006/relationships/hyperlink" Target="http://www.ars-grin.gov/cgi-bin/npgs/html/tax_site_acc.pl?COR%20Rubus%20croceacanthus" TargetMode="External"/><Relationship Id="rId141" Type="http://schemas.openxmlformats.org/officeDocument/2006/relationships/hyperlink" Target="http://www.ars-grin.gov/cgi-bin/npgs/html/tax_site_acc.pl?COR%20Rubus%20fruticosus%20aggr." TargetMode="External"/><Relationship Id="rId146" Type="http://schemas.openxmlformats.org/officeDocument/2006/relationships/hyperlink" Target="http://www.ars-grin.gov/cgi-bin/npgs/html/tax_site_acc.pl?COR%20Rubus%20hartmanii" TargetMode="External"/><Relationship Id="rId167" Type="http://schemas.openxmlformats.org/officeDocument/2006/relationships/hyperlink" Target="http://www.ars-grin.gov/cgi-bin/npgs/html/tax_site_acc.pl?COR%20Rubus%20komarovii" TargetMode="External"/><Relationship Id="rId188" Type="http://schemas.openxmlformats.org/officeDocument/2006/relationships/hyperlink" Target="http://www.ars-grin.gov/cgi-bin/npgs/html/tax_site_acc.pl?COR%20Rubus%20moschus" TargetMode="External"/><Relationship Id="rId7" Type="http://schemas.openxmlformats.org/officeDocument/2006/relationships/endnotes" Target="endnotes.xml"/><Relationship Id="rId71" Type="http://schemas.openxmlformats.org/officeDocument/2006/relationships/hyperlink" Target="http://www.ars-grin.gov/cgi-bin/npgs/html/tax_site_acc.pl?COR%20Rubus%20trifidus" TargetMode="External"/><Relationship Id="rId92" Type="http://schemas.openxmlformats.org/officeDocument/2006/relationships/hyperlink" Target="http://www.ars-grin.gov/cgi-bin/npgs/html/tax_site_acc.pl?COR%20Rubus%20arcticus%20nothosubsp.%20stellarcticus" TargetMode="External"/><Relationship Id="rId162" Type="http://schemas.openxmlformats.org/officeDocument/2006/relationships/hyperlink" Target="http://www.ars-grin.gov/cgi-bin/npgs/html/tax_site_acc.pl?COR%20Rubus%20innominatus" TargetMode="External"/><Relationship Id="rId183" Type="http://schemas.openxmlformats.org/officeDocument/2006/relationships/hyperlink" Target="http://www.ars-grin.gov/cgi-bin/npgs/html/tax_site_acc.pl?COR%20Rubus%20microphyllus%20var.%20subcrataegifolius" TargetMode="External"/><Relationship Id="rId213" Type="http://schemas.openxmlformats.org/officeDocument/2006/relationships/hyperlink" Target="http://www.ars-grin.gov/cgi-bin/npgs/html/tax_site_acc.pl?COR%20Rubus%20praecox" TargetMode="External"/><Relationship Id="rId218" Type="http://schemas.openxmlformats.org/officeDocument/2006/relationships/hyperlink" Target="http://www.ars-grin.gov/cgi-bin/npgs/html/tax_site_acc.pl?COR%20Rubus%20pyramidalis" TargetMode="External"/><Relationship Id="rId234" Type="http://schemas.openxmlformats.org/officeDocument/2006/relationships/hyperlink" Target="http://www.ars-grin.gov/cgi-bin/npgs/html/tax_site_acc.pl?COR%20Rubus%20simplex" TargetMode="External"/><Relationship Id="rId239" Type="http://schemas.openxmlformats.org/officeDocument/2006/relationships/hyperlink" Target="http://www.ars-grin.gov/cgi-bin/npgs/html/tax_site_acc.pl?COR%20Rubus%20squarrosus" TargetMode="External"/><Relationship Id="rId2" Type="http://schemas.openxmlformats.org/officeDocument/2006/relationships/numbering" Target="numbering.xml"/><Relationship Id="rId29" Type="http://schemas.openxmlformats.org/officeDocument/2006/relationships/hyperlink" Target="http://www.ars-grin.gov/cgi-bin/npgs/html/tax_site_acc.pl?COR%20Rubus%20trivialis" TargetMode="External"/><Relationship Id="rId250" Type="http://schemas.openxmlformats.org/officeDocument/2006/relationships/hyperlink" Target="http://www.ars-grin.gov/cgi-bin/npgs/html/tax_site_acc.pl?COR%20Rubus%20trivialis" TargetMode="External"/><Relationship Id="rId255" Type="http://schemas.openxmlformats.org/officeDocument/2006/relationships/hyperlink" Target="http://www.ars-grin.gov/cgi-bin/npgs/html/tax_site_acc.pl?COR%20Rubus%20urticifolius" TargetMode="External"/><Relationship Id="rId271" Type="http://schemas.openxmlformats.org/officeDocument/2006/relationships/hyperlink" Target="https://sun.ars-grin.gov:8082/npgs/prodweb.accdisp.main?in_acno=553493&amp;in_acp=PI&amp;p_request=ID&amp;oiflag=Y&amp;ivflag=Y&amp;obflag=Y&amp;idflag=Y&amp;imgflag=Y" TargetMode="External"/><Relationship Id="rId276" Type="http://schemas.openxmlformats.org/officeDocument/2006/relationships/fontTable" Target="fontTable.xml"/><Relationship Id="rId24" Type="http://schemas.openxmlformats.org/officeDocument/2006/relationships/hyperlink" Target="http://www.ars-grin.gov/cgi-bin/npgs/html/tax_site_acc.pl?COR%20Rubus%20leucodermis" TargetMode="External"/><Relationship Id="rId40" Type="http://schemas.openxmlformats.org/officeDocument/2006/relationships/hyperlink" Target="http://www.ars-grin.gov/cgi-bin/npgs/html/tax_site_acc.pl?COR%20Rubus%20crataegifolius" TargetMode="External"/><Relationship Id="rId45" Type="http://schemas.openxmlformats.org/officeDocument/2006/relationships/hyperlink" Target="http://www.ars-grin.gov/cgi-bin/npgs/html/tax_site_acc.pl?COR%20Rubus%20flagellaris" TargetMode="External"/><Relationship Id="rId66" Type="http://schemas.openxmlformats.org/officeDocument/2006/relationships/hyperlink" Target="http://www.ars-grin.gov/cgi-bin/npgs/html/tax_site_acc.pl?COR%20Rubus%20pensilvanicus" TargetMode="External"/><Relationship Id="rId87" Type="http://schemas.openxmlformats.org/officeDocument/2006/relationships/hyperlink" Target="http://www.ars-grin.gov/cgi-bin/npgs/html/tax_site_acc.pl?COR%20Rubus%20allegheniensis" TargetMode="External"/><Relationship Id="rId110" Type="http://schemas.openxmlformats.org/officeDocument/2006/relationships/hyperlink" Target="http://www.ars-grin.gov/cgi-bin/npgs/html/tax_site_acc.pl?COR%20Rubus%20canadensis" TargetMode="External"/><Relationship Id="rId115" Type="http://schemas.openxmlformats.org/officeDocument/2006/relationships/hyperlink" Target="http://www.ars-grin.gov/cgi-bin/npgs/html/tax_site_acc.pl?COR%20Rubus%20cissoides" TargetMode="External"/><Relationship Id="rId131" Type="http://schemas.openxmlformats.org/officeDocument/2006/relationships/hyperlink" Target="http://www.ars-grin.gov/cgi-bin/npgs/html/tax_site_acc.pl?COR%20Rubus%20ellipticus" TargetMode="External"/><Relationship Id="rId136" Type="http://schemas.openxmlformats.org/officeDocument/2006/relationships/hyperlink" Target="http://www.ars-grin.gov/cgi-bin/npgs/html/tax_site_acc.pl?COR%20Rubus%20flagellaris" TargetMode="External"/><Relationship Id="rId157" Type="http://schemas.openxmlformats.org/officeDocument/2006/relationships/hyperlink" Target="http://www.ars-grin.gov/cgi-bin/npgs/html/tax_site_acc.pl?COR%20Rubus%20idaeus%20subsp.%20idaeus" TargetMode="External"/><Relationship Id="rId178" Type="http://schemas.openxmlformats.org/officeDocument/2006/relationships/hyperlink" Target="http://www.ars-grin.gov/cgi-bin/npgs/html/tax_site_acc.pl?COR%20Rubus%20loganobaccus" TargetMode="External"/><Relationship Id="rId61" Type="http://schemas.openxmlformats.org/officeDocument/2006/relationships/hyperlink" Target="http://www.ars-grin.gov/cgi-bin/npgs/html/tax_site_acc.pl?COR%20Rubus%20odoratus" TargetMode="External"/><Relationship Id="rId82" Type="http://schemas.openxmlformats.org/officeDocument/2006/relationships/hyperlink" Target="%20http://faostat3.fao.org/browse/Q/QC/E%2012%20Aug%202015" TargetMode="External"/><Relationship Id="rId152" Type="http://schemas.openxmlformats.org/officeDocument/2006/relationships/hyperlink" Target="http://www.ars-grin.gov/cgi-bin/npgs/html/tax_site_acc.pl?COR%20Rubus%20humulifolius" TargetMode="External"/><Relationship Id="rId173" Type="http://schemas.openxmlformats.org/officeDocument/2006/relationships/hyperlink" Target="http://www.ars-grin.gov/cgi-bin/npgs/html/tax_site_acc.pl?COR%20Rubus%20lasiostylus" TargetMode="External"/><Relationship Id="rId194" Type="http://schemas.openxmlformats.org/officeDocument/2006/relationships/hyperlink" Target="http://www.ars-grin.gov/cgi-bin/npgs/html/tax_site_acc.pl?COR%20Rubus%20nivalis" TargetMode="External"/><Relationship Id="rId199" Type="http://schemas.openxmlformats.org/officeDocument/2006/relationships/hyperlink" Target="http://www.ars-grin.gov/cgi-bin/npgs/html/tax_site_acc.pl?COR%20Rubus%20ostroviensis" TargetMode="External"/><Relationship Id="rId203" Type="http://schemas.openxmlformats.org/officeDocument/2006/relationships/hyperlink" Target="http://www.ars-grin.gov/cgi-bin/npgs/html/tax_site_acc.pl?COR%20Rubus%20parvifolius" TargetMode="External"/><Relationship Id="rId208" Type="http://schemas.openxmlformats.org/officeDocument/2006/relationships/hyperlink" Target="http://www.ars-grin.gov/cgi-bin/npgs/html/tax_site_acc.pl?COR%20Rubus%20pensilvanicus" TargetMode="External"/><Relationship Id="rId229" Type="http://schemas.openxmlformats.org/officeDocument/2006/relationships/hyperlink" Target="http://www.ars-grin.gov/cgi-bin/npgs/html/tax_site_acc.pl?COR%20Rubus%20schmidelioides" TargetMode="External"/><Relationship Id="rId19" Type="http://schemas.openxmlformats.org/officeDocument/2006/relationships/hyperlink" Target="http://www.ars-grin.gov/cgi-bin/npgs/html/tax_site_acc.pl?COR%20Rubus%20glaucus" TargetMode="External"/><Relationship Id="rId224" Type="http://schemas.openxmlformats.org/officeDocument/2006/relationships/hyperlink" Target="http://www.ars-grin.gov/cgi-bin/npgs/html/tax_site_acc.pl?COR%20Rubus%20rugosus" TargetMode="External"/><Relationship Id="rId240" Type="http://schemas.openxmlformats.org/officeDocument/2006/relationships/hyperlink" Target="http://www.ars-grin.gov/cgi-bin/npgs/html/tax_site_acc.pl?COR%20Rubus%20sumatranus" TargetMode="External"/><Relationship Id="rId245" Type="http://schemas.openxmlformats.org/officeDocument/2006/relationships/hyperlink" Target="http://www.ars-grin.gov/cgi-bin/npgs/html/tax_site_acc.pl?COR%20Rubus%20tephrodes%20var.%20ampliflorus" TargetMode="External"/><Relationship Id="rId261" Type="http://schemas.openxmlformats.org/officeDocument/2006/relationships/hyperlink" Target="https://sun.ars-grin.gov:8082/npgs/prodweb.accdisp.main?in_acno=553382&amp;in_acp=PI&amp;p_request=ID&amp;oiflag=Y&amp;ivflag=Y&amp;obflag=Y&amp;idflag=Y&amp;imgflag=Y" TargetMode="External"/><Relationship Id="rId266" Type="http://schemas.openxmlformats.org/officeDocument/2006/relationships/hyperlink" Target="https://sun.ars-grin.gov:8082/npgs/prodweb.accdisp.main?in_acno=553356&amp;in_acp=PI&amp;p_request=ID&amp;oiflag=Y&amp;ivflag=Y&amp;obflag=Y&amp;idflag=Y&amp;imgflag=Y" TargetMode="External"/><Relationship Id="rId14" Type="http://schemas.openxmlformats.org/officeDocument/2006/relationships/hyperlink" Target="http://www.ars-grin.gov/cgi-bin/npgs/html/tax_site_acc.pl?COR%20Rubus%20canadensis" TargetMode="External"/><Relationship Id="rId30" Type="http://schemas.openxmlformats.org/officeDocument/2006/relationships/hyperlink" Target="http://www.ars-grin.gov/cgi-bin/npgs/html/tax_site_acc.pl?COR%20Rubus%20ursinus" TargetMode="External"/><Relationship Id="rId35" Type="http://schemas.openxmlformats.org/officeDocument/2006/relationships/hyperlink" Target="http://www.ars-grin.gov/cgi-bin/npgs/html/tax_site_acc.pl?COR%20Rubus%20arcticus%20subsp.%20stellatus" TargetMode="External"/><Relationship Id="rId56" Type="http://schemas.openxmlformats.org/officeDocument/2006/relationships/hyperlink" Target="http://www.ars-grin.gov/cgi-bin/npgs/html/tax_site_acc.pl?COR%20Rubus%20neglectus" TargetMode="External"/><Relationship Id="rId77" Type="http://schemas.openxmlformats.org/officeDocument/2006/relationships/chart" Target="charts/chart1.xml"/><Relationship Id="rId100" Type="http://schemas.openxmlformats.org/officeDocument/2006/relationships/hyperlink" Target="http://www.ars-grin.gov/cgi-bin/npgs/html/tax_site_acc.pl?COR%20Rubus%20bambusarum" TargetMode="External"/><Relationship Id="rId105" Type="http://schemas.openxmlformats.org/officeDocument/2006/relationships/hyperlink" Target="http://www.ars-grin.gov/cgi-bin/npgs/html/tax_site_acc.pl?COR%20Rubus%20briareus" TargetMode="External"/><Relationship Id="rId126" Type="http://schemas.openxmlformats.org/officeDocument/2006/relationships/hyperlink" Target="http://www.ars-grin.gov/cgi-bin/npgs/html/tax_site_acc.pl?COR%20Rubus%20cuneifolius" TargetMode="External"/><Relationship Id="rId147" Type="http://schemas.openxmlformats.org/officeDocument/2006/relationships/hyperlink" Target="http://www.ars-grin.gov/cgi-bin/npgs/html/tax_site_acc.pl?COR%20Rubus%20hawaiensis" TargetMode="External"/><Relationship Id="rId168" Type="http://schemas.openxmlformats.org/officeDocument/2006/relationships/hyperlink" Target="http://www.ars-grin.gov/cgi-bin/npgs/html/tax_site_acc.pl?COR%20Rubus%20laciniatus" TargetMode="External"/><Relationship Id="rId8" Type="http://schemas.openxmlformats.org/officeDocument/2006/relationships/image" Target="media/image1.emf"/><Relationship Id="rId51" Type="http://schemas.openxmlformats.org/officeDocument/2006/relationships/hyperlink" Target="http://www.ars-grin.gov/cgi-bin/npgs/html/tax_site_acc.pl?COR%20Rubus%20inermis" TargetMode="External"/><Relationship Id="rId72" Type="http://schemas.openxmlformats.org/officeDocument/2006/relationships/hyperlink" Target="http://www.ars-grin.gov/cgi-bin/npgs/html/tax_site_acc.pl?COR%20Rubus%20trivialis" TargetMode="External"/><Relationship Id="rId93" Type="http://schemas.openxmlformats.org/officeDocument/2006/relationships/hyperlink" Target="http://www.ars-grin.gov/cgi-bin/npgs/html/tax_site_acc.pl?COR%20Rubus%20arcticus%20subsp.%20arcticus" TargetMode="External"/><Relationship Id="rId98" Type="http://schemas.openxmlformats.org/officeDocument/2006/relationships/hyperlink" Target="http://www.ars-grin.gov/cgi-bin/npgs/html/tax_site_acc.pl?COR%20Rubus%20aurantiacus" TargetMode="External"/><Relationship Id="rId121" Type="http://schemas.openxmlformats.org/officeDocument/2006/relationships/hyperlink" Target="http://www.ars-grin.gov/cgi-bin/npgs/html/tax_site_acc.pl?COR%20Rubus%20coreanus" TargetMode="External"/><Relationship Id="rId142" Type="http://schemas.openxmlformats.org/officeDocument/2006/relationships/hyperlink" Target="http://www.ars-grin.gov/cgi-bin/npgs/html/tax_site_acc.pl?COR%20Rubus%20geoides" TargetMode="External"/><Relationship Id="rId163" Type="http://schemas.openxmlformats.org/officeDocument/2006/relationships/hyperlink" Target="http://www.ars-grin.gov/cgi-bin/npgs/html/tax_site_acc.pl?COR%20Rubus%20insularis" TargetMode="External"/><Relationship Id="rId184" Type="http://schemas.openxmlformats.org/officeDocument/2006/relationships/hyperlink" Target="http://www.ars-grin.gov/cgi-bin/npgs/html/tax_site_acc.pl?COR%20Rubus%20minusculus" TargetMode="External"/><Relationship Id="rId189" Type="http://schemas.openxmlformats.org/officeDocument/2006/relationships/hyperlink" Target="http://www.ars-grin.gov/cgi-bin/npgs/html/tax_site_acc.pl?COR%20Rubus%20mulleri" TargetMode="External"/><Relationship Id="rId219" Type="http://schemas.openxmlformats.org/officeDocument/2006/relationships/hyperlink" Target="http://www.ars-grin.gov/cgi-bin/npgs/html/tax_site_acc.pl?COR%20Rubus%20radula" TargetMode="External"/><Relationship Id="rId3" Type="http://schemas.openxmlformats.org/officeDocument/2006/relationships/styles" Target="styles.xml"/><Relationship Id="rId214" Type="http://schemas.openxmlformats.org/officeDocument/2006/relationships/hyperlink" Target="http://www.ars-grin.gov/cgi-bin/npgs/html/tax_site_acc.pl?COR%20Rubus%20pseudochamaemorus" TargetMode="External"/><Relationship Id="rId230" Type="http://schemas.openxmlformats.org/officeDocument/2006/relationships/hyperlink" Target="http://www.ars-grin.gov/cgi-bin/npgs/html/tax_site_acc.pl?COR%20Rubus%20seebergensis" TargetMode="External"/><Relationship Id="rId235" Type="http://schemas.openxmlformats.org/officeDocument/2006/relationships/hyperlink" Target="http://www.ars-grin.gov/cgi-bin/npgs/html/tax_site_acc.pl?COR%20Rubus%20slesvicensis" TargetMode="External"/><Relationship Id="rId251" Type="http://schemas.openxmlformats.org/officeDocument/2006/relationships/hyperlink" Target="http://www.ars-grin.gov/cgi-bin/npgs/html/tax_site_acc.pl?COR%20Rubus%20tsangiorum" TargetMode="External"/><Relationship Id="rId256" Type="http://schemas.openxmlformats.org/officeDocument/2006/relationships/hyperlink" Target="http://www.ars-grin.gov/cgi-bin/npgs/html/tax_site_acc.pl?COR%20Rubus%20vermontanus" TargetMode="External"/><Relationship Id="rId277" Type="http://schemas.openxmlformats.org/officeDocument/2006/relationships/theme" Target="theme/theme1.xml"/><Relationship Id="rId25" Type="http://schemas.openxmlformats.org/officeDocument/2006/relationships/hyperlink" Target="http://www.ars-grin.gov/cgi-bin/npgs/html/tax_site_acc.pl?COR%20Rubus%20occidentalis" TargetMode="External"/><Relationship Id="rId46" Type="http://schemas.openxmlformats.org/officeDocument/2006/relationships/hyperlink" Target="http://www.ars-grin.gov/cgi-bin/npgs/html/tax_site_acc.pl?COR%20Rubus%20floribundus" TargetMode="External"/><Relationship Id="rId67" Type="http://schemas.openxmlformats.org/officeDocument/2006/relationships/hyperlink" Target="http://www.ars-grin.gov/cgi-bin/npgs/html/tax_site_acc.pl?COR%20Rubus%20phoenicolasius" TargetMode="External"/><Relationship Id="rId116" Type="http://schemas.openxmlformats.org/officeDocument/2006/relationships/hyperlink" Target="http://www.ars-grin.gov/cgi-bin/npgs/html/tax_site_acc.pl?COR%20Rubus%20clinocephalus" TargetMode="External"/><Relationship Id="rId137" Type="http://schemas.openxmlformats.org/officeDocument/2006/relationships/hyperlink" Target="http://www.ars-grin.gov/cgi-bin/npgs/html/tax_site_acc.pl?COR%20Rubus%20floribundus" TargetMode="External"/><Relationship Id="rId158" Type="http://schemas.openxmlformats.org/officeDocument/2006/relationships/hyperlink" Target="http://www.ars-grin.gov/cgi-bin/npgs/html/tax_site_acc.pl?COR%20Rubus%20idaeus%20subsp.%20strigosus" TargetMode="External"/><Relationship Id="rId272" Type="http://schemas.openxmlformats.org/officeDocument/2006/relationships/hyperlink" Target="https://sun.ars-grin.gov:8082/npgs/prodweb.accdisp.main?in_acno=553734&amp;in_acp=PI&amp;p_request=ID&amp;oiflag=Y&amp;ivflag=Y&amp;obflag=Y&amp;idflag=Y&amp;imgflag=Y" TargetMode="External"/><Relationship Id="rId20" Type="http://schemas.openxmlformats.org/officeDocument/2006/relationships/hyperlink" Target="http://www.ars-grin.gov/cgi-bin/npgs/html/tax_site_acc.pl?COR%20Rubus%20idaeus%20subsp.%20idaeus" TargetMode="External"/><Relationship Id="rId41" Type="http://schemas.openxmlformats.org/officeDocument/2006/relationships/hyperlink" Target="http://www.ars-grin.gov/cgi-bin/npgs/html/tax_site_acc.pl?COR%20Rubus%20cuneifolius" TargetMode="External"/><Relationship Id="rId62" Type="http://schemas.openxmlformats.org/officeDocument/2006/relationships/hyperlink" Target="http://www.ars-grin.gov/cgi-bin/npgs/html/tax_site_acc.pl?COR%20Rubus%20palmatus" TargetMode="External"/><Relationship Id="rId83" Type="http://schemas.openxmlformats.org/officeDocument/2006/relationships/hyperlink" Target="http://www.arsgrin.gov/cor/rubus/rubus.uses.html" TargetMode="External"/><Relationship Id="rId88" Type="http://schemas.openxmlformats.org/officeDocument/2006/relationships/hyperlink" Target="http://www.ars-grin.gov/cgi-bin/npgs/html/tax_site_acc.pl?COR%20Rubus%20alumnus" TargetMode="External"/><Relationship Id="rId111" Type="http://schemas.openxmlformats.org/officeDocument/2006/relationships/hyperlink" Target="http://www.ars-grin.gov/cgi-bin/npgs/html/tax_site_acc.pl?COR%20Rubus%20canescens" TargetMode="External"/><Relationship Id="rId132" Type="http://schemas.openxmlformats.org/officeDocument/2006/relationships/hyperlink" Target="http://www.ars-grin.gov/cgi-bin/npgs/html/tax_site_acc.pl?COR%20Rubus%20enslenii" TargetMode="External"/><Relationship Id="rId153" Type="http://schemas.openxmlformats.org/officeDocument/2006/relationships/hyperlink" Target="http://www.ars-grin.gov/cgi-bin/npgs/html/tax_site_acc.pl?COR%20Rubus%20hunanensis" TargetMode="External"/><Relationship Id="rId174" Type="http://schemas.openxmlformats.org/officeDocument/2006/relationships/hyperlink" Target="http://www.ars-grin.gov/cgi-bin/npgs/html/tax_site_acc.pl?COR%20Rubus%20lasiostylus%20var.%20hubeiensis" TargetMode="External"/><Relationship Id="rId179" Type="http://schemas.openxmlformats.org/officeDocument/2006/relationships/hyperlink" Target="http://www.ars-grin.gov/cgi-bin/npgs/html/tax_site_acc.pl?COR%20Rubus%20macilentus" TargetMode="External"/><Relationship Id="rId195" Type="http://schemas.openxmlformats.org/officeDocument/2006/relationships/hyperlink" Target="http://www.ars-grin.gov/cgi-bin/npgs/html/tax_site_acc.pl?COR%20Rubus%20niveus" TargetMode="External"/><Relationship Id="rId209" Type="http://schemas.openxmlformats.org/officeDocument/2006/relationships/hyperlink" Target="http://www.ars-grin.gov/cgi-bin/npgs/html/tax_site_acc.pl?COR%20Rubus%20pentalobus" TargetMode="External"/><Relationship Id="rId190" Type="http://schemas.openxmlformats.org/officeDocument/2006/relationships/hyperlink" Target="http://www.ars-grin.gov/cgi-bin/npgs/html/tax_site_acc.pl?COR%20Rubus%20neglectus" TargetMode="External"/><Relationship Id="rId204" Type="http://schemas.openxmlformats.org/officeDocument/2006/relationships/hyperlink" Target="http://www.ars-grin.gov/cgi-bin/npgs/html/tax_site_acc.pl?COR%20Rubus%20parvus" TargetMode="External"/><Relationship Id="rId220" Type="http://schemas.openxmlformats.org/officeDocument/2006/relationships/hyperlink" Target="http://www.ars-grin.gov/cgi-bin/npgs/html/tax_site_acc.pl?COR%20Rubus%20rhombifolius" TargetMode="External"/><Relationship Id="rId225" Type="http://schemas.openxmlformats.org/officeDocument/2006/relationships/hyperlink" Target="http://www.ars-grin.gov/cgi-bin/npgs/html/tax_site_acc.pl?COR%20Rubus%20sachalinensis" TargetMode="External"/><Relationship Id="rId241" Type="http://schemas.openxmlformats.org/officeDocument/2006/relationships/hyperlink" Target="http://www.ars-grin.gov/cgi-bin/npgs/html/tax_site_acc.pl?COR%20Rubus%20swinhoei" TargetMode="External"/><Relationship Id="rId246" Type="http://schemas.openxmlformats.org/officeDocument/2006/relationships/hyperlink" Target="http://www.ars-grin.gov/cgi-bin/npgs/html/tax_site_acc.pl?COR%20Rubus%20thibetanus" TargetMode="External"/><Relationship Id="rId267" Type="http://schemas.openxmlformats.org/officeDocument/2006/relationships/hyperlink" Target="https://sun.ars-grin.gov:8082/npgs/prodweb.accdisp.main?in_acno=553742&amp;in_acp=PI&amp;p_request=ID&amp;oiflag=Y&amp;ivflag=Y&amp;obflag=Y&amp;idflag=Y&amp;imgflag=Y" TargetMode="External"/><Relationship Id="rId15" Type="http://schemas.openxmlformats.org/officeDocument/2006/relationships/hyperlink" Target="http://www.ars-grin.gov/cgi-bin/npgs/html/tax_site_acc.pl?COR%20Rubus%20chingii" TargetMode="External"/><Relationship Id="rId36" Type="http://schemas.openxmlformats.org/officeDocument/2006/relationships/hyperlink" Target="http://www.ars-grin.gov/cgi-bin/npgs/html/tax_site_acc.pl?COR%20Rubus%20chamaemorus" TargetMode="External"/><Relationship Id="rId57" Type="http://schemas.openxmlformats.org/officeDocument/2006/relationships/hyperlink" Target="http://www.ars-grin.gov/cgi-bin/npgs/html/tax_site_acc.pl?COR%20Rubus%20nepalensis" TargetMode="External"/><Relationship Id="rId106" Type="http://schemas.openxmlformats.org/officeDocument/2006/relationships/hyperlink" Target="http://www.ars-grin.gov/cgi-bin/npgs/html/tax_site_acc.pl?COR%20Rubus%20buergeri" TargetMode="External"/><Relationship Id="rId127" Type="http://schemas.openxmlformats.org/officeDocument/2006/relationships/hyperlink" Target="http://www.ars-grin.gov/cgi-bin/npgs/html/tax_site_acc.pl?COR%20Rubus%20cyri" TargetMode="External"/><Relationship Id="rId262" Type="http://schemas.openxmlformats.org/officeDocument/2006/relationships/hyperlink" Target="https://sun.ars-grin.gov:8082/npgs/prodweb.accdisp.main?in_acno=553457&amp;in_acp=PI&amp;p_request=ID&amp;oiflag=Y&amp;ivflag=Y&amp;obflag=Y&amp;idflag=Y&amp;imgflag=Y" TargetMode="External"/><Relationship Id="rId10" Type="http://schemas.openxmlformats.org/officeDocument/2006/relationships/hyperlink" Target="http://faostat.fao.org/site/567/default.aspx" TargetMode="External"/><Relationship Id="rId31" Type="http://schemas.openxmlformats.org/officeDocument/2006/relationships/hyperlink" Target="http://www.ars-grin.gov/cgi-bin/npgs/html/tax_site_acc.pl?COR%20Rubus%20ursinus%20subsp.%20macropetalus" TargetMode="External"/><Relationship Id="rId52" Type="http://schemas.openxmlformats.org/officeDocument/2006/relationships/hyperlink" Target="http://www.ars-grin.gov/cgi-bin/npgs/html/tax_site_acc.pl?COR%20Rubus%20laciniatus" TargetMode="External"/><Relationship Id="rId73" Type="http://schemas.openxmlformats.org/officeDocument/2006/relationships/hyperlink" Target="http://www.ars-grin.gov/cgi-bin/npgs/html/tax_site_acc.pl?COR%20Rubus%20ursinus" TargetMode="External"/><Relationship Id="rId78" Type="http://schemas.openxmlformats.org/officeDocument/2006/relationships/hyperlink" Target="http://www.ars.usda.gov/main/site_main.htm?modecode=20-72-15-00" TargetMode="External"/><Relationship Id="rId94" Type="http://schemas.openxmlformats.org/officeDocument/2006/relationships/hyperlink" Target="http://www.ars-grin.gov/cgi-bin/npgs/html/tax_site_acc.pl?COR%20Rubus%20arcticus%20subsp.%20stellatus" TargetMode="External"/><Relationship Id="rId99" Type="http://schemas.openxmlformats.org/officeDocument/2006/relationships/hyperlink" Target="http://www.ars-grin.gov/cgi-bin/npgs/html/tax_site_acc.pl?COR%20Rubus%20axillaris" TargetMode="External"/><Relationship Id="rId101" Type="http://schemas.openxmlformats.org/officeDocument/2006/relationships/hyperlink" Target="http://www.ars-grin.gov/cgi-bin/npgs/html/tax_site_acc.pl?COR%20Rubus%20bartonianus" TargetMode="External"/><Relationship Id="rId122" Type="http://schemas.openxmlformats.org/officeDocument/2006/relationships/hyperlink" Target="http://www.ars-grin.gov/cgi-bin/npgs/html/tax_site_acc.pl?COR%20Rubus%20coriaceus" TargetMode="External"/><Relationship Id="rId143" Type="http://schemas.openxmlformats.org/officeDocument/2006/relationships/hyperlink" Target="http://www.ars-grin.gov/cgi-bin/npgs/html/tax_site_acc.pl?COR%20Rubus%20georgicus" TargetMode="External"/><Relationship Id="rId148" Type="http://schemas.openxmlformats.org/officeDocument/2006/relationships/hyperlink" Target="http://www.ars-grin.gov/cgi-bin/npgs/html/tax_site_acc.pl?COR%20Rubus%20hirsutus" TargetMode="External"/><Relationship Id="rId164" Type="http://schemas.openxmlformats.org/officeDocument/2006/relationships/hyperlink" Target="http://www.ars-grin.gov/cgi-bin/npgs/html/tax_site_acc.pl?COR%20Rubus%20irenaeus" TargetMode="External"/><Relationship Id="rId169" Type="http://schemas.openxmlformats.org/officeDocument/2006/relationships/hyperlink" Target="http://www.ars-grin.gov/cgi-bin/npgs/html/tax_site_acc.pl?COR%20Rubus%20lambertianus" TargetMode="External"/><Relationship Id="rId185" Type="http://schemas.openxmlformats.org/officeDocument/2006/relationships/hyperlink" Target="http://www.ars-grin.gov/cgi-bin/npgs/html/tax_site_acc.pl?COR%20Rubus%20miszczenkoi"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www.ars-grin.gov/cgi-bin/npgs/html/tax_site_acc.pl?COR%20Rubus%20macvaughianus" TargetMode="External"/><Relationship Id="rId210" Type="http://schemas.openxmlformats.org/officeDocument/2006/relationships/hyperlink" Target="http://www.ars-grin.gov/cgi-bin/npgs/html/tax_site_acc.pl?COR%20Rubus%20phoenicolasius" TargetMode="External"/><Relationship Id="rId215" Type="http://schemas.openxmlformats.org/officeDocument/2006/relationships/hyperlink" Target="http://www.ars-grin.gov/cgi-bin/npgs/html/tax_site_acc.pl?COR%20Rubus%20pseudojaponicus" TargetMode="External"/><Relationship Id="rId236" Type="http://schemas.openxmlformats.org/officeDocument/2006/relationships/hyperlink" Target="http://www.ars-grin.gov/cgi-bin/npgs/html/tax_site_acc.pl?COR%20Rubus%20spectabilis" TargetMode="External"/><Relationship Id="rId257" Type="http://schemas.openxmlformats.org/officeDocument/2006/relationships/hyperlink" Target="http://www.ars-grin.gov/cgi-bin/npgs/html/tax_site_acc.pl?COR%20Rubus%20vernus" TargetMode="External"/><Relationship Id="rId26" Type="http://schemas.openxmlformats.org/officeDocument/2006/relationships/hyperlink" Target="http://www.ars-grin.gov/cgi-bin/npgs/html/tax_site_acc.pl?COR%20Rubus%20parvifolius" TargetMode="External"/><Relationship Id="rId231" Type="http://schemas.openxmlformats.org/officeDocument/2006/relationships/hyperlink" Target="http://www.ars-grin.gov/cgi-bin/npgs/html/tax_site_acc.pl?COR%20Rubus%20separinus" TargetMode="External"/><Relationship Id="rId252" Type="http://schemas.openxmlformats.org/officeDocument/2006/relationships/hyperlink" Target="http://www.ars-grin.gov/cgi-bin/npgs/html/tax_site_acc.pl?COR%20Rubus%20ulmifolius" TargetMode="External"/><Relationship Id="rId273" Type="http://schemas.openxmlformats.org/officeDocument/2006/relationships/hyperlink" Target="https://sun.ars-grin.gov:8082/npgs/prodweb.accdisp.main?in_acno=553735&amp;in_acp=PI&amp;p_request=ID&amp;oiflag=Y&amp;ivflag=Y&amp;obflag=Y&amp;idflag=Y&amp;imgflag=Y" TargetMode="External"/><Relationship Id="rId47" Type="http://schemas.openxmlformats.org/officeDocument/2006/relationships/hyperlink" Target="http://www.ars-grin.gov/cgi-bin/npgs/html/tax_site_acc.pl?COR%20Rubus%20formosensis" TargetMode="External"/><Relationship Id="rId68" Type="http://schemas.openxmlformats.org/officeDocument/2006/relationships/hyperlink" Target="http://www.ars-grin.gov/cgi-bin/npgs/html/tax_site_acc.pl?COR%20Rubus%20plicatus" TargetMode="External"/><Relationship Id="rId89" Type="http://schemas.openxmlformats.org/officeDocument/2006/relationships/hyperlink" Target="http://www.ars-grin.gov/cgi-bin/npgs/html/tax_site_acc.pl?COR%20Rubus%20amphidasys" TargetMode="External"/><Relationship Id="rId112" Type="http://schemas.openxmlformats.org/officeDocument/2006/relationships/hyperlink" Target="http://www.ars-grin.gov/cgi-bin/npgs/html/tax_site_acc.pl?COR%20Rubus%20caucasicus" TargetMode="External"/><Relationship Id="rId133" Type="http://schemas.openxmlformats.org/officeDocument/2006/relationships/hyperlink" Target="http://www.ars-grin.gov/cgi-bin/npgs/html/tax_site_acc.pl?COR%20Rubus%20erythrops" TargetMode="External"/><Relationship Id="rId154" Type="http://schemas.openxmlformats.org/officeDocument/2006/relationships/hyperlink" Target="http://www.ars-grin.gov/cgi-bin/npgs/html/tax_site_acc.pl?COR%20Rubus%20hybr." TargetMode="External"/><Relationship Id="rId175" Type="http://schemas.openxmlformats.org/officeDocument/2006/relationships/hyperlink" Target="http://www.ars-grin.gov/cgi-bin/npgs/html/tax_site_acc.pl?COR%20Rubus%20leucodermis" TargetMode="External"/><Relationship Id="rId196" Type="http://schemas.openxmlformats.org/officeDocument/2006/relationships/hyperlink" Target="http://www.ars-grin.gov/cgi-bin/npgs/html/tax_site_acc.pl?COR%20Rubus%20nubigenus" TargetMode="External"/><Relationship Id="rId200" Type="http://schemas.openxmlformats.org/officeDocument/2006/relationships/hyperlink" Target="http://www.ars-grin.gov/cgi-bin/npgs/html/tax_site_acc.pl?COR%20Rubus%20palmatus" TargetMode="External"/><Relationship Id="rId16" Type="http://schemas.openxmlformats.org/officeDocument/2006/relationships/hyperlink" Target="http://www.ars-grin.gov/cgi-bin/npgs/html/tax_site_acc.pl?COR%20Rubus%20cuneifolius" TargetMode="External"/><Relationship Id="rId221" Type="http://schemas.openxmlformats.org/officeDocument/2006/relationships/hyperlink" Target="http://www.ars-grin.gov/cgi-bin/npgs/html/tax_site_acc.pl?COR%20Rubus%20riograndis" TargetMode="External"/><Relationship Id="rId242" Type="http://schemas.openxmlformats.org/officeDocument/2006/relationships/hyperlink" Target="http://www.ars-grin.gov/cgi-bin/npgs/html/tax_site_acc.pl?COR%20Rubus%20taiwanicola" TargetMode="External"/><Relationship Id="rId263" Type="http://schemas.openxmlformats.org/officeDocument/2006/relationships/hyperlink" Target="https://sun.ars-grin.gov:8082/npgs/prodweb.accdisp.main?in_acno=553754&amp;in_acp=PI&amp;p_request=ID&amp;oiflag=Y&amp;ivflag=Y&amp;obflag=Y&amp;idflag=Y&amp;imgflag=Y" TargetMode="External"/><Relationship Id="rId37" Type="http://schemas.openxmlformats.org/officeDocument/2006/relationships/hyperlink" Target="http://www.ars-grin.gov/cgi-bin/npgs/html/tax_site_acc.pl?COR%20Rubus%20chingii" TargetMode="External"/><Relationship Id="rId58" Type="http://schemas.openxmlformats.org/officeDocument/2006/relationships/hyperlink" Target="http://www.ars-grin.gov/cgi-bin/npgs/html/tax_site_acc.pl?COR%20Rubus%20nivalis" TargetMode="External"/><Relationship Id="rId79" Type="http://schemas.openxmlformats.org/officeDocument/2006/relationships/hyperlink" Target="http://www.ars.usda.gov/main//Docs.htm?docid=11370" TargetMode="External"/><Relationship Id="rId102" Type="http://schemas.openxmlformats.org/officeDocument/2006/relationships/hyperlink" Target="http://www.ars-grin.gov/cgi-bin/npgs/html/tax_site_acc.pl?COR%20Rubus%20bavaricus" TargetMode="External"/><Relationship Id="rId123" Type="http://schemas.openxmlformats.org/officeDocument/2006/relationships/hyperlink" Target="http://www.ars-grin.gov/cgi-bin/npgs/html/tax_site_acc.pl?COR%20Rubus%20corylifolius%20aggr." TargetMode="External"/><Relationship Id="rId144" Type="http://schemas.openxmlformats.org/officeDocument/2006/relationships/hyperlink" Target="http://www.ars-grin.gov/cgi-bin/npgs/html/tax_site_acc.pl?COR%20Rubus%20glaucus" TargetMode="External"/><Relationship Id="rId90" Type="http://schemas.openxmlformats.org/officeDocument/2006/relationships/hyperlink" Target="http://www.ars-grin.gov/cgi-bin/npgs/html/tax_site_acc.pl?COR%20Rubus%20anglocandicans" TargetMode="External"/><Relationship Id="rId165" Type="http://schemas.openxmlformats.org/officeDocument/2006/relationships/hyperlink" Target="http://www.ars-grin.gov/cgi-bin/npgs/html/tax_site_acc.pl?COR%20Rubus%20irritans" TargetMode="External"/><Relationship Id="rId186" Type="http://schemas.openxmlformats.org/officeDocument/2006/relationships/hyperlink" Target="http://www.ars-grin.gov/cgi-bin/npgs/html/tax_site_acc.pl?COR%20Rubus%20moluccanus" TargetMode="External"/><Relationship Id="rId211" Type="http://schemas.openxmlformats.org/officeDocument/2006/relationships/hyperlink" Target="http://www.ars-grin.gov/cgi-bin/npgs/html/tax_site_acc.pl?COR%20Rubus%20plicatus" TargetMode="External"/><Relationship Id="rId232" Type="http://schemas.openxmlformats.org/officeDocument/2006/relationships/hyperlink" Target="http://www.ars-grin.gov/cgi-bin/npgs/html/tax_site_acc.pl?COR%20Rubus%20setchuenensis" TargetMode="External"/><Relationship Id="rId253" Type="http://schemas.openxmlformats.org/officeDocument/2006/relationships/hyperlink" Target="http://www.ars-grin.gov/cgi-bin/npgs/html/tax_site_acc.pl?COR%20Rubus%20ursinus" TargetMode="External"/><Relationship Id="rId274" Type="http://schemas.openxmlformats.org/officeDocument/2006/relationships/hyperlink" Target="https://sun.ars-grin.gov:8082/npgs/prodweb.accdisp.main?in_acno=553503&amp;in_acp=PI&amp;p_request=ID&amp;oiflag=Y&amp;ivflag=Y&amp;obflag=Y&amp;idflag=Y&amp;imgflag=Y" TargetMode="External"/><Relationship Id="rId27" Type="http://schemas.openxmlformats.org/officeDocument/2006/relationships/hyperlink" Target="http://www.ars-grin.gov/cgi-bin/npgs/html/tax_site_acc.pl?COR%20Rubus%20pensilvanicus" TargetMode="External"/><Relationship Id="rId48" Type="http://schemas.openxmlformats.org/officeDocument/2006/relationships/hyperlink" Target="http://www.ars-grin.gov/cgi-bin/npgs/html/tax_site_acc.pl?COR%20Rubus%20fruticosus%20aggr." TargetMode="External"/><Relationship Id="rId69" Type="http://schemas.openxmlformats.org/officeDocument/2006/relationships/hyperlink" Target="http://www.ars-grin.gov/cgi-bin/npgs/html/tax_site_acc.pl?COR%20Rubus%20sanctus" TargetMode="External"/><Relationship Id="rId113" Type="http://schemas.openxmlformats.org/officeDocument/2006/relationships/hyperlink" Target="http://www.ars-grin.gov/cgi-bin/npgs/html/tax_site_acc.pl?COR%20Rubus%20chamaemorus" TargetMode="External"/><Relationship Id="rId134" Type="http://schemas.openxmlformats.org/officeDocument/2006/relationships/hyperlink" Target="http://www.ars-grin.gov/cgi-bin/npgs/html/tax_site_acc.pl?COR%20Rubus%20eustephanos" TargetMode="External"/><Relationship Id="rId80" Type="http://schemas.openxmlformats.org/officeDocument/2006/relationships/hyperlink" Target="http://www.grin-global.org/index.php/Main_Page" TargetMode="External"/><Relationship Id="rId155" Type="http://schemas.openxmlformats.org/officeDocument/2006/relationships/hyperlink" Target="http://www.ars-grin.gov/cgi-bin/npgs/html/tax_site_acc.pl?COR%20Rubus%20hypargyrus%20var.%20niveus" TargetMode="External"/><Relationship Id="rId176" Type="http://schemas.openxmlformats.org/officeDocument/2006/relationships/hyperlink" Target="http://www.ars-grin.gov/cgi-bin/npgs/html/tax_site_acc.pl?COR%20Rubus%20lindebergii" TargetMode="External"/><Relationship Id="rId197" Type="http://schemas.openxmlformats.org/officeDocument/2006/relationships/hyperlink" Target="http://www.ars-grin.gov/cgi-bin/npgs/html/tax_site_acc.pl?COR%20Rubus%20occidentalis" TargetMode="External"/><Relationship Id="rId201" Type="http://schemas.openxmlformats.org/officeDocument/2006/relationships/hyperlink" Target="http://www.ars-grin.gov/cgi-bin/npgs/html/tax_site_acc.pl?COR%20Rubus%20palmatus%20var.%20coptophyllus" TargetMode="External"/><Relationship Id="rId222" Type="http://schemas.openxmlformats.org/officeDocument/2006/relationships/hyperlink" Target="http://www.ars-grin.gov/cgi-bin/npgs/html/tax_site_acc.pl?COR%20Rubus%20roseus" TargetMode="External"/><Relationship Id="rId243" Type="http://schemas.openxmlformats.org/officeDocument/2006/relationships/hyperlink" Target="http://www.ars-grin.gov/cgi-bin/npgs/html/tax_site_acc.pl?COR%20Rubus%20takesimensis" TargetMode="External"/><Relationship Id="rId264" Type="http://schemas.openxmlformats.org/officeDocument/2006/relationships/hyperlink" Target="https://sun.ars-grin.gov:8082/npgs/prodweb.accdisp.main?in_acno=553322&amp;in_acp=PI&amp;p_request=ID&amp;oiflag=Y&amp;ivflag=Y&amp;obflag=Y&amp;idflag=Y&amp;imgflag=Y" TargetMode="External"/><Relationship Id="rId17" Type="http://schemas.openxmlformats.org/officeDocument/2006/relationships/hyperlink" Target="http://www.ars-grin.gov/cgi-bin/npgs/html/tax_site_acc.pl?COR%20Rubus%20flagellaris" TargetMode="External"/><Relationship Id="rId38" Type="http://schemas.openxmlformats.org/officeDocument/2006/relationships/hyperlink" Target="http://www.ars-grin.gov/cgi-bin/npgs/html/tax_site_acc.pl?COR%20Rubus%20corchorifolius" TargetMode="External"/><Relationship Id="rId59" Type="http://schemas.openxmlformats.org/officeDocument/2006/relationships/hyperlink" Target="http://www.ars-grin.gov/cgi-bin/npgs/html/tax_site_acc.pl?COR%20Rubus%20niveus" TargetMode="External"/><Relationship Id="rId103" Type="http://schemas.openxmlformats.org/officeDocument/2006/relationships/hyperlink" Target="http://www.ars-grin.gov/cgi-bin/npgs/html/tax_site_acc.pl?COR%20Rubus%20biflorus" TargetMode="External"/><Relationship Id="rId124" Type="http://schemas.openxmlformats.org/officeDocument/2006/relationships/hyperlink" Target="http://www.ars-grin.gov/cgi-bin/npgs/html/tax_site_acc.pl?COR%20Rubus%20crataegifolius" TargetMode="External"/><Relationship Id="rId70" Type="http://schemas.openxmlformats.org/officeDocument/2006/relationships/hyperlink" Target="http://www.ars-grin.gov/cgi-bin/npgs/html/tax_site_acc.pl?COR%20Rubus%20saxatilis" TargetMode="External"/><Relationship Id="rId91" Type="http://schemas.openxmlformats.org/officeDocument/2006/relationships/hyperlink" Target="http://www.ars-grin.gov/cgi-bin/npgs/html/tax_site_acc.pl?COR%20Rubus%20arcticus" TargetMode="External"/><Relationship Id="rId145" Type="http://schemas.openxmlformats.org/officeDocument/2006/relationships/hyperlink" Target="http://www.ars-grin.gov/cgi-bin/npgs/html/tax_site_acc.pl?COR%20Rubus%20grabowskii" TargetMode="External"/><Relationship Id="rId166" Type="http://schemas.openxmlformats.org/officeDocument/2006/relationships/hyperlink" Target="http://www.ars-grin.gov/cgi-bin/npgs/html/tax_site_acc.pl?COR%20Rubus%20kennedyanus" TargetMode="External"/><Relationship Id="rId187" Type="http://schemas.openxmlformats.org/officeDocument/2006/relationships/hyperlink" Target="http://www.ars-grin.gov/cgi-bin/npgs/html/tax_site_acc.pl?COR%20Rubus%20moluccanus%20var.%20moluccanus" TargetMode="External"/><Relationship Id="rId1" Type="http://schemas.openxmlformats.org/officeDocument/2006/relationships/customXml" Target="../customXml/item1.xml"/><Relationship Id="rId212" Type="http://schemas.openxmlformats.org/officeDocument/2006/relationships/hyperlink" Target="http://www.ars-grin.gov/cgi-bin/npgs/html/tax_site_acc.pl?COR%20Rubus%20polyanthemus" TargetMode="External"/><Relationship Id="rId233" Type="http://schemas.openxmlformats.org/officeDocument/2006/relationships/hyperlink" Target="http://www.ars-grin.gov/cgi-bin/npgs/html/tax_site_acc.pl?COR%20Rubus%20sieboldii" TargetMode="External"/><Relationship Id="rId254" Type="http://schemas.openxmlformats.org/officeDocument/2006/relationships/hyperlink" Target="http://www.ars-grin.gov/cgi-bin/npgs/html/tax_site_acc.pl?COR%20Rubus%20ursinus%20subsp.%20macropetalus" TargetMode="External"/><Relationship Id="rId28" Type="http://schemas.openxmlformats.org/officeDocument/2006/relationships/hyperlink" Target="http://www.ars-grin.gov/cgi-bin/npgs/html/tax_site_acc.pl?COR%20Rubus%20sachalinensis" TargetMode="External"/><Relationship Id="rId49" Type="http://schemas.openxmlformats.org/officeDocument/2006/relationships/hyperlink" Target="http://www.ars-grin.gov/cgi-bin/npgs/html/tax_site_acc.pl?COR%20Rubus%20glaucus" TargetMode="External"/><Relationship Id="rId114" Type="http://schemas.openxmlformats.org/officeDocument/2006/relationships/hyperlink" Target="http://www.ars-grin.gov/cgi-bin/npgs/html/tax_site_acc.pl?COR%20Rubus%20chingii" TargetMode="External"/><Relationship Id="rId275" Type="http://schemas.openxmlformats.org/officeDocument/2006/relationships/hyperlink" Target="https://sun.ars-grin.gov:8082/npgs/prodweb.accdisp.main?in_acno=553247&amp;in_acp=PI&amp;p_request=ID&amp;oiflag=Y&amp;ivflag=Y&amp;obflag=Y&amp;idflag=Y&amp;imgflag=Y" TargetMode="External"/><Relationship Id="rId60" Type="http://schemas.openxmlformats.org/officeDocument/2006/relationships/hyperlink" Target="http://www.ars-grin.gov/cgi-bin/npgs/html/tax_site_acc.pl?COR%20Rubus%20nubigenus" TargetMode="External"/><Relationship Id="rId81" Type="http://schemas.openxmlformats.org/officeDocument/2006/relationships/hyperlink" Target="http://dx.doi.org/10.1007%2Fs00122-015-2541-x" TargetMode="External"/><Relationship Id="rId135" Type="http://schemas.openxmlformats.org/officeDocument/2006/relationships/hyperlink" Target="http://www.ars-grin.gov/cgi-bin/npgs/html/tax_site_acc.pl?COR%20Rubus%20fabrimontanus" TargetMode="External"/><Relationship Id="rId156" Type="http://schemas.openxmlformats.org/officeDocument/2006/relationships/hyperlink" Target="http://www.ars-grin.gov/cgi-bin/npgs/html/tax_site_acc.pl?COR%20Rubus%20ichangensis" TargetMode="External"/><Relationship Id="rId177" Type="http://schemas.openxmlformats.org/officeDocument/2006/relationships/hyperlink" Target="http://www.ars-grin.gov/cgi-bin/npgs/html/tax_site_acc.pl?COR%20Rubus%20lineatus" TargetMode="External"/><Relationship Id="rId198" Type="http://schemas.openxmlformats.org/officeDocument/2006/relationships/hyperlink" Target="http://www.ars-grin.gov/cgi-bin/npgs/html/tax_site_acc.pl?COR%20Rubus%20odoratu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spPr>
            <a:ln w="28575" cap="rnd">
              <a:solidFill>
                <a:schemeClr val="accent1"/>
              </a:solidFill>
              <a:round/>
            </a:ln>
            <a:effectLst/>
          </c:spPr>
          <c:marker>
            <c:symbol val="none"/>
          </c:marker>
          <c:cat>
            <c:numRef>
              <c:f>Sheet2!$A$1:$A$19</c:f>
              <c:numCache>
                <c:formatCode>General</c:formatCode>
                <c:ptCount val="19"/>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numCache>
            </c:numRef>
          </c:cat>
          <c:val>
            <c:numRef>
              <c:f>Sheet2!$B$1:$B$19</c:f>
              <c:numCache>
                <c:formatCode>General</c:formatCode>
                <c:ptCount val="19"/>
                <c:pt idx="0">
                  <c:v>345</c:v>
                </c:pt>
                <c:pt idx="1">
                  <c:v>401</c:v>
                </c:pt>
                <c:pt idx="2">
                  <c:v>235</c:v>
                </c:pt>
                <c:pt idx="3">
                  <c:v>171</c:v>
                </c:pt>
                <c:pt idx="4">
                  <c:v>248</c:v>
                </c:pt>
                <c:pt idx="5">
                  <c:v>355</c:v>
                </c:pt>
                <c:pt idx="6">
                  <c:v>261</c:v>
                </c:pt>
                <c:pt idx="7">
                  <c:v>247</c:v>
                </c:pt>
                <c:pt idx="8">
                  <c:v>142</c:v>
                </c:pt>
                <c:pt idx="9">
                  <c:v>525</c:v>
                </c:pt>
                <c:pt idx="10">
                  <c:v>309</c:v>
                </c:pt>
                <c:pt idx="11">
                  <c:v>379</c:v>
                </c:pt>
                <c:pt idx="12">
                  <c:v>190</c:v>
                </c:pt>
                <c:pt idx="13">
                  <c:v>507</c:v>
                </c:pt>
                <c:pt idx="14">
                  <c:v>856</c:v>
                </c:pt>
                <c:pt idx="15">
                  <c:v>1245</c:v>
                </c:pt>
                <c:pt idx="16">
                  <c:v>410</c:v>
                </c:pt>
                <c:pt idx="17">
                  <c:v>396</c:v>
                </c:pt>
                <c:pt idx="18">
                  <c:v>747</c:v>
                </c:pt>
              </c:numCache>
            </c:numRef>
          </c:val>
          <c:smooth val="0"/>
          <c:extLst>
            <c:ext xmlns:c16="http://schemas.microsoft.com/office/drawing/2014/chart" uri="{C3380CC4-5D6E-409C-BE32-E72D297353CC}">
              <c16:uniqueId val="{00000000-25AE-4FFC-A0E8-B4B7D53AB6AB}"/>
            </c:ext>
          </c:extLst>
        </c:ser>
        <c:dLbls>
          <c:showLegendKey val="0"/>
          <c:showVal val="0"/>
          <c:showCatName val="0"/>
          <c:showSerName val="0"/>
          <c:showPercent val="0"/>
          <c:showBubbleSize val="0"/>
        </c:dLbls>
        <c:smooth val="0"/>
        <c:axId val="104888960"/>
        <c:axId val="122921344"/>
      </c:lineChart>
      <c:dateAx>
        <c:axId val="10488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921344"/>
        <c:crosses val="autoZero"/>
        <c:auto val="0"/>
        <c:lblOffset val="100"/>
        <c:baseTimeUnit val="days"/>
      </c:dateAx>
      <c:valAx>
        <c:axId val="12292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888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F7BBD-3257-46ED-91DD-0C7F1492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21309</Words>
  <Characters>121467</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kim.hummer</dc:creator>
  <cp:lastModifiedBy>Lewers, Kim - REE-ARS</cp:lastModifiedBy>
  <cp:revision>2</cp:revision>
  <dcterms:created xsi:type="dcterms:W3CDTF">2023-10-12T19:34:00Z</dcterms:created>
  <dcterms:modified xsi:type="dcterms:W3CDTF">2023-10-12T19:34:00Z</dcterms:modified>
</cp:coreProperties>
</file>